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4A" w:rsidRDefault="00634D4A" w:rsidP="00634D4A">
      <w:pPr>
        <w:pStyle w:val="rvps6"/>
        <w:shd w:val="clear" w:color="auto" w:fill="FFFFFF"/>
        <w:spacing w:before="300" w:beforeAutospacing="0" w:after="450" w:afterAutospacing="0"/>
        <w:ind w:left="450" w:right="450"/>
        <w:jc w:val="center"/>
        <w:rPr>
          <w:color w:val="333333"/>
        </w:rPr>
      </w:pPr>
      <w:r>
        <w:rPr>
          <w:rStyle w:val="rvts23"/>
          <w:b/>
          <w:bCs/>
          <w:color w:val="333333"/>
          <w:sz w:val="32"/>
          <w:szCs w:val="32"/>
        </w:rPr>
        <w:t>ПОРЯДОК</w:t>
      </w:r>
      <w:r>
        <w:rPr>
          <w:color w:val="333333"/>
        </w:rPr>
        <w:br/>
      </w:r>
      <w:r>
        <w:rPr>
          <w:rStyle w:val="rvts23"/>
          <w:b/>
          <w:bCs/>
          <w:color w:val="333333"/>
          <w:sz w:val="32"/>
          <w:szCs w:val="32"/>
        </w:rPr>
        <w:t>раннього попередження та евакуації учасників освітнього процесу в разі нападу або ризику нападу на заклад освіти</w:t>
      </w:r>
    </w:p>
    <w:p w:rsidR="00634D4A" w:rsidRDefault="00634D4A" w:rsidP="00634D4A">
      <w:pPr>
        <w:pStyle w:val="rvps7"/>
        <w:shd w:val="clear" w:color="auto" w:fill="FFFFFF"/>
        <w:spacing w:before="150" w:beforeAutospacing="0" w:after="150" w:afterAutospacing="0"/>
        <w:ind w:left="450" w:right="450"/>
        <w:jc w:val="center"/>
        <w:rPr>
          <w:color w:val="333333"/>
        </w:rPr>
      </w:pPr>
      <w:bookmarkStart w:id="0" w:name="n16"/>
      <w:bookmarkEnd w:id="0"/>
      <w:r>
        <w:rPr>
          <w:rStyle w:val="rvts15"/>
          <w:b/>
          <w:bCs/>
          <w:color w:val="333333"/>
          <w:sz w:val="28"/>
          <w:szCs w:val="28"/>
        </w:rPr>
        <w:t>I. Загальні положення</w:t>
      </w:r>
    </w:p>
    <w:p w:rsidR="00634D4A" w:rsidRDefault="00634D4A" w:rsidP="00634D4A">
      <w:pPr>
        <w:pStyle w:val="rvps2"/>
        <w:shd w:val="clear" w:color="auto" w:fill="FFFFFF"/>
        <w:spacing w:before="0" w:beforeAutospacing="0" w:after="150" w:afterAutospacing="0"/>
        <w:ind w:firstLine="450"/>
        <w:jc w:val="both"/>
        <w:rPr>
          <w:color w:val="333333"/>
        </w:rPr>
      </w:pPr>
      <w:bookmarkStart w:id="1" w:name="n17"/>
      <w:bookmarkEnd w:id="1"/>
      <w:r>
        <w:rPr>
          <w:color w:val="333333"/>
        </w:rPr>
        <w:t>1. Цей Порядок визначає механізм реагування поліції, ДСНС, закладів освіти 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rsidR="00634D4A" w:rsidRDefault="00634D4A" w:rsidP="00634D4A">
      <w:pPr>
        <w:pStyle w:val="rvps2"/>
        <w:shd w:val="clear" w:color="auto" w:fill="FFFFFF"/>
        <w:spacing w:before="0" w:beforeAutospacing="0" w:after="150" w:afterAutospacing="0"/>
        <w:ind w:firstLine="450"/>
        <w:jc w:val="both"/>
        <w:rPr>
          <w:color w:val="333333"/>
        </w:rPr>
      </w:pPr>
      <w:bookmarkStart w:id="2" w:name="n18"/>
      <w:bookmarkEnd w:id="2"/>
      <w:r>
        <w:rPr>
          <w:color w:val="333333"/>
        </w:rPr>
        <w:t>2. У цьому Порядку терміни вживаються в таких значеннях:</w:t>
      </w:r>
    </w:p>
    <w:p w:rsidR="00634D4A" w:rsidRDefault="00634D4A" w:rsidP="00634D4A">
      <w:pPr>
        <w:pStyle w:val="rvps2"/>
        <w:shd w:val="clear" w:color="auto" w:fill="FFFFFF"/>
        <w:spacing w:before="0" w:beforeAutospacing="0" w:after="150" w:afterAutospacing="0"/>
        <w:ind w:firstLine="450"/>
        <w:jc w:val="both"/>
        <w:rPr>
          <w:color w:val="333333"/>
        </w:rPr>
      </w:pPr>
      <w:bookmarkStart w:id="3" w:name="n19"/>
      <w:bookmarkEnd w:id="3"/>
      <w:r>
        <w:rPr>
          <w:color w:val="333333"/>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4" w:name="n20"/>
      <w:bookmarkEnd w:id="4"/>
      <w:r>
        <w:rPr>
          <w:color w:val="333333"/>
        </w:rP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5" w:name="n21"/>
      <w:bookmarkEnd w:id="5"/>
      <w:r>
        <w:rPr>
          <w:color w:val="333333"/>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6" w:name="n22"/>
      <w:bookmarkEnd w:id="6"/>
      <w:r>
        <w:rPr>
          <w:color w:val="333333"/>
        </w:rPr>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7" w:name="n23"/>
      <w:bookmarkEnd w:id="7"/>
      <w:r>
        <w:rPr>
          <w:color w:val="333333"/>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rsidR="00634D4A" w:rsidRDefault="00634D4A" w:rsidP="00634D4A">
      <w:pPr>
        <w:pStyle w:val="rvps2"/>
        <w:shd w:val="clear" w:color="auto" w:fill="FFFFFF"/>
        <w:spacing w:before="0" w:beforeAutospacing="0" w:after="150" w:afterAutospacing="0"/>
        <w:ind w:firstLine="450"/>
        <w:jc w:val="both"/>
        <w:rPr>
          <w:color w:val="333333"/>
        </w:rPr>
      </w:pPr>
      <w:bookmarkStart w:id="8" w:name="n24"/>
      <w:bookmarkEnd w:id="8"/>
      <w:r>
        <w:rPr>
          <w:color w:val="333333"/>
        </w:rPr>
        <w:t>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w:t>
      </w:r>
    </w:p>
    <w:p w:rsidR="00634D4A" w:rsidRDefault="00634D4A" w:rsidP="00634D4A">
      <w:pPr>
        <w:pStyle w:val="rvps2"/>
        <w:shd w:val="clear" w:color="auto" w:fill="FFFFFF"/>
        <w:spacing w:before="0" w:beforeAutospacing="0" w:after="150" w:afterAutospacing="0"/>
        <w:ind w:firstLine="450"/>
        <w:jc w:val="both"/>
        <w:rPr>
          <w:color w:val="333333"/>
        </w:rPr>
      </w:pPr>
      <w:bookmarkStart w:id="9" w:name="n25"/>
      <w:bookmarkEnd w:id="9"/>
      <w:r>
        <w:rPr>
          <w:color w:val="333333"/>
        </w:rPr>
        <w:t>Інші терміни в цьому Порядку вживаються у значеннях, наведених у </w:t>
      </w:r>
      <w:hyperlink r:id="rId4" w:tgtFrame="_blank" w:history="1">
        <w:r>
          <w:rPr>
            <w:rStyle w:val="a3"/>
            <w:color w:val="000099"/>
          </w:rPr>
          <w:t>Кодексі цивільного захисту України</w:t>
        </w:r>
      </w:hyperlink>
      <w:r>
        <w:rPr>
          <w:color w:val="333333"/>
        </w:rPr>
        <w:t>, Законах України </w:t>
      </w:r>
      <w:hyperlink r:id="rId5" w:tgtFrame="_blank" w:history="1">
        <w:r>
          <w:rPr>
            <w:rStyle w:val="a3"/>
            <w:color w:val="000099"/>
          </w:rPr>
          <w:t>«Про освіту»</w:t>
        </w:r>
      </w:hyperlink>
      <w:r>
        <w:rPr>
          <w:color w:val="333333"/>
        </w:rPr>
        <w:t>, </w:t>
      </w:r>
      <w:hyperlink r:id="rId6" w:tgtFrame="_blank" w:history="1">
        <w:r>
          <w:rPr>
            <w:rStyle w:val="a3"/>
            <w:color w:val="000099"/>
          </w:rPr>
          <w:t>«Про Національну поліцію»</w:t>
        </w:r>
      </w:hyperlink>
      <w:r>
        <w:rPr>
          <w:color w:val="333333"/>
        </w:rPr>
        <w:t>, </w:t>
      </w:r>
      <w:hyperlink r:id="rId7" w:anchor="n9" w:tgtFrame="_blank" w:history="1">
        <w:r>
          <w:rPr>
            <w:rStyle w:val="a3"/>
            <w:color w:val="000099"/>
          </w:rPr>
          <w:t>Положенні про організацію оповіщення про загрозу виникнення або виникнення надзвичайних ситуацій та організації зв’язку у сфері цивільного захисту</w:t>
        </w:r>
      </w:hyperlink>
      <w:r>
        <w:rPr>
          <w:color w:val="333333"/>
        </w:rPr>
        <w:t>, затвердженому постановою Кабінету Міністрів України від 27 вересня 2017 року № 733.</w:t>
      </w:r>
    </w:p>
    <w:p w:rsidR="00634D4A" w:rsidRDefault="00634D4A" w:rsidP="00634D4A">
      <w:pPr>
        <w:pStyle w:val="rvps2"/>
        <w:shd w:val="clear" w:color="auto" w:fill="FFFFFF"/>
        <w:spacing w:before="0" w:beforeAutospacing="0" w:after="150" w:afterAutospacing="0"/>
        <w:ind w:firstLine="450"/>
        <w:jc w:val="both"/>
        <w:rPr>
          <w:color w:val="333333"/>
        </w:rPr>
      </w:pPr>
      <w:bookmarkStart w:id="10" w:name="n26"/>
      <w:bookmarkEnd w:id="10"/>
      <w:r>
        <w:rPr>
          <w:color w:val="333333"/>
        </w:rPr>
        <w:t>3. Метою організації та здійснення заходів щодо раннього попередження та евакуації є:</w:t>
      </w:r>
    </w:p>
    <w:p w:rsidR="00634D4A" w:rsidRDefault="00634D4A" w:rsidP="00634D4A">
      <w:pPr>
        <w:pStyle w:val="rvps2"/>
        <w:shd w:val="clear" w:color="auto" w:fill="FFFFFF"/>
        <w:spacing w:before="0" w:beforeAutospacing="0" w:after="150" w:afterAutospacing="0"/>
        <w:ind w:firstLine="450"/>
        <w:jc w:val="both"/>
        <w:rPr>
          <w:color w:val="333333"/>
        </w:rPr>
      </w:pPr>
      <w:bookmarkStart w:id="11" w:name="n27"/>
      <w:bookmarkEnd w:id="11"/>
      <w:r>
        <w:rPr>
          <w:color w:val="333333"/>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12" w:name="n28"/>
      <w:bookmarkEnd w:id="12"/>
      <w:r>
        <w:rPr>
          <w:color w:val="333333"/>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rsidR="00634D4A" w:rsidRDefault="00634D4A" w:rsidP="00634D4A">
      <w:pPr>
        <w:pStyle w:val="rvps7"/>
        <w:shd w:val="clear" w:color="auto" w:fill="FFFFFF"/>
        <w:spacing w:before="150" w:beforeAutospacing="0" w:after="150" w:afterAutospacing="0"/>
        <w:ind w:left="450" w:right="450"/>
        <w:jc w:val="center"/>
        <w:rPr>
          <w:color w:val="333333"/>
        </w:rPr>
      </w:pPr>
      <w:bookmarkStart w:id="13" w:name="n29"/>
      <w:bookmarkEnd w:id="13"/>
      <w:r>
        <w:rPr>
          <w:rStyle w:val="rvts15"/>
          <w:b/>
          <w:bCs/>
          <w:color w:val="333333"/>
          <w:sz w:val="28"/>
          <w:szCs w:val="28"/>
        </w:rPr>
        <w:t>II. Порядок дій щодо раннього попередження та евакуації</w:t>
      </w:r>
    </w:p>
    <w:p w:rsidR="00634D4A" w:rsidRDefault="00634D4A" w:rsidP="00634D4A">
      <w:pPr>
        <w:pStyle w:val="rvps2"/>
        <w:shd w:val="clear" w:color="auto" w:fill="FFFFFF"/>
        <w:spacing w:before="0" w:beforeAutospacing="0" w:after="150" w:afterAutospacing="0"/>
        <w:ind w:firstLine="450"/>
        <w:jc w:val="both"/>
        <w:rPr>
          <w:color w:val="333333"/>
        </w:rPr>
      </w:pPr>
      <w:bookmarkStart w:id="14" w:name="n30"/>
      <w:bookmarkEnd w:id="14"/>
      <w:r>
        <w:rPr>
          <w:color w:val="333333"/>
        </w:rPr>
        <w:t>1. Засновник закладу освіти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15" w:name="n31"/>
      <w:bookmarkEnd w:id="15"/>
      <w:r>
        <w:rPr>
          <w:color w:val="333333"/>
        </w:rPr>
        <w:lastRenderedPageBreak/>
        <w:t>1) забезпечує впровадження інженерно-технічних заходів цивільного захисту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16" w:name="n32"/>
      <w:bookmarkEnd w:id="16"/>
      <w:r>
        <w:rPr>
          <w:color w:val="333333"/>
        </w:rPr>
        <w:t>2) уживає заходів щодо встановлення в закладі освіти автоматизованої системи оповіщення, а в разі необхідності - технічних засобів охорони.</w:t>
      </w:r>
    </w:p>
    <w:p w:rsidR="00634D4A" w:rsidRDefault="00634D4A" w:rsidP="00634D4A">
      <w:pPr>
        <w:pStyle w:val="rvps2"/>
        <w:shd w:val="clear" w:color="auto" w:fill="FFFFFF"/>
        <w:spacing w:before="0" w:beforeAutospacing="0" w:after="150" w:afterAutospacing="0"/>
        <w:ind w:firstLine="450"/>
        <w:jc w:val="both"/>
        <w:rPr>
          <w:color w:val="333333"/>
        </w:rPr>
      </w:pPr>
      <w:bookmarkStart w:id="17" w:name="n33"/>
      <w:bookmarkEnd w:id="17"/>
      <w:r>
        <w:rPr>
          <w:color w:val="333333"/>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18" w:name="n34"/>
      <w:bookmarkEnd w:id="18"/>
      <w:r>
        <w:rPr>
          <w:color w:val="333333"/>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19" w:name="n35"/>
      <w:bookmarkEnd w:id="19"/>
      <w:r>
        <w:rPr>
          <w:color w:val="333333"/>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20" w:name="n36"/>
      <w:bookmarkEnd w:id="20"/>
      <w:r>
        <w:rPr>
          <w:color w:val="333333"/>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21" w:name="n37"/>
      <w:bookmarkEnd w:id="21"/>
      <w:r>
        <w:rPr>
          <w:color w:val="333333"/>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за формою, наведеною в </w:t>
      </w:r>
      <w:hyperlink r:id="rId8" w:anchor="n88" w:history="1">
        <w:r>
          <w:rPr>
            <w:rStyle w:val="a3"/>
            <w:color w:val="006600"/>
          </w:rPr>
          <w:t>додатку</w:t>
        </w:r>
      </w:hyperlink>
      <w:r>
        <w:rPr>
          <w:color w:val="333333"/>
        </w:rPr>
        <w:t> до цього Порядку, та її вчасне оновлення;</w:t>
      </w:r>
    </w:p>
    <w:p w:rsidR="00634D4A" w:rsidRDefault="00634D4A" w:rsidP="00634D4A">
      <w:pPr>
        <w:pStyle w:val="rvps2"/>
        <w:shd w:val="clear" w:color="auto" w:fill="FFFFFF"/>
        <w:spacing w:before="0" w:beforeAutospacing="0" w:after="150" w:afterAutospacing="0"/>
        <w:ind w:firstLine="450"/>
        <w:jc w:val="both"/>
        <w:rPr>
          <w:color w:val="333333"/>
        </w:rPr>
      </w:pPr>
      <w:bookmarkStart w:id="22" w:name="n38"/>
      <w:bookmarkEnd w:id="22"/>
      <w:r>
        <w:rPr>
          <w:color w:val="333333"/>
        </w:rPr>
        <w:t>5) уживає заходів щодо унеможливлення доступу на територію закладу освіти сторонніх осіб, крім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23" w:name="n39"/>
      <w:bookmarkEnd w:id="23"/>
      <w:r>
        <w:rPr>
          <w:color w:val="333333"/>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rsidR="00634D4A" w:rsidRDefault="00634D4A" w:rsidP="00634D4A">
      <w:pPr>
        <w:pStyle w:val="rvps2"/>
        <w:shd w:val="clear" w:color="auto" w:fill="FFFFFF"/>
        <w:spacing w:before="0" w:beforeAutospacing="0" w:after="150" w:afterAutospacing="0"/>
        <w:ind w:firstLine="450"/>
        <w:jc w:val="both"/>
        <w:rPr>
          <w:color w:val="333333"/>
        </w:rPr>
      </w:pPr>
      <w:bookmarkStart w:id="24" w:name="n40"/>
      <w:bookmarkEnd w:id="24"/>
      <w:r>
        <w:rPr>
          <w:color w:val="333333"/>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634D4A" w:rsidRDefault="00634D4A" w:rsidP="00634D4A">
      <w:pPr>
        <w:pStyle w:val="rvps2"/>
        <w:shd w:val="clear" w:color="auto" w:fill="FFFFFF"/>
        <w:spacing w:before="0" w:beforeAutospacing="0" w:after="150" w:afterAutospacing="0"/>
        <w:ind w:firstLine="450"/>
        <w:jc w:val="both"/>
        <w:rPr>
          <w:color w:val="333333"/>
        </w:rPr>
      </w:pPr>
      <w:bookmarkStart w:id="25" w:name="n41"/>
      <w:bookmarkEnd w:id="25"/>
      <w:r>
        <w:rPr>
          <w:color w:val="333333"/>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26" w:name="n42"/>
      <w:bookmarkEnd w:id="26"/>
      <w:r>
        <w:rPr>
          <w:color w:val="333333"/>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27" w:name="n43"/>
      <w:bookmarkEnd w:id="27"/>
      <w:r>
        <w:rPr>
          <w:color w:val="333333"/>
        </w:rPr>
        <w:t xml:space="preserve">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w:t>
      </w:r>
      <w:proofErr w:type="spellStart"/>
      <w:r>
        <w:rPr>
          <w:color w:val="333333"/>
        </w:rPr>
        <w:t>акта</w:t>
      </w:r>
      <w:proofErr w:type="spellEnd"/>
      <w:r>
        <w:rPr>
          <w:color w:val="333333"/>
        </w:rPr>
        <w:t>;</w:t>
      </w:r>
    </w:p>
    <w:p w:rsidR="00634D4A" w:rsidRDefault="00634D4A" w:rsidP="00634D4A">
      <w:pPr>
        <w:pStyle w:val="rvps2"/>
        <w:shd w:val="clear" w:color="auto" w:fill="FFFFFF"/>
        <w:spacing w:before="0" w:beforeAutospacing="0" w:after="150" w:afterAutospacing="0"/>
        <w:ind w:firstLine="450"/>
        <w:jc w:val="both"/>
        <w:rPr>
          <w:color w:val="333333"/>
        </w:rPr>
      </w:pPr>
      <w:bookmarkStart w:id="28" w:name="n44"/>
      <w:bookmarkEnd w:id="28"/>
      <w:r>
        <w:rPr>
          <w:color w:val="333333"/>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rsidR="00634D4A" w:rsidRDefault="00634D4A" w:rsidP="00634D4A">
      <w:pPr>
        <w:pStyle w:val="rvps2"/>
        <w:shd w:val="clear" w:color="auto" w:fill="FFFFFF"/>
        <w:spacing w:before="0" w:beforeAutospacing="0" w:after="150" w:afterAutospacing="0"/>
        <w:ind w:firstLine="450"/>
        <w:jc w:val="both"/>
        <w:rPr>
          <w:color w:val="333333"/>
        </w:rPr>
      </w:pPr>
      <w:bookmarkStart w:id="29" w:name="n45"/>
      <w:bookmarkEnd w:id="29"/>
      <w:r>
        <w:rPr>
          <w:color w:val="333333"/>
        </w:rPr>
        <w:t>3. Команда реагування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30" w:name="n46"/>
      <w:bookmarkEnd w:id="30"/>
      <w:r>
        <w:rPr>
          <w:color w:val="333333"/>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31" w:name="n47"/>
      <w:bookmarkEnd w:id="31"/>
      <w:r>
        <w:rPr>
          <w:color w:val="333333"/>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rsidR="00634D4A" w:rsidRDefault="00634D4A" w:rsidP="00634D4A">
      <w:pPr>
        <w:pStyle w:val="rvps2"/>
        <w:shd w:val="clear" w:color="auto" w:fill="FFFFFF"/>
        <w:spacing w:before="0" w:beforeAutospacing="0" w:after="150" w:afterAutospacing="0"/>
        <w:ind w:firstLine="450"/>
        <w:jc w:val="both"/>
        <w:rPr>
          <w:color w:val="333333"/>
        </w:rPr>
      </w:pPr>
      <w:bookmarkStart w:id="32" w:name="n48"/>
      <w:bookmarkEnd w:id="32"/>
      <w:r>
        <w:rPr>
          <w:color w:val="333333"/>
        </w:rPr>
        <w:lastRenderedPageBreak/>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634D4A" w:rsidRDefault="00634D4A" w:rsidP="00634D4A">
      <w:pPr>
        <w:pStyle w:val="rvps2"/>
        <w:shd w:val="clear" w:color="auto" w:fill="FFFFFF"/>
        <w:spacing w:before="0" w:beforeAutospacing="0" w:after="150" w:afterAutospacing="0"/>
        <w:ind w:firstLine="450"/>
        <w:jc w:val="both"/>
        <w:rPr>
          <w:color w:val="333333"/>
        </w:rPr>
      </w:pPr>
      <w:bookmarkStart w:id="33" w:name="n49"/>
      <w:bookmarkEnd w:id="33"/>
      <w:r>
        <w:rPr>
          <w:color w:val="333333"/>
        </w:rPr>
        <w:t>4) у разі нападу або ризику нападу на заклад освіти діє згідно з алгоритмом дій, затвердженим керівником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34" w:name="n50"/>
      <w:bookmarkEnd w:id="34"/>
      <w:r>
        <w:rPr>
          <w:color w:val="333333"/>
        </w:rPr>
        <w:t>4. Працівник закладу освіти в разі нападу або ризику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35" w:name="n51"/>
      <w:bookmarkEnd w:id="35"/>
      <w:r>
        <w:rPr>
          <w:color w:val="333333"/>
        </w:rPr>
        <w:t>1) негайно повідомляє членів команди реагування закладу освіти та керівника закладу освіти про відомі обставини нападу або ризику нападу;</w:t>
      </w:r>
    </w:p>
    <w:p w:rsidR="00634D4A" w:rsidRDefault="00634D4A" w:rsidP="00634D4A">
      <w:pPr>
        <w:pStyle w:val="rvps2"/>
        <w:shd w:val="clear" w:color="auto" w:fill="FFFFFF"/>
        <w:spacing w:before="0" w:beforeAutospacing="0" w:after="150" w:afterAutospacing="0"/>
        <w:ind w:firstLine="450"/>
        <w:jc w:val="both"/>
        <w:rPr>
          <w:color w:val="333333"/>
        </w:rPr>
      </w:pPr>
      <w:bookmarkStart w:id="36" w:name="n52"/>
      <w:bookmarkEnd w:id="36"/>
      <w:r>
        <w:rPr>
          <w:color w:val="333333"/>
        </w:rPr>
        <w:t>2) роз’яснює здобувачам освіти алгоритми дій;</w:t>
      </w:r>
    </w:p>
    <w:p w:rsidR="00634D4A" w:rsidRDefault="00634D4A" w:rsidP="00634D4A">
      <w:pPr>
        <w:pStyle w:val="rvps2"/>
        <w:shd w:val="clear" w:color="auto" w:fill="FFFFFF"/>
        <w:spacing w:before="0" w:beforeAutospacing="0" w:after="150" w:afterAutospacing="0"/>
        <w:ind w:firstLine="450"/>
        <w:jc w:val="both"/>
        <w:rPr>
          <w:color w:val="333333"/>
        </w:rPr>
      </w:pPr>
      <w:bookmarkStart w:id="37" w:name="n53"/>
      <w:bookmarkEnd w:id="37"/>
      <w:r>
        <w:rPr>
          <w:color w:val="333333"/>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38" w:name="n54"/>
      <w:bookmarkEnd w:id="38"/>
      <w:r>
        <w:rPr>
          <w:color w:val="333333"/>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39" w:name="n55"/>
      <w:bookmarkEnd w:id="39"/>
      <w:r>
        <w:rPr>
          <w:color w:val="333333"/>
        </w:rPr>
        <w:t xml:space="preserve">5) за наявності постраждалих осіб надає їм </w:t>
      </w:r>
      <w:proofErr w:type="spellStart"/>
      <w:r>
        <w:rPr>
          <w:color w:val="333333"/>
        </w:rPr>
        <w:t>домедичну</w:t>
      </w:r>
      <w:proofErr w:type="spellEnd"/>
      <w:r>
        <w:rPr>
          <w:color w:val="333333"/>
        </w:rPr>
        <w:t xml:space="preserve"> допомогу;</w:t>
      </w:r>
    </w:p>
    <w:p w:rsidR="00634D4A" w:rsidRDefault="00634D4A" w:rsidP="00634D4A">
      <w:pPr>
        <w:pStyle w:val="rvps2"/>
        <w:shd w:val="clear" w:color="auto" w:fill="FFFFFF"/>
        <w:spacing w:before="0" w:beforeAutospacing="0" w:after="150" w:afterAutospacing="0"/>
        <w:ind w:firstLine="450"/>
        <w:jc w:val="both"/>
        <w:rPr>
          <w:color w:val="333333"/>
        </w:rPr>
      </w:pPr>
      <w:bookmarkStart w:id="40" w:name="n56"/>
      <w:bookmarkEnd w:id="40"/>
      <w:r>
        <w:rPr>
          <w:color w:val="333333"/>
        </w:rPr>
        <w:t>6) обстежує приміщення закладу освіти з метою виявлення учасників освітнього процесу, яких не евакуювали;</w:t>
      </w:r>
    </w:p>
    <w:p w:rsidR="00634D4A" w:rsidRDefault="00634D4A" w:rsidP="00634D4A">
      <w:pPr>
        <w:pStyle w:val="rvps2"/>
        <w:shd w:val="clear" w:color="auto" w:fill="FFFFFF"/>
        <w:spacing w:before="0" w:beforeAutospacing="0" w:after="150" w:afterAutospacing="0"/>
        <w:ind w:firstLine="450"/>
        <w:jc w:val="both"/>
        <w:rPr>
          <w:color w:val="333333"/>
        </w:rPr>
      </w:pPr>
      <w:bookmarkStart w:id="41" w:name="n57"/>
      <w:bookmarkEnd w:id="41"/>
      <w:r>
        <w:rPr>
          <w:color w:val="333333"/>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634D4A" w:rsidRDefault="00634D4A" w:rsidP="00634D4A">
      <w:pPr>
        <w:pStyle w:val="rvps2"/>
        <w:shd w:val="clear" w:color="auto" w:fill="FFFFFF"/>
        <w:spacing w:before="0" w:beforeAutospacing="0" w:after="150" w:afterAutospacing="0"/>
        <w:ind w:firstLine="450"/>
        <w:jc w:val="both"/>
        <w:rPr>
          <w:color w:val="333333"/>
        </w:rPr>
      </w:pPr>
      <w:bookmarkStart w:id="42" w:name="n58"/>
      <w:bookmarkEnd w:id="42"/>
      <w:r>
        <w:rPr>
          <w:color w:val="333333"/>
        </w:rPr>
        <w:t>5. Підставою для прийняття рішення про евакуацію учасників освітнього процесу є:</w:t>
      </w:r>
    </w:p>
    <w:p w:rsidR="00634D4A" w:rsidRDefault="00634D4A" w:rsidP="00634D4A">
      <w:pPr>
        <w:pStyle w:val="rvps2"/>
        <w:shd w:val="clear" w:color="auto" w:fill="FFFFFF"/>
        <w:spacing w:before="0" w:beforeAutospacing="0" w:after="150" w:afterAutospacing="0"/>
        <w:ind w:firstLine="450"/>
        <w:jc w:val="both"/>
        <w:rPr>
          <w:color w:val="333333"/>
        </w:rPr>
      </w:pPr>
      <w:bookmarkStart w:id="43" w:name="n59"/>
      <w:bookmarkEnd w:id="43"/>
      <w:r>
        <w:rPr>
          <w:color w:val="333333"/>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rsidR="00634D4A" w:rsidRDefault="00634D4A" w:rsidP="00634D4A">
      <w:pPr>
        <w:pStyle w:val="rvps2"/>
        <w:shd w:val="clear" w:color="auto" w:fill="FFFFFF"/>
        <w:spacing w:before="0" w:beforeAutospacing="0" w:after="150" w:afterAutospacing="0"/>
        <w:ind w:firstLine="450"/>
        <w:jc w:val="both"/>
        <w:rPr>
          <w:color w:val="333333"/>
        </w:rPr>
      </w:pPr>
      <w:bookmarkStart w:id="44" w:name="n60"/>
      <w:bookmarkEnd w:id="44"/>
      <w:r>
        <w:rPr>
          <w:color w:val="333333"/>
        </w:rPr>
        <w:t>2) надходження повідомлень в усній або письмовій формі про напад або ризик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45" w:name="n61"/>
      <w:bookmarkEnd w:id="45"/>
      <w:r>
        <w:rPr>
          <w:color w:val="333333"/>
        </w:rPr>
        <w:t>6. Для оповіщення про напад або ризик нападу на заклад освіти використовуються такі сигнали:</w:t>
      </w:r>
    </w:p>
    <w:p w:rsidR="00634D4A" w:rsidRDefault="00634D4A" w:rsidP="00634D4A">
      <w:pPr>
        <w:pStyle w:val="rvps2"/>
        <w:shd w:val="clear" w:color="auto" w:fill="FFFFFF"/>
        <w:spacing w:before="0" w:beforeAutospacing="0" w:after="150" w:afterAutospacing="0"/>
        <w:ind w:firstLine="450"/>
        <w:jc w:val="both"/>
        <w:rPr>
          <w:color w:val="333333"/>
        </w:rPr>
      </w:pPr>
      <w:bookmarkStart w:id="46" w:name="n62"/>
      <w:bookmarkEnd w:id="46"/>
      <w:r>
        <w:rPr>
          <w:color w:val="333333"/>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47" w:name="n63"/>
      <w:bookmarkEnd w:id="47"/>
      <w:r>
        <w:rPr>
          <w:color w:val="333333"/>
        </w:rPr>
        <w:t>2) другий сигнал - довгий, тривалістю 10-15 секунд, дзвінок, призначений для повідомлення учасників освітнього процесу про проведення евакуації.</w:t>
      </w:r>
    </w:p>
    <w:p w:rsidR="00634D4A" w:rsidRDefault="00634D4A" w:rsidP="00634D4A">
      <w:pPr>
        <w:pStyle w:val="rvps7"/>
        <w:shd w:val="clear" w:color="auto" w:fill="FFFFFF"/>
        <w:spacing w:before="150" w:beforeAutospacing="0" w:after="150" w:afterAutospacing="0"/>
        <w:ind w:left="450" w:right="450"/>
        <w:jc w:val="center"/>
        <w:rPr>
          <w:color w:val="333333"/>
        </w:rPr>
      </w:pPr>
      <w:bookmarkStart w:id="48" w:name="n64"/>
      <w:bookmarkEnd w:id="48"/>
      <w:r>
        <w:rPr>
          <w:rStyle w:val="rvts15"/>
          <w:b/>
          <w:bCs/>
          <w:color w:val="333333"/>
          <w:sz w:val="28"/>
          <w:szCs w:val="28"/>
        </w:rPr>
        <w:t>III. Алгоритм дій у разі нападу або ризику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49" w:name="n65"/>
      <w:bookmarkEnd w:id="49"/>
      <w:r>
        <w:rPr>
          <w:color w:val="333333"/>
        </w:rPr>
        <w:t>1. Керівник закладу освіти координує та контролює дії членів команди реагування закладу освіти та працівників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50" w:name="n66"/>
      <w:bookmarkEnd w:id="50"/>
      <w:r>
        <w:rPr>
          <w:color w:val="333333"/>
        </w:rPr>
        <w:t>2. Команда реагування закладу освіти та/або працівник закладу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51" w:name="n67"/>
      <w:bookmarkEnd w:id="51"/>
      <w:r>
        <w:rPr>
          <w:color w:val="333333"/>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rsidR="00634D4A" w:rsidRDefault="00634D4A" w:rsidP="00634D4A">
      <w:pPr>
        <w:pStyle w:val="rvps2"/>
        <w:shd w:val="clear" w:color="auto" w:fill="FFFFFF"/>
        <w:spacing w:before="0" w:beforeAutospacing="0" w:after="150" w:afterAutospacing="0"/>
        <w:ind w:firstLine="450"/>
        <w:jc w:val="both"/>
        <w:rPr>
          <w:color w:val="333333"/>
        </w:rPr>
      </w:pPr>
      <w:bookmarkStart w:id="52" w:name="n68"/>
      <w:bookmarkEnd w:id="52"/>
      <w:r>
        <w:rPr>
          <w:color w:val="333333"/>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rsidR="00634D4A" w:rsidRDefault="00634D4A" w:rsidP="00634D4A">
      <w:pPr>
        <w:pStyle w:val="rvps2"/>
        <w:shd w:val="clear" w:color="auto" w:fill="FFFFFF"/>
        <w:spacing w:before="0" w:beforeAutospacing="0" w:after="150" w:afterAutospacing="0"/>
        <w:ind w:firstLine="450"/>
        <w:jc w:val="both"/>
        <w:rPr>
          <w:color w:val="333333"/>
        </w:rPr>
      </w:pPr>
      <w:bookmarkStart w:id="53" w:name="n69"/>
      <w:bookmarkEnd w:id="53"/>
      <w:r>
        <w:rPr>
          <w:color w:val="333333"/>
        </w:rPr>
        <w:lastRenderedPageBreak/>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rsidR="00634D4A" w:rsidRDefault="00634D4A" w:rsidP="00634D4A">
      <w:pPr>
        <w:pStyle w:val="rvps2"/>
        <w:shd w:val="clear" w:color="auto" w:fill="FFFFFF"/>
        <w:spacing w:before="0" w:beforeAutospacing="0" w:after="150" w:afterAutospacing="0"/>
        <w:ind w:firstLine="450"/>
        <w:jc w:val="both"/>
        <w:rPr>
          <w:color w:val="333333"/>
        </w:rPr>
      </w:pPr>
      <w:bookmarkStart w:id="54" w:name="n70"/>
      <w:bookmarkEnd w:id="54"/>
      <w:r>
        <w:rPr>
          <w:color w:val="333333"/>
        </w:rPr>
        <w:t>4) у разі проведення евакуації вмикає систему оповіщення за другим сигналом;</w:t>
      </w:r>
    </w:p>
    <w:p w:rsidR="00634D4A" w:rsidRDefault="00634D4A" w:rsidP="00634D4A">
      <w:pPr>
        <w:pStyle w:val="rvps2"/>
        <w:shd w:val="clear" w:color="auto" w:fill="FFFFFF"/>
        <w:spacing w:before="0" w:beforeAutospacing="0" w:after="150" w:afterAutospacing="0"/>
        <w:ind w:firstLine="450"/>
        <w:jc w:val="both"/>
        <w:rPr>
          <w:color w:val="333333"/>
        </w:rPr>
      </w:pPr>
      <w:bookmarkStart w:id="55" w:name="n71"/>
      <w:bookmarkEnd w:id="55"/>
      <w:r>
        <w:rPr>
          <w:color w:val="333333"/>
        </w:rPr>
        <w:t>5) уживає заходів щодо проведення безпечної евакуації учасників освітнього процесу в безпечне місце;</w:t>
      </w:r>
    </w:p>
    <w:p w:rsidR="00634D4A" w:rsidRDefault="00634D4A" w:rsidP="00634D4A">
      <w:pPr>
        <w:pStyle w:val="rvps2"/>
        <w:shd w:val="clear" w:color="auto" w:fill="FFFFFF"/>
        <w:spacing w:before="0" w:beforeAutospacing="0" w:after="150" w:afterAutospacing="0"/>
        <w:ind w:firstLine="450"/>
        <w:jc w:val="both"/>
        <w:rPr>
          <w:color w:val="333333"/>
        </w:rPr>
      </w:pPr>
      <w:bookmarkStart w:id="56" w:name="n72"/>
      <w:bookmarkEnd w:id="56"/>
      <w:r>
        <w:rPr>
          <w:color w:val="333333"/>
        </w:rPr>
        <w:t>6) організовує безпечне пересування учасників освітнього процесу до укриття або іншого безпечного місця;</w:t>
      </w:r>
    </w:p>
    <w:p w:rsidR="00634D4A" w:rsidRDefault="00634D4A" w:rsidP="00634D4A">
      <w:pPr>
        <w:pStyle w:val="rvps2"/>
        <w:shd w:val="clear" w:color="auto" w:fill="FFFFFF"/>
        <w:spacing w:before="0" w:beforeAutospacing="0" w:after="150" w:afterAutospacing="0"/>
        <w:ind w:firstLine="450"/>
        <w:jc w:val="both"/>
        <w:rPr>
          <w:color w:val="333333"/>
        </w:rPr>
      </w:pPr>
      <w:bookmarkStart w:id="57" w:name="n73"/>
      <w:bookmarkEnd w:id="57"/>
      <w:r>
        <w:rPr>
          <w:color w:val="333333"/>
        </w:rPr>
        <w:t>7) перевіряє приміщення, будівлю закладу освіти на відсутність у них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58" w:name="n74"/>
      <w:bookmarkEnd w:id="58"/>
      <w:r>
        <w:rPr>
          <w:color w:val="333333"/>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rsidR="00634D4A" w:rsidRDefault="00634D4A" w:rsidP="00634D4A">
      <w:pPr>
        <w:pStyle w:val="rvps2"/>
        <w:shd w:val="clear" w:color="auto" w:fill="FFFFFF"/>
        <w:spacing w:before="0" w:beforeAutospacing="0" w:after="150" w:afterAutospacing="0"/>
        <w:ind w:firstLine="450"/>
        <w:jc w:val="both"/>
        <w:rPr>
          <w:color w:val="333333"/>
        </w:rPr>
      </w:pPr>
      <w:bookmarkStart w:id="59" w:name="n75"/>
      <w:bookmarkEnd w:id="59"/>
      <w:r>
        <w:rPr>
          <w:color w:val="333333"/>
        </w:rPr>
        <w:t xml:space="preserve">9) у разі наявності постраждалих від нападу організовує надання їм </w:t>
      </w:r>
      <w:proofErr w:type="spellStart"/>
      <w:r>
        <w:rPr>
          <w:color w:val="333333"/>
        </w:rPr>
        <w:t>домедичної</w:t>
      </w:r>
      <w:proofErr w:type="spellEnd"/>
      <w:r>
        <w:rPr>
          <w:color w:val="333333"/>
        </w:rPr>
        <w:t xml:space="preserve"> допомоги, у тому числі із залученням екстрених служб;</w:t>
      </w:r>
    </w:p>
    <w:p w:rsidR="00634D4A" w:rsidRDefault="00634D4A" w:rsidP="00634D4A">
      <w:pPr>
        <w:pStyle w:val="rvps2"/>
        <w:shd w:val="clear" w:color="auto" w:fill="FFFFFF"/>
        <w:spacing w:before="0" w:beforeAutospacing="0" w:after="150" w:afterAutospacing="0"/>
        <w:ind w:firstLine="450"/>
        <w:jc w:val="both"/>
        <w:rPr>
          <w:color w:val="333333"/>
        </w:rPr>
      </w:pPr>
      <w:bookmarkStart w:id="60" w:name="n76"/>
      <w:bookmarkEnd w:id="60"/>
      <w:r>
        <w:rPr>
          <w:color w:val="333333"/>
        </w:rPr>
        <w:t>10) за можливості оповіщає батьків, інших законних представників про переміщення здобувачів освіти в укриття;</w:t>
      </w:r>
    </w:p>
    <w:p w:rsidR="00634D4A" w:rsidRDefault="00634D4A" w:rsidP="00634D4A">
      <w:pPr>
        <w:pStyle w:val="rvps2"/>
        <w:shd w:val="clear" w:color="auto" w:fill="FFFFFF"/>
        <w:spacing w:before="0" w:beforeAutospacing="0" w:after="150" w:afterAutospacing="0"/>
        <w:ind w:firstLine="450"/>
        <w:jc w:val="both"/>
        <w:rPr>
          <w:color w:val="333333"/>
        </w:rPr>
      </w:pPr>
      <w:bookmarkStart w:id="61" w:name="n77"/>
      <w:bookmarkEnd w:id="61"/>
      <w:r>
        <w:rPr>
          <w:color w:val="333333"/>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rsidR="000C7C4A" w:rsidRDefault="000C7C4A"/>
    <w:p w:rsidR="00634D4A" w:rsidRPr="003953D3" w:rsidRDefault="00634D4A">
      <w:pPr>
        <w:rPr>
          <w:rFonts w:ascii="Times New Roman" w:hAnsi="Times New Roman" w:cs="Times New Roman"/>
        </w:rPr>
      </w:pPr>
      <w:bookmarkStart w:id="62" w:name="_GoBack"/>
      <w:bookmarkEnd w:id="62"/>
    </w:p>
    <w:p w:rsidR="00634D4A" w:rsidRPr="003953D3" w:rsidRDefault="00634D4A">
      <w:pPr>
        <w:rPr>
          <w:rFonts w:ascii="Times New Roman" w:hAnsi="Times New Roman" w:cs="Times New Roman"/>
        </w:rPr>
      </w:pPr>
      <w:r w:rsidRPr="003953D3">
        <w:rPr>
          <w:rFonts w:ascii="Times New Roman" w:hAnsi="Times New Roman" w:cs="Times New Roman"/>
        </w:rPr>
        <w:t xml:space="preserve">Директор      </w:t>
      </w:r>
      <w:r w:rsidR="003953D3" w:rsidRPr="003953D3">
        <w:rPr>
          <w:rFonts w:ascii="Times New Roman" w:hAnsi="Times New Roman" w:cs="Times New Roman"/>
        </w:rPr>
        <w:t xml:space="preserve">(підпис існує)    </w:t>
      </w:r>
      <w:r w:rsidRPr="003953D3">
        <w:rPr>
          <w:rFonts w:ascii="Times New Roman" w:hAnsi="Times New Roman" w:cs="Times New Roman"/>
        </w:rPr>
        <w:t>Наталія ПАЛЬКО</w:t>
      </w:r>
    </w:p>
    <w:sectPr w:rsidR="00634D4A" w:rsidRPr="003953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3B"/>
    <w:rsid w:val="000C7C4A"/>
    <w:rsid w:val="003953D3"/>
    <w:rsid w:val="0042443B"/>
    <w:rsid w:val="00634D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3244"/>
  <w15:chartTrackingRefBased/>
  <w15:docId w15:val="{FD7169EA-6A9A-444F-A26C-640C32F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634D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34D4A"/>
  </w:style>
  <w:style w:type="paragraph" w:customStyle="1" w:styleId="rvps7">
    <w:name w:val="rvps7"/>
    <w:basedOn w:val="a"/>
    <w:rsid w:val="00634D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34D4A"/>
  </w:style>
  <w:style w:type="paragraph" w:customStyle="1" w:styleId="rvps2">
    <w:name w:val="rvps2"/>
    <w:basedOn w:val="a"/>
    <w:rsid w:val="00634D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634D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583-23" TargetMode="External"/><Relationship Id="rId3" Type="http://schemas.openxmlformats.org/officeDocument/2006/relationships/webSettings" Target="webSettings.xml"/><Relationship Id="rId7" Type="http://schemas.openxmlformats.org/officeDocument/2006/relationships/hyperlink" Target="https://zakon.rada.gov.ua/laws/show/733-2017-%D0%B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80-19" TargetMode="External"/><Relationship Id="rId5" Type="http://schemas.openxmlformats.org/officeDocument/2006/relationships/hyperlink" Target="https://zakon.rada.gov.ua/laws/show/2145-19" TargetMode="External"/><Relationship Id="rId10" Type="http://schemas.openxmlformats.org/officeDocument/2006/relationships/theme" Target="theme/theme1.xml"/><Relationship Id="rId4" Type="http://schemas.openxmlformats.org/officeDocument/2006/relationships/hyperlink" Target="https://zakon.rada.gov.ua/laws/show/5403-1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6994</Words>
  <Characters>3988</Characters>
  <Application>Microsoft Office Word</Application>
  <DocSecurity>0</DocSecurity>
  <Lines>33</Lines>
  <Paragraphs>21</Paragraphs>
  <ScaleCrop>false</ScaleCrop>
  <Company>SPecialiST RePack</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5</cp:revision>
  <dcterms:created xsi:type="dcterms:W3CDTF">2024-02-20T14:10:00Z</dcterms:created>
  <dcterms:modified xsi:type="dcterms:W3CDTF">2024-02-21T11:14:00Z</dcterms:modified>
</cp:coreProperties>
</file>