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1E7CC0" w:rsidRPr="001E7CC0" w:rsidTr="00750B01">
        <w:trPr>
          <w:trHeight w:val="3686"/>
        </w:trPr>
        <w:tc>
          <w:tcPr>
            <w:tcW w:w="2796" w:type="pct"/>
          </w:tcPr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E7CC0" w:rsidRPr="00AB58FD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ІНСТРУКЦІЯ 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E7CC0" w:rsidRPr="00AB58FD" w:rsidRDefault="00AB58FD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8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5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58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43</w:t>
            </w:r>
          </w:p>
          <w:p w:rsidR="001E7CC0" w:rsidRPr="00AB58FD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7C48A7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1E7CC0" w:rsidRPr="001E7CC0" w:rsidRDefault="007C48A7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1E7CC0" w:rsidRPr="001E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 Ємільчинської 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з безпеки життєдіяльності учнів під час весняних канікул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1.1. Інструкція з безпеки учнів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час весняних канікул поширюється на всіх учасників навчально-виховного процесу під час перебування учнів на весняних канікулах.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1.2. Інструкцію розроблено відповідно до «Положення про організацію роботи з охорони праці учасників навчально-виховного процесу», затвердженого Наказом Міністерства освіти і науки України від 01.08.2001 № 563, «Правил дорожнього руху України», затверджених Постановою Кабінету Міні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стр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ів України від 10.10.2001 № 1306, «Правил пожежної безпеки для закладів, установ і організацій системи освіти України», затверджених Наказом Міністерства освіти і науки України, Міністерства внутрішніх справ України, Головного управління державної пожежної охорони від 30.09.1998 № 348/70.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1.3. Всі учасники навчально-виховного процесу повинні знати правила надання першої (долікарської) допомоги при характерних ушкодженнях, мати необхідні знання і навички користування медикаментами.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1E7C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Вимоги безпеки життєдіяльності учнів </w:t>
      </w:r>
      <w:proofErr w:type="gramStart"/>
      <w:r w:rsidRPr="001E7C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 час весняііих канікул.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2.1. Вимоги безпеки життєдіяльності учні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перед початком весняних канікул.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2.1.1. Перед початком весняних канікул слід чітко визначити термі початку та завершення канікул.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2.1.2.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раз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 продовження канікул потрібно телефонувати в останній день визначених термінів до приймальної закладу або вихователю, наставнику класу для визначення нового терміну канікул.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2.1.3. Ознайомитись із планом проведення канікул у класі, навчальному закладі, брати активну участь у запланованих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заходах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2.1.4. У разі неможливості через поважні причини або сімейні обставини взяти участь у запланованих заходах або вчасно приступити до навчальних занять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ісля канікул, слід завчасно попередити вихователя або наставника класу, надавши заяву чи медичну довідку, що підтверджує обґрунтованість причини.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2.2. Вимоги безпеки життєдіяльності учнів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час весняних канікул.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час канікул, перебуваючи на вулиці й ставши учасником дорожньо-транспортного руху, слід чітко виконувати правила дорожнього руху: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рухатися по тротуарах і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ішохідних доріжках, притримуючись правого боку;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lastRenderedPageBreak/>
        <w:t>· за межами населених пунктів, рухаючись узбіччям чи краєм проїжджої частини, йти назустріч руху транспортних засобі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переходити проїжджу частину тільки по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ішохідних переходах, зокрема, підземних і наземних, а у разі їх відсутності – на перехрестях по лініях тротуарів або узбіч;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у місцях із регулюваними рухами, слід керуватися тільки сигналами регулювальника чи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св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ітлофора;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виходити на проїжджу частину з-за транспортних засобів, упевнившись, що не наближаються інші транспортні засоби;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чекати на транспортний засіб тільки на посадкових майданчиках (зупинках), тротуарах, узбіччях, не створюючи перешкод для дорожнього руху;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на трамвайних зупинках, не обладнаних посадковими майданчиками, можна виходити на проїжджу частину лише з боку дверей і тільки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ісля зупинки трамвая;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у разі наближення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транспортного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засобу з увімкненим проблисковим маячком червоного або синього кольору, чи спеціальним звуковим сигналом, треба утриматися від переходу проїжджої частини або негайно залишити її;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категорично заборонено вибігати на проїжджу частину, влаштовувати на ній або поблизу неї ігри, переходити проїжджу частину поза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ішохідним переходом або встанов місцями;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по проїжджій дорозі на велосипеді рухатися можна тільки дітям, які досягли 16-ти років; мопеди й велосипеди мають бути обладнанні звуковим сигналом та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св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ітлоповертачами: попереду – білого кольору, по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боках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– оранжевого, позаду – червоного; на голові у водія має бути захисний шолом; слід чітко дотримуватися правил дорожнього руху;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водіям мопедів і велосипедів заборонено: керувати транспортом із несправним гальмом і звуковим сигналом, у темну пору доби; рухатися по автомагістралях, коли поряд є велосипедна доріжка; рухатися по тротуарах і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ішохідних доріжках; їздити не тримаючись за кермо та знімати ноги з педалей; перевозити пасажирів; буксирувати інші транспортні засоби;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заборонено виїжджати на проїжджу частину на інших засобах для катання (скейтборд, самокат, ролики тощо), обирати місце для катання слід на дитячих майданчиках;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учні повинні виконувати зазначені правила, а також інші Правила дорожнього руху України, із якими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вони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ознайомилися на уроках основ здоров’я, виховних годинах, інших навчальних спеціалізованих установах, предметних уроках;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дітям заборонено перебувати поблизу залізничних колій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без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суп дорослих;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учні, користуючись транспортним засобом, повинні сидіти або стояти тільки в призначених для цього місцях, тримаючись за поручні або інші пристосування.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час канікул, перебуваючи вдома, на вулиці, в спеціалізованих установах, приміщеннях, транспорті, учні повинні чітко виконувати правила пожежної безпеки: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заборонено брати з собою вогненебезпечні предмети, які можуть спричинити пожежу (запальнички, сірники, петарди, бенгальські вогні, феєрверки, цигарки, легкозаймисті речовини, вогнезаймисту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ідину тощо);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користуватися газовою плитою вдома слід тільки із спеціалізованим електричним приладом для вмикання і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наглядом дорослих;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заборонено використовувати віконниці на вікна для затемнення приміщень і застосовувати горючі матеріали; зберігати бензин, газ та інші легкозаймисті горючі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ідини, приносити їх до приміщення; застосовувати предмети оформлення приміщень, декорації та сценічне обладнання, виготовлене з горючих синтетичних матеріалів, штучних тканин і волокон (пінопласту, поролону, полівінілу тощо); застосовувати відкритий вогонь (факели,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св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ічки, феєрверки, бенгальські вогні тощо), використовувати хлопушки; застосовувати дугові прожектори, влаштовувати світлові ефекти із застосуванням хімічних та інших речовин, які можуть викликати загоряння; встановлювати стільці, крісла тощо, конструкції, які виконано з пластмас і легкозаймистих матеріалів, а також захаращувати предметами проходи та аварійні виходи;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у жодному разі не можна брати на вулиці чи в іншому місці незнайомі чи чужі предмети, зокрема побутову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техн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іку, не вмикати їх у розетку вдома чи в інших установах – це може призвести до вибуху та надзвичайної ситуації;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не наближатися до електроприладів, музичної апаратури, що живляться струмом. Користуватися електроприладами тільки сухими руками і в присутності батьків. У разі виявлення обірваних проводів, неізольованої проводки, її іскріння, слід негайно повідомити дорослих;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не збиратися біля проході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у громадських установах, на входах та виходах, у приміщеннях вестибюлю;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час участі в масових заходах не кричати, не свистіти, не бігати, не стрибати, не створювати травмонебезпечних ситуацій у приміщенні, виконувати правила пожежної безпеки;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уразі пожежної небезпеки: наявності вогню, іскріння, диму – потрібно негайно вийти на повітря (за двері, балкон) та кликати на допомогу. Викликати службу пожежної охорони за номером 101, назвавши своє ім’я,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ізвище, коротко описавши ситуацію: наявність вогню, диму, кількість людей у приміщенні, також свій номер телефону;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при появі запаху газу в приміщенні у жодному разі не вмикати електроприлади, не користуватися стаціонарним чи мобільним телефоном, відчинити вікна, двері, перевірити приміщення, вимкнути газову плиту, якщо вона була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вв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імкнена, й вийти з приміщення; покликати на допомогу дорослих, негайно повідомити в газову службу за номером 104 чи 101 пожежну охорону; назвавши своє ім’я,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ізвище, коротко описавши ситуацію й залишивши свій номер телефону.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2.2.3.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час канікул, перебуваючи вдома, на вулиці, в спеціалізованих установах, громадських місцях, приміщеннях, транспорті тощо, учні повинні чітко виконувати правила щодо попередження нещасних випадків, травмування, отруєння тощо: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ід час канікул заборонено перебувати біля водойм без супроводу дорослих для запобігання утоплення дітей. Коли вода покрита шаром льоду – категорично заборонено ступати на лід для попередження провалювання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нього;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заборонено перебувати біля будівельних майданчиків, кар’є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ів, закинутих напівзруйнованих будівель для запобігання обрушень будівельних матеріалів й попередження травм та загибелі дітей;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категорично заборонено вживати алкоголь, наркотичні засоби, тютюнові вироби, стимулятори;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уникати вживання в їжу грибі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категорично заборонено брати в руки, нюхати, їсти незнайомі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дик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 рослини чи паростки квітів, кущів, дерев, що може призвести до отруєння;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· пересуватися слід обережно, спокійно. Беручи участь в іграх, не створювати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хаотичного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руху, не штовхатися, не кричати. На вулиці бути обережним, дивитися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ноги, щоб не впасти в яму чи відкритий каналізаційний люк;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на вулиці не варто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ідходити до обірваних, обвислих проводів або проводів, що стирчать, а особливо, якщо від них іде гудіння – ці проводи можуть бути ще підживлені електрострум ом;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не слід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ідходити до щитових, залазити на стовпи з високовольтними проводами – можна отримати удар електрострумом від високовольтних живлень на відстані 5 м;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потрібно бути обережним на дитячих майданчиках,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парках відпочинку: спочатку переконатися, що гойдалки, атракціони, турніки та інші прилади справні, сильно не розгойдуватися й не розгойдувати інших, щоб не призвести до падіння чи іншого травмування;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не можна виходити на дах багатоповерхівки для попередження падіння дітей із висоти;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не слід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ідходити до відчинених вікон, мити їх тільки в присутності дорослих, не нахилятися на перила, парапети сходинок для запобігання падіння дітей із висоти;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не спускатися в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ідвали будинків чи інші підземні ходи, катакомби, бомбосховища – там може бути отруйний газ;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не вступати в контакт із незнайомими тваринами для запобігання отримання укусів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хворих на сказ тварин;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слід застосовувати всі знання й правила, отримані на уроках основ здоров’я, виховних годинах, навчальних уроках.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2.2.4.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час канікул учні повинні виконувати правила безпеки життєдіяльності під час самостійного перебування вдома, на вулиці, громадських місцях, у друзів, на молодіжних дискотеках, у замкнутому просторі приміщень із чужими людьми, правила попередження правопорушень та насильства над дітьми: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не можна розмовляти чи вступати в контакт із незнайомцями, особливо – не передавати їм цінні речі, ключі від дому, навіть якщо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вони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назвалися представниками міліції. Слід одразу кликати на допомогу й швидко йти до людей;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не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ідходити до автомобілів із незнайомцями, навіть якщо вони запитують дорогу. Скажіть, що не знаєте, і швидко йдіть геть;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перебувати без супроводу дорослих на вулиці дітям до 10-ти років можна до 20 год,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14-ти років – до 21 год, до 18-ти років – до 22.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темну пору сезону – до настання темряви;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діти мають право не відчиняти дверей дому навіть представникам правоохоронних органів. Якщо незнайомець запиту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є,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чи скоро прийдуть батьки, повідомте, що скоро – вони у сусідів, а в цей час зателефонуйте батькам, а двері незнайомцям не відчиняйте;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перебувати подалі від тих, хто влаштовує бійки, не брати участі в суперечках дорослих і не провокувати словами чи діями агресивну поведінку, що може призвести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до б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ійки або травми; у стосунках із оточуючими слід керуватися толерантними відносинами;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не заходити в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ід’їзд, ліфт із незнайомими людьми; одразу кликати на допомогу, якщо незнайомець провокує якісь дії щодо вас. Бути уважними, оглядатися й перевіряти, чи не слідує за вами хтось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ід час проходу провулків, підземних </w:t>
      </w:r>
      <w:r w:rsidRPr="001E7C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переходів між домами й тунелями. Якщо за вами хтось іде, зупиніться й відійдіть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сторону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, щоб потенційний переслідувач пройшов повз вас;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ід час перебування на дискотеці, слід завчасно попередити батьків, щоб зустріли вас після закінчення заходу; керуватися загальними правилами етикету й нормами поведінки, не провокувати оточуючих на агресивну поведінку діями чи словами.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разі небезпечної ситуації потрібно звертатися до служби охорони закладу, викликати міліцію за номеspanquot;;span/p style=ром 102, зателефонувати батькам;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заборонено вчиняти дії, що можуть призвести до правопорушень. Неповнолітніми у кримінальному праві вважаються особи віком до 18-ти років. За злочини, вчинені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ісля настання 14-річного віку, неповно підлягають кримінальній відповідальності; позбавлення волі непов може бути призначення строком до 10 років; найбільш суворим примусовим заходом виховного характеру є направлення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спеціальних навчально-виховних установ, що здійснюється примусово, незалежно від бажання неповнолітнього чи його батьків;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батьки неповнолітніх, які не займаються вихованням своїх дітей,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ідлягають адміністративному штрафу в розмірах, передбачених відповідною статтею Карного кодексу України;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всеукраїнські гарячі лінії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ідтримки дітей та молоді України: Всеукраїнська лінія «Телефон довіри» – 800-500-21-80; національна гаряча лінія з питань попередження насильства над дітьми та захисту прав дітей – 500-500-33-50 (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межах України дзвінки безкоштовні).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2.2.5.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ід час канікул учні повинні виконувати правила з запобігання захворювань на грип, інфекційні, кишкові захворювання, педикульоз тощо: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при нездужанні не виходити з дому, щоб не заражати інших людей, викликати лі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каря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хворому слід виділити окреме ліжко, посуд,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ілизну;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приміщення потрібно постійно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пров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ітрювати;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разі контакту із хворим варто одягати марлеву маску;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хворому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слід дотримуватися постільного режиму;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потрібно вживати заходів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проф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ілактики: їсти мед, малину, цибулю, часник; чітко виконувати рекомендації лікаря;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перед їжею треба мити з милом руки;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не їсти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брудні овочі та фрукти, ретельно їх мити й ошпарювати;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· для запобігання захворювань на педикульоз, слід регулярно мити голову; довге волосся у дівчат має бути зібране у зачіску, не можна користуватися засобами особистої гі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ієни (гребінцем) інших осіб, а також передавати іншим свої засоби гігієни. Не міряти й не носити чужого одягу, головних уборів, а також не передавати іншим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св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ій одяг;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заборонено самостійно вживати медикаменти, не рекомендовані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ікарем;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· якщо ви погано почуваєтеся, а дорослих немає поряд, слід викликати швидку медичну допомогу за номером 103, описавши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св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ій стан, назвавши номер свого телефону, домашню адресу, прізвище, ім’я, а також зателефонувати батькам.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3. Вимоги безпеки життєдіяльності учнів при виникненні надзвичайної або аварійної ситуації.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3.1. Не панікувати, не кричати, не метушитися, чітко й спокійно виконувати вказівки дорослих, які перебувають поряд.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 Зателефонувати батькам, коротко описати ситуацію, повідомити про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ісце свого перебування.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3.3. Якщо ситуація вийшла з-під контролю дорослих, слід зателефонувати в служби екстреної допомоги за телефонами: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101 – пожежна охорона;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102 – міліція;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103 – швидка медична допомога;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>104 – газова служба,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коротко описати ситуацію, назвати адресу, за якою сталася надзвичайна ситуація, своє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ізвище, ім’я, номер свого телефону.</w:t>
      </w:r>
    </w:p>
    <w:p w:rsidR="001E7CC0" w:rsidRPr="001E7CC0" w:rsidRDefault="001E7CC0" w:rsidP="001E7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E7CC0">
        <w:rPr>
          <w:rFonts w:ascii="Times New Roman" w:hAnsi="Times New Roman" w:cs="Times New Roman"/>
          <w:b/>
          <w:bCs/>
          <w:sz w:val="24"/>
          <w:szCs w:val="24"/>
        </w:rPr>
        <w:t>раз</w:t>
      </w:r>
      <w:proofErr w:type="gramEnd"/>
      <w:r w:rsidRPr="001E7CC0">
        <w:rPr>
          <w:rFonts w:ascii="Times New Roman" w:hAnsi="Times New Roman" w:cs="Times New Roman"/>
          <w:b/>
          <w:bCs/>
          <w:sz w:val="24"/>
          <w:szCs w:val="24"/>
        </w:rPr>
        <w:t>і можливості залиште аварійно небезпечну територію.</w:t>
      </w:r>
    </w:p>
    <w:p w:rsidR="001E7CC0" w:rsidRPr="001E7CC0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1E7CC0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1E7CC0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1E7CC0" w:rsidRPr="001E7CC0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1E7CC0">
        <w:rPr>
          <w:rFonts w:ascii="Times New Roman" w:hAnsi="Times New Roman" w:cs="Times New Roman"/>
          <w:sz w:val="24"/>
          <w:szCs w:val="24"/>
        </w:rPr>
        <w:t>УЗГОДЖЕНО:</w:t>
      </w:r>
    </w:p>
    <w:p w:rsidR="001E7CC0" w:rsidRPr="001E7CC0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1E7CC0">
        <w:rPr>
          <w:rFonts w:ascii="Times New Roman" w:hAnsi="Times New Roman" w:cs="Times New Roman"/>
          <w:sz w:val="24"/>
          <w:szCs w:val="24"/>
        </w:rPr>
        <w:t>Керівник (спеціалі</w:t>
      </w:r>
      <w:proofErr w:type="gramStart"/>
      <w:r w:rsidRPr="001E7CC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1E7CC0">
        <w:rPr>
          <w:rFonts w:ascii="Times New Roman" w:hAnsi="Times New Roman" w:cs="Times New Roman"/>
          <w:sz w:val="24"/>
          <w:szCs w:val="24"/>
        </w:rPr>
        <w:t>)</w:t>
      </w:r>
      <w:r w:rsidRPr="001E7CC0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1E7CC0" w:rsidRPr="001E7CC0" w:rsidRDefault="001E7CC0" w:rsidP="001E7C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7CC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E7CC0">
        <w:rPr>
          <w:rFonts w:ascii="Times New Roman" w:hAnsi="Times New Roman" w:cs="Times New Roman"/>
          <w:sz w:val="24"/>
          <w:szCs w:val="24"/>
        </w:rPr>
        <w:t xml:space="preserve"> інструкцією ознайомлений (а)</w:t>
      </w:r>
      <w:r w:rsidRPr="001E7CC0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C131C6" w:rsidRPr="001E7CC0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1E7CC0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131C6" w:rsidRPr="001E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CD"/>
    <w:rsid w:val="001E7CC0"/>
    <w:rsid w:val="007C48A7"/>
    <w:rsid w:val="00AB58FD"/>
    <w:rsid w:val="00B322CD"/>
    <w:rsid w:val="00C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C10</cp:lastModifiedBy>
  <cp:revision>4</cp:revision>
  <cp:lastPrinted>2023-09-21T11:43:00Z</cp:lastPrinted>
  <dcterms:created xsi:type="dcterms:W3CDTF">2021-11-24T18:56:00Z</dcterms:created>
  <dcterms:modified xsi:type="dcterms:W3CDTF">2023-10-02T13:00:00Z</dcterms:modified>
</cp:coreProperties>
</file>