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 w:type="pct"/>
        <w:tblInd w:w="90" w:type="dxa"/>
        <w:tblCellMar>
          <w:left w:w="0" w:type="dxa"/>
          <w:right w:w="0" w:type="dxa"/>
        </w:tblCellMar>
        <w:tblLook w:val="04A0" w:firstRow="1" w:lastRow="0" w:firstColumn="1" w:lastColumn="0" w:noHBand="0" w:noVBand="1"/>
      </w:tblPr>
      <w:tblGrid>
        <w:gridCol w:w="6"/>
      </w:tblGrid>
      <w:tr w:rsidR="00E10AE2" w:rsidRPr="00AD3D7A" w:rsidTr="00534E5E">
        <w:tc>
          <w:tcPr>
            <w:tcW w:w="5000" w:type="pct"/>
            <w:vAlign w:val="center"/>
            <w:hideMark/>
          </w:tcPr>
          <w:p w:rsidR="00E10AE2" w:rsidRPr="00AD3D7A" w:rsidRDefault="00E10AE2" w:rsidP="00AD3D7A">
            <w:pPr>
              <w:spacing w:after="0" w:line="240" w:lineRule="auto"/>
              <w:rPr>
                <w:rFonts w:ascii="Times New Roman" w:eastAsia="Times New Roman" w:hAnsi="Times New Roman" w:cs="Times New Roman"/>
                <w:b/>
                <w:bCs/>
                <w:color w:val="336600"/>
                <w:sz w:val="28"/>
                <w:szCs w:val="28"/>
                <w:lang w:eastAsia="ru-RU"/>
              </w:rPr>
            </w:pPr>
          </w:p>
        </w:tc>
      </w:tr>
    </w:tbl>
    <w:p w:rsidR="00AD3D7A" w:rsidRPr="00534E5E" w:rsidRDefault="00AD3D7A" w:rsidP="00AD3D7A">
      <w:pPr>
        <w:spacing w:after="0" w:line="273" w:lineRule="atLeast"/>
        <w:rPr>
          <w:rFonts w:ascii="Times New Roman" w:eastAsia="Times New Roman" w:hAnsi="Times New Roman" w:cs="Times New Roman"/>
          <w:vanish/>
          <w:color w:val="666666"/>
          <w:sz w:val="28"/>
          <w:szCs w:val="28"/>
          <w:lang w:val="uk-UA" w:eastAsia="ru-RU"/>
        </w:rPr>
      </w:pPr>
    </w:p>
    <w:tbl>
      <w:tblPr>
        <w:tblW w:w="0" w:type="auto"/>
        <w:tblInd w:w="90" w:type="dxa"/>
        <w:tblCellMar>
          <w:left w:w="0" w:type="dxa"/>
          <w:right w:w="0" w:type="dxa"/>
        </w:tblCellMar>
        <w:tblLook w:val="04A0" w:firstRow="1" w:lastRow="0" w:firstColumn="1" w:lastColumn="0" w:noHBand="0" w:noVBand="1"/>
      </w:tblPr>
      <w:tblGrid>
        <w:gridCol w:w="9265"/>
      </w:tblGrid>
      <w:tr w:rsidR="00AD3D7A" w:rsidRPr="00AD3D7A" w:rsidTr="00E10AE2">
        <w:trPr>
          <w:trHeight w:val="16456"/>
        </w:trPr>
        <w:tc>
          <w:tcPr>
            <w:tcW w:w="0" w:type="auto"/>
            <w:hideMark/>
          </w:tcPr>
          <w:p w:rsidR="00AD3D7A" w:rsidRDefault="00AD3D7A" w:rsidP="00EB0900">
            <w:pPr>
              <w:spacing w:after="232" w:line="260" w:lineRule="atLeast"/>
              <w:jc w:val="both"/>
              <w:rPr>
                <w:rFonts w:ascii="Times New Roman" w:eastAsia="Times New Roman" w:hAnsi="Times New Roman" w:cs="Times New Roman"/>
                <w:sz w:val="28"/>
                <w:szCs w:val="28"/>
                <w:lang w:val="uk-UA" w:eastAsia="ru-RU"/>
              </w:rPr>
            </w:pPr>
          </w:p>
          <w:p w:rsidR="00EB0900" w:rsidRDefault="00EB0900" w:rsidP="00EB090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СХВАЛЕНО                                </w:t>
            </w:r>
            <w:r w:rsidR="00E10AE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ЗАТВЕРДЖЕНО</w:t>
            </w:r>
          </w:p>
          <w:p w:rsidR="00EB0900" w:rsidRDefault="00EB0900" w:rsidP="00EB090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педагогічної ради                                 Наказ по Джулинському НРЦ</w:t>
            </w:r>
          </w:p>
          <w:p w:rsidR="00EB0900" w:rsidRDefault="00EB0900" w:rsidP="00EB090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Джулинського НРЦ               </w:t>
            </w:r>
            <w:r w:rsidR="00534E5E">
              <w:rPr>
                <w:rFonts w:ascii="Times New Roman" w:eastAsia="Times New Roman" w:hAnsi="Times New Roman" w:cs="Times New Roman"/>
                <w:sz w:val="28"/>
                <w:szCs w:val="28"/>
                <w:lang w:val="uk-UA" w:eastAsia="ru-RU"/>
              </w:rPr>
              <w:t xml:space="preserve">                            </w:t>
            </w:r>
            <w:r w:rsidR="00D051C9">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 xml:space="preserve">.03.2020 № </w:t>
            </w:r>
            <w:r w:rsidR="00D051C9">
              <w:rPr>
                <w:rFonts w:ascii="Times New Roman" w:eastAsia="Times New Roman" w:hAnsi="Times New Roman" w:cs="Times New Roman"/>
                <w:sz w:val="28"/>
                <w:szCs w:val="28"/>
                <w:lang w:val="uk-UA" w:eastAsia="ru-RU"/>
              </w:rPr>
              <w:t>20-од</w:t>
            </w:r>
            <w:bookmarkStart w:id="0" w:name="_GoBack"/>
            <w:bookmarkEnd w:id="0"/>
          </w:p>
          <w:p w:rsidR="00EB0900" w:rsidRDefault="00534E5E" w:rsidP="00EB090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EB0900">
              <w:rPr>
                <w:rFonts w:ascii="Times New Roman" w:eastAsia="Times New Roman" w:hAnsi="Times New Roman" w:cs="Times New Roman"/>
                <w:sz w:val="28"/>
                <w:szCs w:val="28"/>
                <w:lang w:val="uk-UA" w:eastAsia="ru-RU"/>
              </w:rPr>
              <w:t>.03.2020 № 2</w:t>
            </w:r>
          </w:p>
          <w:p w:rsidR="00EB0900" w:rsidRDefault="00EB0900" w:rsidP="00EB0900">
            <w:pPr>
              <w:spacing w:after="0" w:line="240" w:lineRule="auto"/>
              <w:jc w:val="both"/>
              <w:rPr>
                <w:rFonts w:ascii="Times New Roman" w:eastAsia="Times New Roman" w:hAnsi="Times New Roman" w:cs="Times New Roman"/>
                <w:sz w:val="28"/>
                <w:szCs w:val="28"/>
                <w:lang w:val="uk-UA" w:eastAsia="ru-RU"/>
              </w:rPr>
            </w:pPr>
          </w:p>
          <w:p w:rsidR="00EB0900" w:rsidRDefault="00EB0900" w:rsidP="00EB0900">
            <w:pPr>
              <w:spacing w:after="0" w:line="240" w:lineRule="auto"/>
              <w:jc w:val="both"/>
              <w:rPr>
                <w:rFonts w:ascii="Times New Roman" w:eastAsia="Times New Roman" w:hAnsi="Times New Roman" w:cs="Times New Roman"/>
                <w:sz w:val="28"/>
                <w:szCs w:val="28"/>
                <w:lang w:val="uk-UA" w:eastAsia="ru-RU"/>
              </w:rPr>
            </w:pPr>
          </w:p>
          <w:p w:rsidR="00EB0900" w:rsidRDefault="00EB0900" w:rsidP="00EB0900">
            <w:pPr>
              <w:spacing w:after="0" w:line="240" w:lineRule="auto"/>
              <w:jc w:val="both"/>
              <w:rPr>
                <w:rFonts w:ascii="Times New Roman" w:eastAsia="Times New Roman" w:hAnsi="Times New Roman" w:cs="Times New Roman"/>
                <w:sz w:val="28"/>
                <w:szCs w:val="28"/>
                <w:lang w:val="uk-UA" w:eastAsia="ru-RU"/>
              </w:rPr>
            </w:pPr>
          </w:p>
          <w:p w:rsidR="00EB0900" w:rsidRDefault="00EB0900" w:rsidP="00EB0900">
            <w:pPr>
              <w:spacing w:after="0" w:line="240" w:lineRule="auto"/>
              <w:jc w:val="both"/>
              <w:rPr>
                <w:rFonts w:ascii="Times New Roman" w:eastAsia="Times New Roman" w:hAnsi="Times New Roman" w:cs="Times New Roman"/>
                <w:sz w:val="28"/>
                <w:szCs w:val="28"/>
                <w:lang w:val="uk-UA" w:eastAsia="ru-RU"/>
              </w:rPr>
            </w:pPr>
          </w:p>
          <w:p w:rsidR="00EB0900" w:rsidRDefault="00EB0900" w:rsidP="00EB0900">
            <w:pPr>
              <w:spacing w:after="0" w:line="240" w:lineRule="auto"/>
              <w:jc w:val="center"/>
              <w:rPr>
                <w:rFonts w:ascii="Times New Roman" w:eastAsia="Times New Roman" w:hAnsi="Times New Roman" w:cs="Times New Roman"/>
                <w:b/>
                <w:sz w:val="48"/>
                <w:szCs w:val="48"/>
                <w:lang w:val="uk-UA" w:eastAsia="ru-RU"/>
              </w:rPr>
            </w:pPr>
          </w:p>
          <w:p w:rsidR="00EB0900" w:rsidRDefault="00EB0900" w:rsidP="00EB0900">
            <w:pPr>
              <w:spacing w:after="0" w:line="240" w:lineRule="auto"/>
              <w:jc w:val="center"/>
              <w:rPr>
                <w:rFonts w:ascii="Times New Roman" w:eastAsia="Times New Roman" w:hAnsi="Times New Roman" w:cs="Times New Roman"/>
                <w:b/>
                <w:sz w:val="48"/>
                <w:szCs w:val="48"/>
                <w:lang w:val="uk-UA" w:eastAsia="ru-RU"/>
              </w:rPr>
            </w:pPr>
          </w:p>
          <w:p w:rsidR="00EB0900" w:rsidRDefault="00EB0900" w:rsidP="00EB0900">
            <w:pPr>
              <w:spacing w:after="0" w:line="240" w:lineRule="auto"/>
              <w:jc w:val="center"/>
              <w:rPr>
                <w:rFonts w:ascii="Times New Roman" w:eastAsia="Times New Roman" w:hAnsi="Times New Roman" w:cs="Times New Roman"/>
                <w:b/>
                <w:sz w:val="48"/>
                <w:szCs w:val="48"/>
                <w:lang w:val="uk-UA" w:eastAsia="ru-RU"/>
              </w:rPr>
            </w:pPr>
          </w:p>
          <w:p w:rsidR="00EB0900" w:rsidRPr="00EB0900" w:rsidRDefault="00EB0900" w:rsidP="00EB0900">
            <w:pPr>
              <w:spacing w:after="0" w:line="240" w:lineRule="auto"/>
              <w:jc w:val="center"/>
              <w:rPr>
                <w:rFonts w:ascii="Times New Roman" w:eastAsia="Times New Roman" w:hAnsi="Times New Roman" w:cs="Times New Roman"/>
                <w:b/>
                <w:sz w:val="48"/>
                <w:szCs w:val="48"/>
                <w:lang w:val="uk-UA" w:eastAsia="ru-RU"/>
              </w:rPr>
            </w:pPr>
            <w:r w:rsidRPr="00EB0900">
              <w:rPr>
                <w:rFonts w:ascii="Times New Roman" w:eastAsia="Times New Roman" w:hAnsi="Times New Roman" w:cs="Times New Roman"/>
                <w:b/>
                <w:sz w:val="48"/>
                <w:szCs w:val="48"/>
                <w:lang w:val="uk-UA" w:eastAsia="ru-RU"/>
              </w:rPr>
              <w:t>Положення</w:t>
            </w:r>
          </w:p>
          <w:p w:rsidR="00EB0900" w:rsidRPr="00EB0900" w:rsidRDefault="00EB0900" w:rsidP="00EB0900">
            <w:pPr>
              <w:spacing w:after="0" w:line="240" w:lineRule="auto"/>
              <w:jc w:val="center"/>
              <w:rPr>
                <w:rFonts w:ascii="Times New Roman" w:eastAsia="Times New Roman" w:hAnsi="Times New Roman" w:cs="Times New Roman"/>
                <w:b/>
                <w:sz w:val="48"/>
                <w:szCs w:val="48"/>
                <w:lang w:val="uk-UA" w:eastAsia="ru-RU"/>
              </w:rPr>
            </w:pPr>
            <w:r w:rsidRPr="00EB0900">
              <w:rPr>
                <w:rFonts w:ascii="Times New Roman" w:eastAsia="Times New Roman" w:hAnsi="Times New Roman" w:cs="Times New Roman"/>
                <w:b/>
                <w:sz w:val="48"/>
                <w:szCs w:val="48"/>
                <w:lang w:val="uk-UA" w:eastAsia="ru-RU"/>
              </w:rPr>
              <w:t>про академічну доброчесність</w:t>
            </w:r>
          </w:p>
          <w:p w:rsidR="00EB0900" w:rsidRPr="00EB0900" w:rsidRDefault="00EB0900" w:rsidP="00EB0900">
            <w:pPr>
              <w:spacing w:after="0" w:line="240" w:lineRule="auto"/>
              <w:jc w:val="center"/>
              <w:rPr>
                <w:rFonts w:ascii="Times New Roman" w:eastAsia="Times New Roman" w:hAnsi="Times New Roman" w:cs="Times New Roman"/>
                <w:b/>
                <w:sz w:val="48"/>
                <w:szCs w:val="48"/>
                <w:lang w:val="uk-UA" w:eastAsia="ru-RU"/>
              </w:rPr>
            </w:pPr>
            <w:r w:rsidRPr="00EB0900">
              <w:rPr>
                <w:rFonts w:ascii="Times New Roman" w:eastAsia="Times New Roman" w:hAnsi="Times New Roman" w:cs="Times New Roman"/>
                <w:b/>
                <w:sz w:val="48"/>
                <w:szCs w:val="48"/>
                <w:lang w:val="uk-UA" w:eastAsia="ru-RU"/>
              </w:rPr>
              <w:t>учасників освітнього процесу</w:t>
            </w:r>
          </w:p>
          <w:p w:rsidR="00EB0900" w:rsidRPr="00EB0900" w:rsidRDefault="00EB0900" w:rsidP="00EB0900">
            <w:pPr>
              <w:spacing w:after="0" w:line="240" w:lineRule="auto"/>
              <w:jc w:val="center"/>
              <w:rPr>
                <w:rFonts w:ascii="Times New Roman" w:eastAsia="Times New Roman" w:hAnsi="Times New Roman" w:cs="Times New Roman"/>
                <w:b/>
                <w:sz w:val="48"/>
                <w:szCs w:val="48"/>
                <w:lang w:val="uk-UA" w:eastAsia="ru-RU"/>
              </w:rPr>
            </w:pPr>
            <w:r w:rsidRPr="00EB0900">
              <w:rPr>
                <w:rFonts w:ascii="Times New Roman" w:eastAsia="Times New Roman" w:hAnsi="Times New Roman" w:cs="Times New Roman"/>
                <w:b/>
                <w:sz w:val="48"/>
                <w:szCs w:val="48"/>
                <w:lang w:val="uk-UA" w:eastAsia="ru-RU"/>
              </w:rPr>
              <w:t>комунального закладу «Джулинський навчально-реабілітаційний центр»</w:t>
            </w:r>
          </w:p>
          <w:p w:rsidR="00E10AE2" w:rsidRDefault="00EB0900" w:rsidP="00EB0900">
            <w:pPr>
              <w:spacing w:after="0" w:line="240" w:lineRule="auto"/>
              <w:jc w:val="center"/>
              <w:rPr>
                <w:rFonts w:ascii="Times New Roman" w:eastAsia="Times New Roman" w:hAnsi="Times New Roman" w:cs="Times New Roman"/>
                <w:b/>
                <w:sz w:val="48"/>
                <w:szCs w:val="48"/>
                <w:lang w:val="uk-UA" w:eastAsia="ru-RU"/>
              </w:rPr>
            </w:pPr>
            <w:r w:rsidRPr="00EB0900">
              <w:rPr>
                <w:rFonts w:ascii="Times New Roman" w:eastAsia="Times New Roman" w:hAnsi="Times New Roman" w:cs="Times New Roman"/>
                <w:b/>
                <w:sz w:val="48"/>
                <w:szCs w:val="48"/>
                <w:lang w:val="uk-UA" w:eastAsia="ru-RU"/>
              </w:rPr>
              <w:t xml:space="preserve">Джулинської сільської ради </w:t>
            </w:r>
          </w:p>
          <w:p w:rsidR="00EB0900" w:rsidRDefault="00EB0900" w:rsidP="00EB0900">
            <w:pPr>
              <w:spacing w:after="0" w:line="240" w:lineRule="auto"/>
              <w:jc w:val="center"/>
              <w:rPr>
                <w:rFonts w:ascii="Times New Roman" w:eastAsia="Times New Roman" w:hAnsi="Times New Roman" w:cs="Times New Roman"/>
                <w:b/>
                <w:sz w:val="48"/>
                <w:szCs w:val="48"/>
                <w:lang w:val="uk-UA" w:eastAsia="ru-RU"/>
              </w:rPr>
            </w:pPr>
            <w:r w:rsidRPr="00EB0900">
              <w:rPr>
                <w:rFonts w:ascii="Times New Roman" w:eastAsia="Times New Roman" w:hAnsi="Times New Roman" w:cs="Times New Roman"/>
                <w:b/>
                <w:sz w:val="48"/>
                <w:szCs w:val="48"/>
                <w:lang w:val="uk-UA" w:eastAsia="ru-RU"/>
              </w:rPr>
              <w:t>Вінницької області</w:t>
            </w:r>
          </w:p>
          <w:p w:rsidR="00EB0900" w:rsidRDefault="00EB0900" w:rsidP="00EB0900">
            <w:pPr>
              <w:spacing w:after="0" w:line="240" w:lineRule="auto"/>
              <w:rPr>
                <w:rFonts w:ascii="Times New Roman" w:eastAsia="Times New Roman" w:hAnsi="Times New Roman" w:cs="Times New Roman"/>
                <w:b/>
                <w:sz w:val="48"/>
                <w:szCs w:val="48"/>
                <w:lang w:val="uk-UA" w:eastAsia="ru-RU"/>
              </w:rPr>
            </w:pPr>
          </w:p>
          <w:p w:rsidR="00EB0900" w:rsidRDefault="00EB0900" w:rsidP="00EB0900">
            <w:pPr>
              <w:spacing w:after="0" w:line="240" w:lineRule="auto"/>
              <w:rPr>
                <w:rFonts w:ascii="Times New Roman" w:eastAsia="Times New Roman" w:hAnsi="Times New Roman" w:cs="Times New Roman"/>
                <w:sz w:val="36"/>
                <w:szCs w:val="36"/>
                <w:lang w:val="uk-UA" w:eastAsia="ru-RU"/>
              </w:rPr>
            </w:pPr>
          </w:p>
          <w:p w:rsidR="00EB0900" w:rsidRDefault="00EB0900" w:rsidP="00EB0900">
            <w:pPr>
              <w:spacing w:after="0" w:line="240" w:lineRule="auto"/>
              <w:rPr>
                <w:rFonts w:ascii="Times New Roman" w:eastAsia="Times New Roman" w:hAnsi="Times New Roman" w:cs="Times New Roman"/>
                <w:sz w:val="36"/>
                <w:szCs w:val="36"/>
                <w:lang w:val="uk-UA" w:eastAsia="ru-RU"/>
              </w:rPr>
            </w:pPr>
          </w:p>
          <w:p w:rsidR="00EB0900" w:rsidRDefault="00EB0900" w:rsidP="00EB0900">
            <w:pPr>
              <w:spacing w:after="0" w:line="240" w:lineRule="auto"/>
              <w:rPr>
                <w:rFonts w:ascii="Times New Roman" w:eastAsia="Times New Roman" w:hAnsi="Times New Roman" w:cs="Times New Roman"/>
                <w:sz w:val="36"/>
                <w:szCs w:val="36"/>
                <w:lang w:val="uk-UA" w:eastAsia="ru-RU"/>
              </w:rPr>
            </w:pPr>
          </w:p>
          <w:p w:rsidR="00EB0900" w:rsidRDefault="00EB0900" w:rsidP="00EB0900">
            <w:pPr>
              <w:spacing w:after="0" w:line="240" w:lineRule="auto"/>
              <w:rPr>
                <w:rFonts w:ascii="Times New Roman" w:eastAsia="Times New Roman" w:hAnsi="Times New Roman" w:cs="Times New Roman"/>
                <w:sz w:val="36"/>
                <w:szCs w:val="36"/>
                <w:lang w:val="uk-UA" w:eastAsia="ru-RU"/>
              </w:rPr>
            </w:pPr>
          </w:p>
          <w:p w:rsidR="00EB0900" w:rsidRDefault="00EB0900" w:rsidP="00EB0900">
            <w:pPr>
              <w:spacing w:after="0" w:line="240" w:lineRule="auto"/>
              <w:rPr>
                <w:rFonts w:ascii="Times New Roman" w:eastAsia="Times New Roman" w:hAnsi="Times New Roman" w:cs="Times New Roman"/>
                <w:sz w:val="36"/>
                <w:szCs w:val="36"/>
                <w:lang w:val="uk-UA" w:eastAsia="ru-RU"/>
              </w:rPr>
            </w:pPr>
          </w:p>
          <w:p w:rsidR="00EB0900" w:rsidRDefault="00EB0900" w:rsidP="00EB0900">
            <w:pPr>
              <w:spacing w:after="0" w:line="240" w:lineRule="auto"/>
              <w:rPr>
                <w:rFonts w:ascii="Times New Roman" w:eastAsia="Times New Roman" w:hAnsi="Times New Roman" w:cs="Times New Roman"/>
                <w:sz w:val="36"/>
                <w:szCs w:val="36"/>
                <w:lang w:val="uk-UA" w:eastAsia="ru-RU"/>
              </w:rPr>
            </w:pPr>
          </w:p>
          <w:p w:rsidR="00EB0900" w:rsidRDefault="00EB0900" w:rsidP="00EB0900">
            <w:pPr>
              <w:spacing w:after="0" w:line="240" w:lineRule="auto"/>
              <w:rPr>
                <w:rFonts w:ascii="Times New Roman" w:eastAsia="Times New Roman" w:hAnsi="Times New Roman" w:cs="Times New Roman"/>
                <w:sz w:val="36"/>
                <w:szCs w:val="36"/>
                <w:lang w:val="uk-UA" w:eastAsia="ru-RU"/>
              </w:rPr>
            </w:pPr>
          </w:p>
          <w:p w:rsidR="00EB0900" w:rsidRDefault="00EB0900" w:rsidP="00EB0900">
            <w:pPr>
              <w:spacing w:after="0" w:line="240" w:lineRule="auto"/>
              <w:rPr>
                <w:rFonts w:ascii="Times New Roman" w:eastAsia="Times New Roman" w:hAnsi="Times New Roman" w:cs="Times New Roman"/>
                <w:sz w:val="36"/>
                <w:szCs w:val="36"/>
                <w:lang w:val="uk-UA" w:eastAsia="ru-RU"/>
              </w:rPr>
            </w:pPr>
          </w:p>
          <w:p w:rsidR="00EB0900" w:rsidRDefault="00EB0900" w:rsidP="00EB0900">
            <w:pPr>
              <w:spacing w:after="0" w:line="240" w:lineRule="auto"/>
              <w:rPr>
                <w:rFonts w:ascii="Times New Roman" w:eastAsia="Times New Roman" w:hAnsi="Times New Roman" w:cs="Times New Roman"/>
                <w:sz w:val="36"/>
                <w:szCs w:val="36"/>
                <w:lang w:val="uk-UA" w:eastAsia="ru-RU"/>
              </w:rPr>
            </w:pPr>
          </w:p>
          <w:p w:rsidR="00E10AE2" w:rsidRDefault="00E10AE2" w:rsidP="00EB0900">
            <w:pPr>
              <w:spacing w:after="0" w:line="240" w:lineRule="auto"/>
              <w:rPr>
                <w:rFonts w:ascii="Times New Roman" w:eastAsia="Times New Roman" w:hAnsi="Times New Roman" w:cs="Times New Roman"/>
                <w:sz w:val="36"/>
                <w:szCs w:val="36"/>
                <w:lang w:val="uk-UA" w:eastAsia="ru-RU"/>
              </w:rPr>
            </w:pPr>
          </w:p>
          <w:p w:rsidR="00534E5E" w:rsidRDefault="00534E5E" w:rsidP="00EB0900">
            <w:pPr>
              <w:spacing w:after="0" w:line="240" w:lineRule="auto"/>
              <w:rPr>
                <w:rFonts w:ascii="Times New Roman" w:eastAsia="Times New Roman" w:hAnsi="Times New Roman" w:cs="Times New Roman"/>
                <w:sz w:val="36"/>
                <w:szCs w:val="36"/>
                <w:lang w:val="uk-UA" w:eastAsia="ru-RU"/>
              </w:rPr>
            </w:pPr>
          </w:p>
          <w:p w:rsidR="00534E5E" w:rsidRDefault="00534E5E" w:rsidP="00EB0900">
            <w:pPr>
              <w:spacing w:after="0" w:line="240" w:lineRule="auto"/>
              <w:rPr>
                <w:rFonts w:ascii="Times New Roman" w:eastAsia="Times New Roman" w:hAnsi="Times New Roman" w:cs="Times New Roman"/>
                <w:sz w:val="36"/>
                <w:szCs w:val="36"/>
                <w:lang w:val="uk-UA" w:eastAsia="ru-RU"/>
              </w:rPr>
            </w:pPr>
          </w:p>
          <w:p w:rsidR="00E10AE2" w:rsidRDefault="00E10AE2" w:rsidP="00EB0900">
            <w:pPr>
              <w:spacing w:after="0" w:line="240" w:lineRule="auto"/>
              <w:rPr>
                <w:rFonts w:ascii="Times New Roman" w:eastAsia="Times New Roman" w:hAnsi="Times New Roman" w:cs="Times New Roman"/>
                <w:sz w:val="36"/>
                <w:szCs w:val="36"/>
                <w:lang w:val="uk-UA" w:eastAsia="ru-RU"/>
              </w:rPr>
            </w:pPr>
          </w:p>
          <w:p w:rsidR="00EB0900" w:rsidRPr="00A639F0" w:rsidRDefault="00EB0900" w:rsidP="00EB0900">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2020 рік</w:t>
            </w:r>
          </w:p>
          <w:p w:rsidR="00EB0900" w:rsidRPr="00A639F0" w:rsidRDefault="00EB0900" w:rsidP="00AD3D7A">
            <w:pPr>
              <w:spacing w:after="214" w:line="260" w:lineRule="atLeast"/>
              <w:jc w:val="both"/>
              <w:rPr>
                <w:rFonts w:ascii="Times New Roman" w:eastAsia="Times New Roman" w:hAnsi="Times New Roman" w:cs="Times New Roman"/>
                <w:sz w:val="28"/>
                <w:szCs w:val="28"/>
                <w:lang w:val="uk-UA" w:eastAsia="ru-RU"/>
              </w:rPr>
            </w:pPr>
          </w:p>
          <w:p w:rsidR="00E10AE2" w:rsidRDefault="00E10AE2" w:rsidP="00DE4CF1">
            <w:pPr>
              <w:spacing w:after="214" w:line="260" w:lineRule="atLeast"/>
              <w:jc w:val="center"/>
              <w:rPr>
                <w:rFonts w:ascii="Times New Roman" w:eastAsia="Times New Roman" w:hAnsi="Times New Roman" w:cs="Times New Roman"/>
                <w:b/>
                <w:sz w:val="32"/>
                <w:szCs w:val="32"/>
                <w:lang w:val="uk-UA" w:eastAsia="ru-RU"/>
              </w:rPr>
            </w:pPr>
          </w:p>
          <w:p w:rsidR="00E10AE2" w:rsidRDefault="00E10AE2" w:rsidP="00DE4CF1">
            <w:pPr>
              <w:spacing w:after="214" w:line="260" w:lineRule="atLeast"/>
              <w:jc w:val="center"/>
              <w:rPr>
                <w:rFonts w:ascii="Times New Roman" w:eastAsia="Times New Roman" w:hAnsi="Times New Roman" w:cs="Times New Roman"/>
                <w:b/>
                <w:sz w:val="32"/>
                <w:szCs w:val="32"/>
                <w:lang w:val="uk-UA" w:eastAsia="ru-RU"/>
              </w:rPr>
            </w:pPr>
          </w:p>
          <w:p w:rsidR="00AD3D7A" w:rsidRPr="00A639F0" w:rsidRDefault="00AD3D7A" w:rsidP="00DE4CF1">
            <w:pPr>
              <w:spacing w:after="214" w:line="260" w:lineRule="atLeast"/>
              <w:jc w:val="center"/>
              <w:rPr>
                <w:rFonts w:ascii="Times New Roman" w:eastAsia="Times New Roman" w:hAnsi="Times New Roman" w:cs="Times New Roman"/>
                <w:b/>
                <w:sz w:val="32"/>
                <w:szCs w:val="32"/>
                <w:lang w:val="uk-UA" w:eastAsia="ru-RU"/>
              </w:rPr>
            </w:pPr>
            <w:r w:rsidRPr="00A639F0">
              <w:rPr>
                <w:rFonts w:ascii="Times New Roman" w:eastAsia="Times New Roman" w:hAnsi="Times New Roman" w:cs="Times New Roman"/>
                <w:b/>
                <w:sz w:val="32"/>
                <w:szCs w:val="32"/>
                <w:lang w:val="uk-UA" w:eastAsia="ru-RU"/>
              </w:rPr>
              <w:t>1.Загальні положення</w:t>
            </w:r>
          </w:p>
          <w:p w:rsidR="00AD3D7A" w:rsidRPr="00AD3D7A" w:rsidRDefault="00AD3D7A" w:rsidP="00AD3D7A">
            <w:pPr>
              <w:spacing w:after="214" w:line="260" w:lineRule="atLeast"/>
              <w:jc w:val="both"/>
              <w:rPr>
                <w:rFonts w:ascii="Times New Roman" w:eastAsia="Times New Roman" w:hAnsi="Times New Roman" w:cs="Times New Roman"/>
                <w:sz w:val="28"/>
                <w:szCs w:val="28"/>
                <w:lang w:val="uk-UA" w:eastAsia="ru-RU"/>
              </w:rPr>
            </w:pPr>
            <w:r w:rsidRPr="00A639F0">
              <w:rPr>
                <w:rFonts w:ascii="Times New Roman" w:eastAsia="Times New Roman" w:hAnsi="Times New Roman" w:cs="Times New Roman"/>
                <w:sz w:val="28"/>
                <w:szCs w:val="28"/>
                <w:lang w:val="uk-UA" w:eastAsia="ru-RU"/>
              </w:rPr>
              <w:t xml:space="preserve">1.1.Положення про академічну доброчесність в </w:t>
            </w:r>
            <w:r w:rsidR="00EB0900">
              <w:rPr>
                <w:rFonts w:ascii="Times New Roman" w:eastAsia="Times New Roman" w:hAnsi="Times New Roman" w:cs="Times New Roman"/>
                <w:sz w:val="28"/>
                <w:szCs w:val="28"/>
                <w:lang w:val="uk-UA" w:eastAsia="ru-RU"/>
              </w:rPr>
              <w:t xml:space="preserve">комунальному закладі «Джулинський навчально-реабілітаційний центр» Джулинської сільської ради Вінницької області </w:t>
            </w:r>
            <w:r w:rsidRPr="00A639F0">
              <w:rPr>
                <w:rFonts w:ascii="Times New Roman" w:eastAsia="Times New Roman" w:hAnsi="Times New Roman" w:cs="Times New Roman"/>
                <w:sz w:val="28"/>
                <w:szCs w:val="28"/>
                <w:lang w:val="uk-UA" w:eastAsia="ru-RU"/>
              </w:rPr>
              <w:t>(далі - Положення) закріплює норми та правила етичної поведінки, професійного спілкування між педагогічними працівниками закладу освіти, здобувачами освіти.</w:t>
            </w:r>
          </w:p>
          <w:p w:rsidR="00AD3D7A" w:rsidRPr="00AD3D7A" w:rsidRDefault="00AD3D7A" w:rsidP="00AD3D7A">
            <w:pPr>
              <w:spacing w:before="75" w:after="0" w:line="312" w:lineRule="atLeast"/>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1.2.Це Положення розроблено на основі Конституції України, Законів України «Про освіту», «Про загальну середню освіту», «Про авторське право і суміжні права», «Про видавничу справу», «Про запобігання корупції», Цивіль</w:t>
            </w:r>
            <w:r w:rsidR="00EB0900">
              <w:rPr>
                <w:rFonts w:ascii="Times New Roman" w:eastAsia="Times New Roman" w:hAnsi="Times New Roman" w:cs="Times New Roman"/>
                <w:sz w:val="28"/>
                <w:szCs w:val="28"/>
                <w:lang w:eastAsia="ru-RU"/>
              </w:rPr>
              <w:t>ного Кодексу України, Статуту навчально-реабілітаційного центру</w:t>
            </w:r>
            <w:r w:rsidRPr="00AD3D7A">
              <w:rPr>
                <w:rFonts w:ascii="Times New Roman" w:eastAsia="Times New Roman" w:hAnsi="Times New Roman" w:cs="Times New Roman"/>
                <w:sz w:val="28"/>
                <w:szCs w:val="28"/>
                <w:lang w:eastAsia="ru-RU"/>
              </w:rPr>
              <w:t>, Правил внутрішнього розпорядку закладу освіти, Колективного договору та інших нормативно - правових актів чинного законодавства України та нормативних актів закладу освіти.</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1.3.Мета Положення полягає у дотриманні високих професійних стандартів в усіх сфера</w:t>
            </w:r>
            <w:r w:rsidR="00152E45">
              <w:rPr>
                <w:rFonts w:ascii="Times New Roman" w:eastAsia="Times New Roman" w:hAnsi="Times New Roman" w:cs="Times New Roman"/>
                <w:sz w:val="28"/>
                <w:szCs w:val="28"/>
                <w:lang w:eastAsia="ru-RU"/>
              </w:rPr>
              <w:t>х діяльності закладу</w:t>
            </w:r>
            <w:r w:rsidRPr="00AD3D7A">
              <w:rPr>
                <w:rFonts w:ascii="Times New Roman" w:eastAsia="Times New Roman" w:hAnsi="Times New Roman" w:cs="Times New Roman"/>
                <w:sz w:val="28"/>
                <w:szCs w:val="28"/>
                <w:lang w:eastAsia="ru-RU"/>
              </w:rPr>
              <w:t xml:space="preserve"> освіти (освітній, науковій</w:t>
            </w:r>
            <w:r w:rsidR="00152E45">
              <w:rPr>
                <w:rFonts w:ascii="Times New Roman" w:eastAsia="Times New Roman" w:hAnsi="Times New Roman" w:cs="Times New Roman"/>
                <w:sz w:val="28"/>
                <w:szCs w:val="28"/>
                <w:lang w:eastAsia="ru-RU"/>
              </w:rPr>
              <w:t>, виховній</w:t>
            </w:r>
            <w:r w:rsidRPr="00AD3D7A">
              <w:rPr>
                <w:rFonts w:ascii="Times New Roman" w:eastAsia="Times New Roman" w:hAnsi="Times New Roman" w:cs="Times New Roman"/>
                <w:sz w:val="28"/>
                <w:szCs w:val="28"/>
                <w:lang w:eastAsia="ru-RU"/>
              </w:rPr>
              <w:t>, корекційній), підтримки особливих взаємовідносин між педагогічними працівниками та здобувачами освіти, запобігання порушення академічної доброчесності.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1.4.Педагогічні працівники та здобувачі освіти зобов’язані дотримувати загальновизнаних норм етики, моралі, поважати гідність осіб, як</w:t>
            </w:r>
            <w:r w:rsidR="00152E45">
              <w:rPr>
                <w:rFonts w:ascii="Times New Roman" w:eastAsia="Times New Roman" w:hAnsi="Times New Roman" w:cs="Times New Roman"/>
                <w:sz w:val="28"/>
                <w:szCs w:val="28"/>
                <w:lang w:eastAsia="ru-RU"/>
              </w:rPr>
              <w:t>і працюють та навчаються в навчально-реабілітаційному центрі</w:t>
            </w:r>
            <w:r w:rsidRPr="00AD3D7A">
              <w:rPr>
                <w:rFonts w:ascii="Times New Roman" w:eastAsia="Times New Roman" w:hAnsi="Times New Roman" w:cs="Times New Roman"/>
                <w:sz w:val="28"/>
                <w:szCs w:val="28"/>
                <w:lang w:eastAsia="ru-RU"/>
              </w:rPr>
              <w:t>, підтримувати систему демократичних відносин між представниками шкільної спільноти, сприяти підвищенню морально – психологічного клімату в колективі, спрямовувати власні дії на зміцнення авторитету закладу.</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1.5.Педагогічні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1.6.Норми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клімату колективі).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1.7. Дія Положення поширюється на всіх учасників освітнього процесу закладу.</w:t>
            </w:r>
          </w:p>
          <w:p w:rsidR="00AD3D7A" w:rsidRPr="00152E45" w:rsidRDefault="00AD3D7A" w:rsidP="00AD3D7A">
            <w:pPr>
              <w:spacing w:before="75" w:after="211" w:line="260" w:lineRule="atLeast"/>
              <w:jc w:val="both"/>
              <w:rPr>
                <w:rFonts w:ascii="Times New Roman" w:eastAsia="Times New Roman" w:hAnsi="Times New Roman" w:cs="Times New Roman"/>
                <w:b/>
                <w:bCs/>
                <w:sz w:val="32"/>
                <w:szCs w:val="32"/>
                <w:lang w:val="uk-UA" w:eastAsia="ru-RU"/>
              </w:rPr>
            </w:pPr>
          </w:p>
          <w:p w:rsidR="00534E5E" w:rsidRDefault="00534E5E" w:rsidP="00DE4CF1">
            <w:pPr>
              <w:spacing w:before="75" w:after="211" w:line="260" w:lineRule="atLeast"/>
              <w:jc w:val="center"/>
              <w:rPr>
                <w:rFonts w:ascii="Times New Roman" w:eastAsia="Times New Roman" w:hAnsi="Times New Roman" w:cs="Times New Roman"/>
                <w:b/>
                <w:bCs/>
                <w:sz w:val="32"/>
                <w:szCs w:val="32"/>
                <w:lang w:val="uk-UA" w:eastAsia="ru-RU"/>
              </w:rPr>
            </w:pPr>
          </w:p>
          <w:p w:rsidR="00534E5E" w:rsidRDefault="00534E5E" w:rsidP="00DE4CF1">
            <w:pPr>
              <w:spacing w:before="75" w:after="211" w:line="260" w:lineRule="atLeast"/>
              <w:jc w:val="center"/>
              <w:rPr>
                <w:rFonts w:ascii="Times New Roman" w:eastAsia="Times New Roman" w:hAnsi="Times New Roman" w:cs="Times New Roman"/>
                <w:b/>
                <w:bCs/>
                <w:sz w:val="32"/>
                <w:szCs w:val="32"/>
                <w:lang w:val="uk-UA" w:eastAsia="ru-RU"/>
              </w:rPr>
            </w:pPr>
          </w:p>
          <w:p w:rsidR="00534E5E" w:rsidRDefault="00534E5E" w:rsidP="00DE4CF1">
            <w:pPr>
              <w:spacing w:before="75" w:after="211" w:line="260" w:lineRule="atLeast"/>
              <w:jc w:val="center"/>
              <w:rPr>
                <w:rFonts w:ascii="Times New Roman" w:eastAsia="Times New Roman" w:hAnsi="Times New Roman" w:cs="Times New Roman"/>
                <w:b/>
                <w:bCs/>
                <w:sz w:val="32"/>
                <w:szCs w:val="32"/>
                <w:lang w:val="uk-UA" w:eastAsia="ru-RU"/>
              </w:rPr>
            </w:pPr>
          </w:p>
          <w:p w:rsidR="00AD3D7A" w:rsidRPr="00A639F0" w:rsidRDefault="00AD3D7A" w:rsidP="00DE4CF1">
            <w:pPr>
              <w:spacing w:before="75" w:after="211" w:line="260" w:lineRule="atLeast"/>
              <w:jc w:val="center"/>
              <w:rPr>
                <w:rFonts w:ascii="Times New Roman" w:eastAsia="Times New Roman" w:hAnsi="Times New Roman" w:cs="Times New Roman"/>
                <w:sz w:val="32"/>
                <w:szCs w:val="32"/>
                <w:lang w:val="uk-UA" w:eastAsia="ru-RU"/>
              </w:rPr>
            </w:pPr>
            <w:r w:rsidRPr="00A639F0">
              <w:rPr>
                <w:rFonts w:ascii="Times New Roman" w:eastAsia="Times New Roman" w:hAnsi="Times New Roman" w:cs="Times New Roman"/>
                <w:b/>
                <w:bCs/>
                <w:sz w:val="32"/>
                <w:szCs w:val="32"/>
                <w:lang w:val="uk-UA" w:eastAsia="ru-RU"/>
              </w:rPr>
              <w:t>2.Поняття та принципи академічної доброчесності</w:t>
            </w:r>
          </w:p>
          <w:p w:rsidR="00AD3D7A" w:rsidRPr="00A639F0" w:rsidRDefault="00AD3D7A" w:rsidP="00AD3D7A">
            <w:pPr>
              <w:spacing w:before="75" w:after="0" w:line="317" w:lineRule="atLeast"/>
              <w:jc w:val="both"/>
              <w:rPr>
                <w:rFonts w:ascii="Times New Roman" w:eastAsia="Times New Roman" w:hAnsi="Times New Roman" w:cs="Times New Roman"/>
                <w:sz w:val="28"/>
                <w:szCs w:val="28"/>
                <w:lang w:val="uk-UA" w:eastAsia="ru-RU"/>
              </w:rPr>
            </w:pPr>
            <w:r w:rsidRPr="00A639F0">
              <w:rPr>
                <w:rFonts w:ascii="Times New Roman" w:eastAsia="Times New Roman" w:hAnsi="Times New Roman" w:cs="Times New Roman"/>
                <w:sz w:val="28"/>
                <w:szCs w:val="28"/>
                <w:lang w:val="uk-UA" w:eastAsia="ru-RU"/>
              </w:rPr>
              <w:t>2.1.</w:t>
            </w:r>
            <w:r w:rsidRPr="00AD3D7A">
              <w:rPr>
                <w:rFonts w:ascii="Times New Roman" w:eastAsia="Times New Roman" w:hAnsi="Times New Roman" w:cs="Times New Roman"/>
                <w:sz w:val="28"/>
                <w:szCs w:val="28"/>
                <w:lang w:eastAsia="ru-RU"/>
              </w:rPr>
              <w:t> </w:t>
            </w:r>
            <w:r w:rsidRPr="00A639F0">
              <w:rPr>
                <w:rFonts w:ascii="Times New Roman" w:eastAsia="Times New Roman" w:hAnsi="Times New Roman" w:cs="Times New Roman"/>
                <w:sz w:val="28"/>
                <w:szCs w:val="28"/>
                <w:lang w:val="uk-UA" w:eastAsia="ru-RU"/>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AD3D7A" w:rsidRPr="00AD3D7A" w:rsidRDefault="00AD3D7A" w:rsidP="00AD3D7A">
            <w:pPr>
              <w:spacing w:before="75" w:after="0" w:line="317" w:lineRule="atLeast"/>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xml:space="preserve">2.2.Для забезпечення академічної доброчесності </w:t>
            </w:r>
            <w:r w:rsidR="00152E45">
              <w:rPr>
                <w:rFonts w:ascii="Times New Roman" w:eastAsia="Times New Roman" w:hAnsi="Times New Roman" w:cs="Times New Roman"/>
                <w:sz w:val="28"/>
                <w:szCs w:val="28"/>
                <w:lang w:val="uk-UA" w:eastAsia="ru-RU"/>
              </w:rPr>
              <w:t xml:space="preserve">в освітньому закладі необхідно дотримуватися наступних </w:t>
            </w:r>
            <w:r w:rsidRPr="00AD3D7A">
              <w:rPr>
                <w:rFonts w:ascii="Times New Roman" w:eastAsia="Times New Roman" w:hAnsi="Times New Roman" w:cs="Times New Roman"/>
                <w:sz w:val="28"/>
                <w:szCs w:val="28"/>
                <w:lang w:eastAsia="ru-RU"/>
              </w:rPr>
              <w:t>принципів:</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-верховенства права (пріоритетним має бути дотримання принципу верховенства права, зокрема: справедливості, добра, свободи, правової рівності, поваги до людської гідності</w:t>
            </w:r>
            <w:r w:rsidR="00152E45">
              <w:rPr>
                <w:rFonts w:ascii="Times New Roman" w:eastAsia="Times New Roman" w:hAnsi="Times New Roman" w:cs="Times New Roman"/>
                <w:sz w:val="28"/>
                <w:szCs w:val="28"/>
                <w:lang w:eastAsia="ru-RU"/>
              </w:rPr>
              <w:t>, честі, істини тощо);</w:t>
            </w:r>
          </w:p>
          <w:p w:rsidR="00152E45" w:rsidRDefault="00152E45" w:rsidP="00AD3D7A">
            <w:pPr>
              <w:spacing w:after="0" w:line="317" w:lineRule="atLeast"/>
              <w:ind w:left="851"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D3D7A" w:rsidRPr="00AD3D7A">
              <w:rPr>
                <w:rFonts w:ascii="Times New Roman" w:eastAsia="Times New Roman" w:hAnsi="Times New Roman" w:cs="Times New Roman"/>
                <w:sz w:val="28"/>
                <w:szCs w:val="28"/>
                <w:lang w:eastAsia="ru-RU"/>
              </w:rPr>
              <w:t> законності (представники шкільної спіл</w:t>
            </w:r>
            <w:r>
              <w:rPr>
                <w:rFonts w:ascii="Times New Roman" w:eastAsia="Times New Roman" w:hAnsi="Times New Roman" w:cs="Times New Roman"/>
                <w:sz w:val="28"/>
                <w:szCs w:val="28"/>
                <w:lang w:eastAsia="ru-RU"/>
              </w:rPr>
              <w:t>ьноти мають чітко дотримуватись</w:t>
            </w:r>
          </w:p>
          <w:p w:rsidR="00AD3D7A" w:rsidRPr="00AD3D7A" w:rsidRDefault="00AD3D7A" w:rsidP="00AD3D7A">
            <w:pPr>
              <w:spacing w:after="0" w:line="317" w:lineRule="atLeast"/>
              <w:ind w:left="851" w:hanging="851"/>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Конституції України, законів та підзаконних актів);</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w:t>
            </w:r>
            <w:proofErr w:type="gramStart"/>
            <w:r w:rsidRPr="00AD3D7A">
              <w:rPr>
                <w:rFonts w:ascii="Times New Roman" w:eastAsia="Times New Roman" w:hAnsi="Times New Roman" w:cs="Times New Roman"/>
                <w:sz w:val="28"/>
                <w:szCs w:val="28"/>
                <w:lang w:eastAsia="ru-RU"/>
              </w:rPr>
              <w:t>соц</w:t>
            </w:r>
            <w:proofErr w:type="gramEnd"/>
            <w:r w:rsidRPr="00AD3D7A">
              <w:rPr>
                <w:rFonts w:ascii="Times New Roman" w:eastAsia="Times New Roman" w:hAnsi="Times New Roman" w:cs="Times New Roman"/>
                <w:sz w:val="28"/>
                <w:szCs w:val="28"/>
                <w:lang w:eastAsia="ru-RU"/>
              </w:rPr>
              <w:t>іальної справедливості ( у відносинах шкільної громади важливим є забезпечення свободи, справедливості, розвитку особистості та її активної</w:t>
            </w:r>
            <w:r w:rsidR="00152E45">
              <w:rPr>
                <w:rFonts w:ascii="Times New Roman" w:eastAsia="Times New Roman" w:hAnsi="Times New Roman" w:cs="Times New Roman"/>
                <w:sz w:val="28"/>
                <w:szCs w:val="28"/>
                <w:lang w:eastAsia="ru-RU"/>
              </w:rPr>
              <w:t xml:space="preserve"> участі в житті держави та закладу, а також повага до гідності</w:t>
            </w:r>
            <w:r w:rsidRPr="00AD3D7A">
              <w:rPr>
                <w:rFonts w:ascii="Times New Roman" w:eastAsia="Times New Roman" w:hAnsi="Times New Roman" w:cs="Times New Roman"/>
                <w:sz w:val="28"/>
                <w:szCs w:val="28"/>
                <w:lang w:eastAsia="ru-RU"/>
              </w:rPr>
              <w:t>  кожної особи, нетерпимості щодо аморальної та неетичної поведінки);</w:t>
            </w:r>
          </w:p>
          <w:p w:rsidR="00AD3D7A" w:rsidRPr="00AD3D7A" w:rsidRDefault="00152E45" w:rsidP="00AD3D7A">
            <w:pPr>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D3D7A" w:rsidRPr="00AD3D7A">
              <w:rPr>
                <w:rFonts w:ascii="Times New Roman" w:eastAsia="Times New Roman" w:hAnsi="Times New Roman" w:cs="Times New Roman"/>
                <w:sz w:val="28"/>
                <w:szCs w:val="28"/>
                <w:lang w:eastAsia="ru-RU"/>
              </w:rPr>
              <w:t> науковості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наукові причинно- наслідкові зв’язки явищ, що вивчаються; викладати навчальний матеріал із позицій передових досягнень науки й техніки; забезпечувати тісний зв'язок із сьогоденням);</w:t>
            </w:r>
          </w:p>
          <w:p w:rsidR="00AD3D7A" w:rsidRPr="00AD3D7A" w:rsidRDefault="00152E45" w:rsidP="00AD3D7A">
            <w:pPr>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D3D7A" w:rsidRPr="00AD3D7A">
              <w:rPr>
                <w:rFonts w:ascii="Times New Roman" w:eastAsia="Times New Roman" w:hAnsi="Times New Roman" w:cs="Times New Roman"/>
                <w:sz w:val="28"/>
                <w:szCs w:val="28"/>
                <w:lang w:eastAsia="ru-RU"/>
              </w:rPr>
              <w:t xml:space="preserve"> дотримання авторського права (педагогічні працівники повинні посилатися на джерела інформації </w:t>
            </w:r>
            <w:proofErr w:type="gramStart"/>
            <w:r w:rsidR="00AD3D7A" w:rsidRPr="00AD3D7A">
              <w:rPr>
                <w:rFonts w:ascii="Times New Roman" w:eastAsia="Times New Roman" w:hAnsi="Times New Roman" w:cs="Times New Roman"/>
                <w:sz w:val="28"/>
                <w:szCs w:val="28"/>
                <w:lang w:eastAsia="ru-RU"/>
              </w:rPr>
              <w:t>п</w:t>
            </w:r>
            <w:proofErr w:type="gramEnd"/>
            <w:r w:rsidR="00AD3D7A" w:rsidRPr="00AD3D7A">
              <w:rPr>
                <w:rFonts w:ascii="Times New Roman" w:eastAsia="Times New Roman" w:hAnsi="Times New Roman" w:cs="Times New Roman"/>
                <w:sz w:val="28"/>
                <w:szCs w:val="28"/>
                <w:lang w:eastAsia="ru-RU"/>
              </w:rPr>
              <w:t>ід час використання ідей, розробок, тверджень, відомостей; дотримувати норм законодавства про авторське право й суміжні права; надавати достовірну інформацію про методики й результати досліджень, д</w:t>
            </w:r>
            <w:r>
              <w:rPr>
                <w:rFonts w:ascii="Times New Roman" w:eastAsia="Times New Roman" w:hAnsi="Times New Roman" w:cs="Times New Roman"/>
                <w:sz w:val="28"/>
                <w:szCs w:val="28"/>
                <w:lang w:eastAsia="ru-RU"/>
              </w:rPr>
              <w:t>жерела використаної інформації</w:t>
            </w:r>
            <w:r w:rsidR="00AD3D7A" w:rsidRPr="00AD3D7A">
              <w:rPr>
                <w:rFonts w:ascii="Times New Roman" w:eastAsia="Times New Roman" w:hAnsi="Times New Roman" w:cs="Times New Roman"/>
                <w:sz w:val="28"/>
                <w:szCs w:val="28"/>
                <w:lang w:eastAsia="ru-RU"/>
              </w:rPr>
              <w:t>  та власну педагогічну, науково – 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w:t>
            </w:r>
            <w:r>
              <w:rPr>
                <w:rFonts w:ascii="Times New Roman" w:eastAsia="Times New Roman" w:hAnsi="Times New Roman" w:cs="Times New Roman"/>
                <w:sz w:val="28"/>
                <w:szCs w:val="28"/>
                <w:lang w:eastAsia="ru-RU"/>
              </w:rPr>
              <w:t xml:space="preserve">ату, фабрикації, фальсифікації </w:t>
            </w:r>
          </w:p>
          <w:p w:rsidR="00AD3D7A" w:rsidRPr="00152E45" w:rsidRDefault="00152E45" w:rsidP="00AD3D7A">
            <w:pPr>
              <w:spacing w:before="75" w:after="0" w:line="240" w:lineRule="auto"/>
              <w:jc w:val="both"/>
              <w:rPr>
                <w:rFonts w:ascii="Times New Roman" w:eastAsia="Times New Roman" w:hAnsi="Times New Roman" w:cs="Times New Roman"/>
                <w:sz w:val="28"/>
                <w:szCs w:val="28"/>
                <w:lang w:eastAsia="ru-RU"/>
              </w:rPr>
            </w:pPr>
            <w:r w:rsidRPr="00DE4CF1">
              <w:rPr>
                <w:rFonts w:ascii="Times New Roman" w:eastAsia="Times New Roman" w:hAnsi="Times New Roman" w:cs="Times New Roman"/>
                <w:sz w:val="28"/>
                <w:szCs w:val="28"/>
                <w:lang w:eastAsia="ru-RU"/>
              </w:rPr>
              <w:t>-</w:t>
            </w:r>
            <w:r w:rsidR="00AD3D7A" w:rsidRPr="00AD3D7A">
              <w:rPr>
                <w:rFonts w:ascii="Times New Roman" w:eastAsia="Times New Roman" w:hAnsi="Times New Roman" w:cs="Times New Roman"/>
                <w:color w:val="FF0000"/>
                <w:sz w:val="28"/>
                <w:szCs w:val="28"/>
                <w:lang w:eastAsia="ru-RU"/>
              </w:rPr>
              <w:t> </w:t>
            </w:r>
            <w:r w:rsidR="00AD3D7A" w:rsidRPr="00152E45">
              <w:rPr>
                <w:rFonts w:ascii="Times New Roman" w:eastAsia="Times New Roman" w:hAnsi="Times New Roman" w:cs="Times New Roman"/>
                <w:sz w:val="28"/>
                <w:szCs w:val="28"/>
                <w:lang w:eastAsia="ru-RU"/>
              </w:rPr>
              <w:t>принцип достовірності результатів педагогічної діяльності, науково-педагогічної, дослідницької діяльності здобувачів загальної середньої освіти передбачає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Не допускати свідомого завищення або заниження оцінки результатів навчання здобува</w:t>
            </w:r>
            <w:r>
              <w:rPr>
                <w:rFonts w:ascii="Times New Roman" w:eastAsia="Times New Roman" w:hAnsi="Times New Roman" w:cs="Times New Roman"/>
                <w:sz w:val="28"/>
                <w:szCs w:val="28"/>
                <w:lang w:eastAsia="ru-RU"/>
              </w:rPr>
              <w:t>чів</w:t>
            </w:r>
            <w:r w:rsidR="00AD3D7A" w:rsidRPr="00152E45">
              <w:rPr>
                <w:rFonts w:ascii="Times New Roman" w:eastAsia="Times New Roman" w:hAnsi="Times New Roman" w:cs="Times New Roman"/>
                <w:sz w:val="28"/>
                <w:szCs w:val="28"/>
                <w:lang w:eastAsia="ru-RU"/>
              </w:rPr>
              <w:t xml:space="preserve"> освіти.</w:t>
            </w:r>
          </w:p>
          <w:p w:rsidR="00AD3D7A" w:rsidRPr="00AD3D7A" w:rsidRDefault="00F072CF" w:rsidP="00AD3D7A">
            <w:pPr>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D3D7A" w:rsidRPr="00AD3D7A">
              <w:rPr>
                <w:rFonts w:ascii="Times New Roman" w:eastAsia="Times New Roman" w:hAnsi="Times New Roman" w:cs="Times New Roman"/>
                <w:sz w:val="28"/>
                <w:szCs w:val="28"/>
                <w:lang w:eastAsia="ru-RU"/>
              </w:rPr>
              <w:t> професіоналізм та компетентність (передб</w:t>
            </w:r>
            <w:r>
              <w:rPr>
                <w:rFonts w:ascii="Times New Roman" w:eastAsia="Times New Roman" w:hAnsi="Times New Roman" w:cs="Times New Roman"/>
                <w:sz w:val="28"/>
                <w:szCs w:val="28"/>
                <w:lang w:eastAsia="ru-RU"/>
              </w:rPr>
              <w:t>ачає наявність у здобувачів  освіти та педпрацівників навчально-реабілітаційного центру</w:t>
            </w:r>
            <w:r w:rsidR="00AD3D7A" w:rsidRPr="00AD3D7A">
              <w:rPr>
                <w:rFonts w:ascii="Times New Roman" w:eastAsia="Times New Roman" w:hAnsi="Times New Roman" w:cs="Times New Roman"/>
                <w:sz w:val="28"/>
                <w:szCs w:val="28"/>
                <w:lang w:eastAsia="ru-RU"/>
              </w:rPr>
              <w:t xml:space="preserve">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w:t>
            </w:r>
            <w:proofErr w:type="gramStart"/>
            <w:r w:rsidR="00AD3D7A" w:rsidRPr="00AD3D7A">
              <w:rPr>
                <w:rFonts w:ascii="Times New Roman" w:eastAsia="Times New Roman" w:hAnsi="Times New Roman" w:cs="Times New Roman"/>
                <w:sz w:val="28"/>
                <w:szCs w:val="28"/>
                <w:lang w:eastAsia="ru-RU"/>
              </w:rPr>
              <w:t>р</w:t>
            </w:r>
            <w:proofErr w:type="gramEnd"/>
            <w:r w:rsidR="00AD3D7A" w:rsidRPr="00AD3D7A">
              <w:rPr>
                <w:rFonts w:ascii="Times New Roman" w:eastAsia="Times New Roman" w:hAnsi="Times New Roman" w:cs="Times New Roman"/>
                <w:sz w:val="28"/>
                <w:szCs w:val="28"/>
                <w:lang w:eastAsia="ru-RU"/>
              </w:rPr>
              <w:t>івні, високу організацію праці) ;</w:t>
            </w:r>
          </w:p>
          <w:p w:rsidR="00AD3D7A" w:rsidRPr="00AD3D7A" w:rsidRDefault="00F072CF" w:rsidP="00AD3D7A">
            <w:pPr>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D3D7A" w:rsidRPr="00AD3D7A">
              <w:rPr>
                <w:rFonts w:ascii="Times New Roman" w:eastAsia="Times New Roman" w:hAnsi="Times New Roman" w:cs="Times New Roman"/>
                <w:sz w:val="28"/>
                <w:szCs w:val="28"/>
                <w:lang w:eastAsia="ru-RU"/>
              </w:rPr>
              <w:t> партнерства і взаємодопомоги (сприйняття всіх учасників освітнього процесу як рівноправних сторін);</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відкритість й прозорість (усі процеси, д</w:t>
            </w:r>
            <w:r w:rsidR="00F072CF">
              <w:rPr>
                <w:rFonts w:ascii="Times New Roman" w:eastAsia="Times New Roman" w:hAnsi="Times New Roman" w:cs="Times New Roman"/>
                <w:sz w:val="28"/>
                <w:szCs w:val="28"/>
                <w:lang w:eastAsia="ru-RU"/>
              </w:rPr>
              <w:t>окументи в закладі</w:t>
            </w:r>
            <w:r w:rsidRPr="00AD3D7A">
              <w:rPr>
                <w:rFonts w:ascii="Times New Roman" w:eastAsia="Times New Roman" w:hAnsi="Times New Roman" w:cs="Times New Roman"/>
                <w:sz w:val="28"/>
                <w:szCs w:val="28"/>
                <w:lang w:eastAsia="ru-RU"/>
              </w:rPr>
              <w:t>,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відповідальніст</w:t>
            </w:r>
            <w:r w:rsidR="00F072CF">
              <w:rPr>
                <w:rFonts w:ascii="Times New Roman" w:eastAsia="Times New Roman" w:hAnsi="Times New Roman" w:cs="Times New Roman"/>
                <w:sz w:val="28"/>
                <w:szCs w:val="28"/>
                <w:lang w:eastAsia="ru-RU"/>
              </w:rPr>
              <w:t xml:space="preserve">ь (здобувачі </w:t>
            </w:r>
            <w:r w:rsidRPr="00AD3D7A">
              <w:rPr>
                <w:rFonts w:ascii="Times New Roman" w:eastAsia="Times New Roman" w:hAnsi="Times New Roman" w:cs="Times New Roman"/>
                <w:sz w:val="28"/>
                <w:szCs w:val="28"/>
                <w:lang w:eastAsia="ru-RU"/>
              </w:rPr>
              <w:t xml:space="preserve"> освіти та педагогічні п</w:t>
            </w:r>
            <w:r w:rsidR="00F072CF">
              <w:rPr>
                <w:rFonts w:ascii="Times New Roman" w:eastAsia="Times New Roman" w:hAnsi="Times New Roman" w:cs="Times New Roman"/>
                <w:sz w:val="28"/>
                <w:szCs w:val="28"/>
                <w:lang w:eastAsia="ru-RU"/>
              </w:rPr>
              <w:t>рацівники закладу</w:t>
            </w:r>
            <w:r w:rsidRPr="00AD3D7A">
              <w:rPr>
                <w:rFonts w:ascii="Times New Roman" w:eastAsia="Times New Roman" w:hAnsi="Times New Roman" w:cs="Times New Roman"/>
                <w:sz w:val="28"/>
                <w:szCs w:val="28"/>
                <w:lang w:eastAsia="ru-RU"/>
              </w:rPr>
              <w:t xml:space="preserve"> мають </w:t>
            </w:r>
            <w:proofErr w:type="gramStart"/>
            <w:r w:rsidRPr="00AD3D7A">
              <w:rPr>
                <w:rFonts w:ascii="Times New Roman" w:eastAsia="Times New Roman" w:hAnsi="Times New Roman" w:cs="Times New Roman"/>
                <w:sz w:val="28"/>
                <w:szCs w:val="28"/>
                <w:lang w:eastAsia="ru-RU"/>
              </w:rPr>
              <w:t>брати на</w:t>
            </w:r>
            <w:proofErr w:type="gramEnd"/>
            <w:r w:rsidRPr="00AD3D7A">
              <w:rPr>
                <w:rFonts w:ascii="Times New Roman" w:eastAsia="Times New Roman" w:hAnsi="Times New Roman" w:cs="Times New Roman"/>
                <w:sz w:val="28"/>
                <w:szCs w:val="28"/>
                <w:lang w:eastAsia="ru-RU"/>
              </w:rPr>
              <w:t xml:space="preserve"> себе відповідальність за результати своєї діяльності, виконувати взяті на себе зобов’язання, дотримуватися норм цього Положення);</w:t>
            </w:r>
          </w:p>
          <w:p w:rsid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2.</w:t>
            </w:r>
            <w:r w:rsidR="00A725FD" w:rsidRPr="00A725FD">
              <w:rPr>
                <w:rFonts w:ascii="Times New Roman" w:eastAsia="Times New Roman" w:hAnsi="Times New Roman" w:cs="Times New Roman"/>
                <w:sz w:val="28"/>
                <w:szCs w:val="28"/>
                <w:lang w:eastAsia="ru-RU"/>
              </w:rPr>
              <w:t>3</w:t>
            </w:r>
            <w:r w:rsidRPr="00AD3D7A">
              <w:rPr>
                <w:rFonts w:ascii="Times New Roman" w:eastAsia="Times New Roman" w:hAnsi="Times New Roman" w:cs="Times New Roman"/>
                <w:sz w:val="28"/>
                <w:szCs w:val="28"/>
                <w:lang w:eastAsia="ru-RU"/>
              </w:rPr>
              <w:t>. Кожен учасник шкільної</w:t>
            </w:r>
            <w:r w:rsidR="00F072CF">
              <w:rPr>
                <w:rFonts w:ascii="Times New Roman" w:eastAsia="Times New Roman" w:hAnsi="Times New Roman" w:cs="Times New Roman"/>
                <w:sz w:val="28"/>
                <w:szCs w:val="28"/>
                <w:lang w:eastAsia="ru-RU"/>
              </w:rPr>
              <w:t xml:space="preserve"> спільноти наділений правом</w:t>
            </w:r>
            <w:r w:rsidRPr="00AD3D7A">
              <w:rPr>
                <w:rFonts w:ascii="Times New Roman" w:eastAsia="Times New Roman" w:hAnsi="Times New Roman" w:cs="Times New Roman"/>
                <w:sz w:val="28"/>
                <w:szCs w:val="28"/>
                <w:lang w:eastAsia="ru-RU"/>
              </w:rPr>
              <w:t xml:space="preserve"> вільно обирати свою громадську позицію, яка проголошується відкрито при обговоренні рішень та внутрішніх документів.</w:t>
            </w:r>
          </w:p>
          <w:p w:rsidR="00F072CF" w:rsidRPr="00F072CF" w:rsidRDefault="00F072CF" w:rsidP="00DE4CF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A725FD" w:rsidRPr="00A725F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uk-UA" w:eastAsia="ru-RU"/>
              </w:rPr>
              <w:t>. Офіційне висвітлення діяльності закладу та напрямів його розвитку може здійснювати директор або особа за його дорученням.</w:t>
            </w:r>
          </w:p>
          <w:p w:rsidR="00AD3D7A" w:rsidRPr="00F072CF" w:rsidRDefault="00AD3D7A" w:rsidP="00DE4CF1">
            <w:pPr>
              <w:spacing w:after="0" w:line="240" w:lineRule="auto"/>
              <w:jc w:val="both"/>
              <w:rPr>
                <w:rFonts w:ascii="Times New Roman" w:eastAsia="Times New Roman" w:hAnsi="Times New Roman" w:cs="Times New Roman"/>
                <w:sz w:val="28"/>
                <w:szCs w:val="28"/>
                <w:lang w:val="uk-UA" w:eastAsia="ru-RU"/>
              </w:rPr>
            </w:pPr>
            <w:r w:rsidRPr="00F072CF">
              <w:rPr>
                <w:rFonts w:ascii="Times New Roman" w:eastAsia="Times New Roman" w:hAnsi="Times New Roman" w:cs="Times New Roman"/>
                <w:sz w:val="28"/>
                <w:szCs w:val="28"/>
                <w:lang w:val="uk-UA" w:eastAsia="ru-RU"/>
              </w:rPr>
              <w:t>2.</w:t>
            </w:r>
            <w:r w:rsidR="00A725FD" w:rsidRPr="00A725FD">
              <w:rPr>
                <w:rFonts w:ascii="Times New Roman" w:eastAsia="Times New Roman" w:hAnsi="Times New Roman" w:cs="Times New Roman"/>
                <w:sz w:val="28"/>
                <w:szCs w:val="28"/>
                <w:lang w:val="uk-UA" w:eastAsia="ru-RU"/>
              </w:rPr>
              <w:t>5</w:t>
            </w:r>
            <w:r w:rsidRPr="00F072CF">
              <w:rPr>
                <w:rFonts w:ascii="Times New Roman" w:eastAsia="Times New Roman" w:hAnsi="Times New Roman" w:cs="Times New Roman"/>
                <w:sz w:val="28"/>
                <w:szCs w:val="28"/>
                <w:lang w:val="uk-UA" w:eastAsia="ru-RU"/>
              </w:rPr>
              <w:t>.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2.</w:t>
            </w:r>
            <w:r w:rsidR="00A725FD" w:rsidRPr="00A725FD">
              <w:rPr>
                <w:rFonts w:ascii="Times New Roman" w:eastAsia="Times New Roman" w:hAnsi="Times New Roman" w:cs="Times New Roman"/>
                <w:sz w:val="28"/>
                <w:szCs w:val="28"/>
                <w:lang w:eastAsia="ru-RU"/>
              </w:rPr>
              <w:t>6</w:t>
            </w:r>
            <w:r w:rsidRPr="00AD3D7A">
              <w:rPr>
                <w:rFonts w:ascii="Times New Roman" w:eastAsia="Times New Roman" w:hAnsi="Times New Roman" w:cs="Times New Roman"/>
                <w:sz w:val="28"/>
                <w:szCs w:val="28"/>
                <w:lang w:eastAsia="ru-RU"/>
              </w:rPr>
              <w:t>. Гідним для представників шкільної спільноти є:</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шанобливе ставлення до символіки закладу: гімну, прапора, емблеми;</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дотримання Правил внутрішнього трудового розпорядку;</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культура зовнішнього вигляду співробітників та учасників освітнього процесу;</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дотримання правил високих стандартів ділової етики у веденні переговор</w:t>
            </w:r>
            <w:r w:rsidR="00F072CF">
              <w:rPr>
                <w:rFonts w:ascii="Times New Roman" w:eastAsia="Times New Roman" w:hAnsi="Times New Roman" w:cs="Times New Roman"/>
                <w:sz w:val="28"/>
                <w:szCs w:val="28"/>
                <w:lang w:eastAsia="ru-RU"/>
              </w:rPr>
              <w:t>ів, у тому числі телефонних.</w:t>
            </w:r>
            <w:r w:rsidRPr="00AD3D7A">
              <w:rPr>
                <w:rFonts w:ascii="Times New Roman" w:eastAsia="Times New Roman" w:hAnsi="Times New Roman" w:cs="Times New Roman"/>
                <w:sz w:val="28"/>
                <w:szCs w:val="28"/>
                <w:lang w:eastAsia="ru-RU"/>
              </w:rPr>
              <w:t> </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2.</w:t>
            </w:r>
            <w:r w:rsidR="00A725FD" w:rsidRPr="00A725FD">
              <w:rPr>
                <w:rFonts w:ascii="Times New Roman" w:eastAsia="Times New Roman" w:hAnsi="Times New Roman" w:cs="Times New Roman"/>
                <w:sz w:val="28"/>
                <w:szCs w:val="28"/>
                <w:lang w:eastAsia="ru-RU"/>
              </w:rPr>
              <w:t>7</w:t>
            </w:r>
            <w:r w:rsidR="00F072CF">
              <w:rPr>
                <w:rFonts w:ascii="Times New Roman" w:eastAsia="Times New Roman" w:hAnsi="Times New Roman" w:cs="Times New Roman"/>
                <w:sz w:val="28"/>
                <w:szCs w:val="28"/>
                <w:lang w:val="uk-UA" w:eastAsia="ru-RU"/>
              </w:rPr>
              <w:t>.</w:t>
            </w:r>
            <w:r w:rsidRPr="00AD3D7A">
              <w:rPr>
                <w:rFonts w:ascii="Times New Roman" w:eastAsia="Times New Roman" w:hAnsi="Times New Roman" w:cs="Times New Roman"/>
                <w:sz w:val="28"/>
                <w:szCs w:val="28"/>
                <w:lang w:eastAsia="ru-RU"/>
              </w:rPr>
              <w:t xml:space="preserve"> </w:t>
            </w:r>
            <w:r w:rsidR="00F072CF">
              <w:rPr>
                <w:rFonts w:ascii="Times New Roman" w:eastAsia="Times New Roman" w:hAnsi="Times New Roman" w:cs="Times New Roman"/>
                <w:sz w:val="28"/>
                <w:szCs w:val="28"/>
                <w:lang w:eastAsia="ru-RU"/>
              </w:rPr>
              <w:t>Неприйнятним для всіх членів</w:t>
            </w:r>
            <w:r w:rsidRPr="00AD3D7A">
              <w:rPr>
                <w:rFonts w:ascii="Times New Roman" w:eastAsia="Times New Roman" w:hAnsi="Times New Roman" w:cs="Times New Roman"/>
                <w:sz w:val="28"/>
                <w:szCs w:val="28"/>
                <w:lang w:eastAsia="ru-RU"/>
              </w:rPr>
              <w:t>  шкільної спільноти</w:t>
            </w:r>
            <w:proofErr w:type="gramStart"/>
            <w:r w:rsidRPr="00AD3D7A">
              <w:rPr>
                <w:rFonts w:ascii="Times New Roman" w:eastAsia="Times New Roman" w:hAnsi="Times New Roman" w:cs="Times New Roman"/>
                <w:sz w:val="28"/>
                <w:szCs w:val="28"/>
                <w:lang w:eastAsia="ru-RU"/>
              </w:rPr>
              <w:t xml:space="preserve"> є:</w:t>
            </w:r>
            <w:proofErr w:type="gramEnd"/>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навмисне перешкоджання навчальній та трудовій діяльності членів спільноти;</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участь у будь-якій діяльності, що пов’язана з обманом, нечесністю; підробка та використання офіційних документів;</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перевищення повноважень, що передбачені посадовими інструкціями;</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ведення в закладі політичної, релігійної та іншої пропаганди;</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використання мобільних телефонів під час навчальних занять, нарад або офіційних заходів;</w:t>
            </w:r>
          </w:p>
          <w:p w:rsidR="00AD3D7A" w:rsidRP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вживання алкогольних напоїв, наркотичних речовин, паління у закладі, поява у стані алкогольного, наркотичного та токсичного сп’яніння;</w:t>
            </w:r>
          </w:p>
          <w:p w:rsidR="00AD3D7A" w:rsidRDefault="00AD3D7A" w:rsidP="00E10AE2">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пронесення до закладу зброї, використання газових балончиків та інших речей, що можуть зашкоди</w:t>
            </w:r>
            <w:r w:rsidR="00F072CF">
              <w:rPr>
                <w:rFonts w:ascii="Times New Roman" w:eastAsia="Times New Roman" w:hAnsi="Times New Roman" w:cs="Times New Roman"/>
                <w:sz w:val="28"/>
                <w:szCs w:val="28"/>
                <w:lang w:eastAsia="ru-RU"/>
              </w:rPr>
              <w:t>ти здоров’ю та</w:t>
            </w:r>
            <w:r w:rsidRPr="00AD3D7A">
              <w:rPr>
                <w:rFonts w:ascii="Times New Roman" w:eastAsia="Times New Roman" w:hAnsi="Times New Roman" w:cs="Times New Roman"/>
                <w:sz w:val="28"/>
                <w:szCs w:val="28"/>
                <w:lang w:eastAsia="ru-RU"/>
              </w:rPr>
              <w:t xml:space="preserve"> життю людини.</w:t>
            </w:r>
          </w:p>
          <w:p w:rsidR="00F072CF" w:rsidRPr="00AD3D7A" w:rsidRDefault="00F072CF" w:rsidP="00AD3D7A">
            <w:pPr>
              <w:spacing w:before="75" w:after="0" w:line="240" w:lineRule="auto"/>
              <w:jc w:val="both"/>
              <w:rPr>
                <w:rFonts w:ascii="Times New Roman" w:eastAsia="Times New Roman" w:hAnsi="Times New Roman" w:cs="Times New Roman"/>
                <w:sz w:val="28"/>
                <w:szCs w:val="28"/>
                <w:lang w:eastAsia="ru-RU"/>
              </w:rPr>
            </w:pPr>
          </w:p>
          <w:p w:rsidR="00AD3D7A" w:rsidRPr="00F072CF" w:rsidRDefault="00AD3D7A" w:rsidP="00AD3D7A">
            <w:pPr>
              <w:spacing w:before="75" w:after="0" w:line="240" w:lineRule="auto"/>
              <w:jc w:val="both"/>
              <w:rPr>
                <w:rFonts w:ascii="Times New Roman" w:eastAsia="Times New Roman" w:hAnsi="Times New Roman" w:cs="Times New Roman"/>
                <w:sz w:val="32"/>
                <w:szCs w:val="32"/>
                <w:lang w:eastAsia="ru-RU"/>
              </w:rPr>
            </w:pPr>
            <w:r w:rsidRPr="00F072CF">
              <w:rPr>
                <w:rFonts w:ascii="Times New Roman" w:eastAsia="Times New Roman" w:hAnsi="Times New Roman" w:cs="Times New Roman"/>
                <w:b/>
                <w:bCs/>
                <w:sz w:val="32"/>
                <w:szCs w:val="32"/>
                <w:lang w:eastAsia="ru-RU"/>
              </w:rPr>
              <w:t>3. Забезпечення академічної доброчесності учасниками освітнього процесу</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3.1. Дотриман</w:t>
            </w:r>
            <w:r w:rsidR="00F072CF">
              <w:rPr>
                <w:rFonts w:ascii="Times New Roman" w:eastAsia="Times New Roman" w:hAnsi="Times New Roman" w:cs="Times New Roman"/>
                <w:sz w:val="28"/>
                <w:szCs w:val="28"/>
                <w:lang w:eastAsia="ru-RU"/>
              </w:rPr>
              <w:t>ня академічної доброчесності</w:t>
            </w:r>
            <w:r w:rsidRPr="00AD3D7A">
              <w:rPr>
                <w:rFonts w:ascii="Times New Roman" w:eastAsia="Times New Roman" w:hAnsi="Times New Roman" w:cs="Times New Roman"/>
                <w:sz w:val="28"/>
                <w:szCs w:val="28"/>
                <w:lang w:eastAsia="ru-RU"/>
              </w:rPr>
              <w:t>  педагогічними працівниками передбача</w:t>
            </w:r>
            <w:proofErr w:type="gramStart"/>
            <w:r w:rsidRPr="00AD3D7A">
              <w:rPr>
                <w:rFonts w:ascii="Times New Roman" w:eastAsia="Times New Roman" w:hAnsi="Times New Roman" w:cs="Times New Roman"/>
                <w:sz w:val="28"/>
                <w:szCs w:val="28"/>
                <w:lang w:eastAsia="ru-RU"/>
              </w:rPr>
              <w:t>є:</w:t>
            </w:r>
            <w:proofErr w:type="gramEnd"/>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дотримання</w:t>
            </w:r>
            <w:r w:rsidR="00F072CF">
              <w:rPr>
                <w:rFonts w:ascii="Times New Roman" w:eastAsia="Times New Roman" w:hAnsi="Times New Roman" w:cs="Times New Roman"/>
                <w:sz w:val="28"/>
                <w:szCs w:val="28"/>
                <w:lang w:val="uk-UA" w:eastAsia="ru-RU"/>
              </w:rPr>
              <w:t xml:space="preserve"> норм</w:t>
            </w:r>
            <w:r w:rsidRPr="00AD3D7A">
              <w:rPr>
                <w:rFonts w:ascii="Times New Roman" w:eastAsia="Times New Roman" w:hAnsi="Times New Roman" w:cs="Times New Roman"/>
                <w:sz w:val="28"/>
                <w:szCs w:val="28"/>
                <w:lang w:eastAsia="ru-RU"/>
              </w:rPr>
              <w:t xml:space="preserve"> Конвенції ООН «Про права дитини», Конституції</w:t>
            </w:r>
            <w:r w:rsidR="00F072CF">
              <w:rPr>
                <w:rFonts w:ascii="Times New Roman" w:eastAsia="Times New Roman" w:hAnsi="Times New Roman" w:cs="Times New Roman"/>
                <w:sz w:val="28"/>
                <w:szCs w:val="28"/>
                <w:lang w:val="uk-UA" w:eastAsia="ru-RU"/>
              </w:rPr>
              <w:t xml:space="preserve"> України</w:t>
            </w:r>
            <w:r w:rsidR="00F072CF">
              <w:rPr>
                <w:rFonts w:ascii="Times New Roman" w:eastAsia="Times New Roman" w:hAnsi="Times New Roman" w:cs="Times New Roman"/>
                <w:sz w:val="28"/>
                <w:szCs w:val="28"/>
                <w:lang w:eastAsia="ru-RU"/>
              </w:rPr>
              <w:t>, чинного законодавства України у сфері освіти</w:t>
            </w:r>
            <w:r w:rsidRPr="00AD3D7A">
              <w:rPr>
                <w:rFonts w:ascii="Times New Roman" w:eastAsia="Times New Roman" w:hAnsi="Times New Roman" w:cs="Times New Roman"/>
                <w:sz w:val="28"/>
                <w:szCs w:val="28"/>
                <w:lang w:eastAsia="ru-RU"/>
              </w:rPr>
              <w:t>;</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lastRenderedPageBreak/>
              <w:t>- утвердження позитивного іміджу освітнього закладу, примноження його традицій;</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дотримання етичних норм спілкування на засадах партнерства, взаємоповаги, толерантності стосунків;</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запобігання корупції, хабарництву;</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збереження, поліпшення та раціональне використання навчально-матеріальної бази закладу;</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посилання на джерела інформації у разі використання ідей, розробок, тверджень, відомостей;</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дотримання норм про авторські права;</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надання правдивої інформації про методики і результати власної навчальної (творчої, наукової) діяльності;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контроль за дотриманням академічної доброчесності здобувачами освіти;</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об’єктивне й неупереджене оцінювання результатів навчання;</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надання якісних освітніх послуг з використанням у практичній професійній діяльності інноваційних здобутків у галузі освіти;</w:t>
            </w:r>
          </w:p>
          <w:p w:rsidR="00AD3D7A" w:rsidRPr="00F35188" w:rsidRDefault="00AD3D7A" w:rsidP="00AD3D7A">
            <w:pPr>
              <w:spacing w:before="75" w:after="0" w:line="240" w:lineRule="auto"/>
              <w:jc w:val="both"/>
              <w:rPr>
                <w:rFonts w:ascii="Times New Roman" w:eastAsia="Times New Roman" w:hAnsi="Times New Roman" w:cs="Times New Roman"/>
                <w:sz w:val="28"/>
                <w:szCs w:val="28"/>
                <w:lang w:val="uk-UA" w:eastAsia="ru-RU"/>
              </w:rPr>
            </w:pPr>
            <w:r w:rsidRPr="00AD3D7A">
              <w:rPr>
                <w:rFonts w:ascii="Times New Roman" w:eastAsia="Times New Roman" w:hAnsi="Times New Roman" w:cs="Times New Roman"/>
                <w:sz w:val="28"/>
                <w:szCs w:val="28"/>
                <w:lang w:eastAsia="ru-RU"/>
              </w:rPr>
              <w:t>- дотримання правил внутрішнього розпорядку, трудової дисципліни, корпоративної етики</w:t>
            </w:r>
            <w:r w:rsidR="00F35188">
              <w:rPr>
                <w:rFonts w:ascii="Times New Roman" w:eastAsia="Times New Roman" w:hAnsi="Times New Roman" w:cs="Times New Roman"/>
                <w:sz w:val="28"/>
                <w:szCs w:val="28"/>
                <w:lang w:val="uk-UA" w:eastAsia="ru-RU"/>
              </w:rPr>
              <w:t>;</w:t>
            </w:r>
          </w:p>
          <w:p w:rsidR="00F35188" w:rsidRPr="00F35188" w:rsidRDefault="00F35188" w:rsidP="00AD3D7A">
            <w:pPr>
              <w:spacing w:before="7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уникнення приватного інтересу та конфлікту інтересів.</w:t>
            </w:r>
          </w:p>
          <w:p w:rsid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3.2. Дотриманн</w:t>
            </w:r>
            <w:r w:rsidR="00F35188">
              <w:rPr>
                <w:rFonts w:ascii="Times New Roman" w:eastAsia="Times New Roman" w:hAnsi="Times New Roman" w:cs="Times New Roman"/>
                <w:sz w:val="28"/>
                <w:szCs w:val="28"/>
                <w:lang w:eastAsia="ru-RU"/>
              </w:rPr>
              <w:t xml:space="preserve">я академічної доброчесності </w:t>
            </w:r>
            <w:r w:rsidRPr="00AD3D7A">
              <w:rPr>
                <w:rFonts w:ascii="Times New Roman" w:eastAsia="Times New Roman" w:hAnsi="Times New Roman" w:cs="Times New Roman"/>
                <w:sz w:val="28"/>
                <w:szCs w:val="28"/>
                <w:lang w:eastAsia="ru-RU"/>
              </w:rPr>
              <w:t xml:space="preserve"> здобувачами освіти передбача</w:t>
            </w:r>
            <w:proofErr w:type="gramStart"/>
            <w:r w:rsidRPr="00AD3D7A">
              <w:rPr>
                <w:rFonts w:ascii="Times New Roman" w:eastAsia="Times New Roman" w:hAnsi="Times New Roman" w:cs="Times New Roman"/>
                <w:sz w:val="28"/>
                <w:szCs w:val="28"/>
                <w:lang w:eastAsia="ru-RU"/>
              </w:rPr>
              <w:t>є:</w:t>
            </w:r>
            <w:proofErr w:type="gramEnd"/>
          </w:p>
          <w:p w:rsidR="00F35188" w:rsidRDefault="00F35188" w:rsidP="00AD3D7A">
            <w:pPr>
              <w:spacing w:before="7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дотримання норм Конституції України;</w:t>
            </w:r>
          </w:p>
          <w:p w:rsidR="00F35188" w:rsidRPr="00F35188" w:rsidRDefault="00F35188" w:rsidP="00AD3D7A">
            <w:pPr>
              <w:spacing w:before="7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повагу до педагогічних працівників та працівників закладу; </w:t>
            </w:r>
          </w:p>
          <w:p w:rsidR="00AD3D7A" w:rsidRPr="00F35188" w:rsidRDefault="00AD3D7A" w:rsidP="00AD3D7A">
            <w:pPr>
              <w:spacing w:before="75" w:after="0" w:line="240" w:lineRule="auto"/>
              <w:jc w:val="both"/>
              <w:rPr>
                <w:rFonts w:ascii="Times New Roman" w:eastAsia="Times New Roman" w:hAnsi="Times New Roman" w:cs="Times New Roman"/>
                <w:sz w:val="28"/>
                <w:szCs w:val="28"/>
                <w:lang w:val="uk-UA" w:eastAsia="ru-RU"/>
              </w:rPr>
            </w:pPr>
            <w:r w:rsidRPr="00F35188">
              <w:rPr>
                <w:rFonts w:ascii="Times New Roman" w:eastAsia="Times New Roman" w:hAnsi="Times New Roman" w:cs="Times New Roman"/>
                <w:sz w:val="28"/>
                <w:szCs w:val="28"/>
                <w:lang w:val="uk-UA" w:eastAsia="ru-RU"/>
              </w:rPr>
              <w:t>-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(з урахуванням їхніх потреб і можливостей);</w:t>
            </w:r>
          </w:p>
          <w:p w:rsidR="00AD3D7A" w:rsidRPr="00F35188" w:rsidRDefault="00AD3D7A" w:rsidP="00AD3D7A">
            <w:pPr>
              <w:spacing w:before="75" w:after="0" w:line="240" w:lineRule="auto"/>
              <w:jc w:val="both"/>
              <w:rPr>
                <w:rFonts w:ascii="Times New Roman" w:eastAsia="Times New Roman" w:hAnsi="Times New Roman" w:cs="Times New Roman"/>
                <w:sz w:val="28"/>
                <w:szCs w:val="28"/>
                <w:lang w:eastAsia="ru-RU"/>
              </w:rPr>
            </w:pPr>
            <w:r w:rsidRPr="00F35188">
              <w:rPr>
                <w:rFonts w:ascii="Times New Roman" w:eastAsia="Times New Roman" w:hAnsi="Times New Roman" w:cs="Times New Roman"/>
                <w:sz w:val="28"/>
                <w:szCs w:val="28"/>
                <w:lang w:eastAsia="ru-RU"/>
              </w:rPr>
              <w:t>- посилання на джерела інформації у разі використання ідей, розробок, тверджень, відомостей;</w:t>
            </w:r>
          </w:p>
          <w:p w:rsidR="00AD3D7A" w:rsidRPr="00F35188" w:rsidRDefault="00AD3D7A" w:rsidP="00AD3D7A">
            <w:pPr>
              <w:spacing w:before="75" w:after="0" w:line="240" w:lineRule="auto"/>
              <w:jc w:val="both"/>
              <w:rPr>
                <w:rFonts w:ascii="Times New Roman" w:eastAsia="Times New Roman" w:hAnsi="Times New Roman" w:cs="Times New Roman"/>
                <w:sz w:val="28"/>
                <w:szCs w:val="28"/>
                <w:lang w:eastAsia="ru-RU"/>
              </w:rPr>
            </w:pPr>
            <w:r w:rsidRPr="00F35188">
              <w:rPr>
                <w:rFonts w:ascii="Times New Roman" w:eastAsia="Times New Roman" w:hAnsi="Times New Roman" w:cs="Times New Roman"/>
                <w:sz w:val="28"/>
                <w:szCs w:val="28"/>
                <w:lang w:eastAsia="ru-RU"/>
              </w:rPr>
              <w:t>- дотримання норм законодавства про авторське право;</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особисту присутність на всіх уроках, окрім випадків, викликаних поважними причинами;</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користування інфраструктурою освітнього закладу відповідально, економно та за призначенням;</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сприяння збереженню та примноженню тради</w:t>
            </w:r>
            <w:r w:rsidR="00F35188">
              <w:rPr>
                <w:rFonts w:ascii="Times New Roman" w:eastAsia="Times New Roman" w:hAnsi="Times New Roman" w:cs="Times New Roman"/>
                <w:sz w:val="28"/>
                <w:szCs w:val="28"/>
                <w:lang w:eastAsia="ru-RU"/>
              </w:rPr>
              <w:t xml:space="preserve">цій закладу, </w:t>
            </w:r>
            <w:proofErr w:type="gramStart"/>
            <w:r w:rsidR="00F35188">
              <w:rPr>
                <w:rFonts w:ascii="Times New Roman" w:eastAsia="Times New Roman" w:hAnsi="Times New Roman" w:cs="Times New Roman"/>
                <w:sz w:val="28"/>
                <w:szCs w:val="28"/>
                <w:lang w:eastAsia="ru-RU"/>
              </w:rPr>
              <w:t>п</w:t>
            </w:r>
            <w:proofErr w:type="gramEnd"/>
            <w:r w:rsidR="00F35188">
              <w:rPr>
                <w:rFonts w:ascii="Times New Roman" w:eastAsia="Times New Roman" w:hAnsi="Times New Roman" w:cs="Times New Roman"/>
                <w:sz w:val="28"/>
                <w:szCs w:val="28"/>
                <w:lang w:eastAsia="ru-RU"/>
              </w:rPr>
              <w:t>ідвищення його  престижу</w:t>
            </w:r>
            <w:r w:rsidRPr="00AD3D7A">
              <w:rPr>
                <w:rFonts w:ascii="Times New Roman" w:eastAsia="Times New Roman" w:hAnsi="Times New Roman" w:cs="Times New Roman"/>
                <w:sz w:val="28"/>
                <w:szCs w:val="28"/>
                <w:lang w:eastAsia="ru-RU"/>
              </w:rPr>
              <w:t>  власними досягненнями у навчанні, спорті, творчості.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3.3. Порушенням академічної доброчесності вважається:</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академічний плагіат – оприлюднення (частков</w:t>
            </w:r>
            <w:r w:rsidR="00A27972">
              <w:rPr>
                <w:rFonts w:ascii="Times New Roman" w:eastAsia="Times New Roman" w:hAnsi="Times New Roman" w:cs="Times New Roman"/>
                <w:sz w:val="28"/>
                <w:szCs w:val="28"/>
                <w:lang w:eastAsia="ru-RU"/>
              </w:rPr>
              <w:t>о або повністю) результатів,</w:t>
            </w:r>
            <w:r w:rsidRPr="00AD3D7A">
              <w:rPr>
                <w:rFonts w:ascii="Times New Roman" w:eastAsia="Times New Roman" w:hAnsi="Times New Roman" w:cs="Times New Roman"/>
                <w:sz w:val="28"/>
                <w:szCs w:val="28"/>
                <w:lang w:eastAsia="ru-RU"/>
              </w:rPr>
              <w:t xml:space="preserve">  отриманих іншими особами, як результатів власних </w:t>
            </w:r>
            <w:proofErr w:type="gramStart"/>
            <w:r w:rsidRPr="00AD3D7A">
              <w:rPr>
                <w:rFonts w:ascii="Times New Roman" w:eastAsia="Times New Roman" w:hAnsi="Times New Roman" w:cs="Times New Roman"/>
                <w:sz w:val="28"/>
                <w:szCs w:val="28"/>
                <w:lang w:eastAsia="ru-RU"/>
              </w:rPr>
              <w:t>досл</w:t>
            </w:r>
            <w:proofErr w:type="gramEnd"/>
            <w:r w:rsidRPr="00AD3D7A">
              <w:rPr>
                <w:rFonts w:ascii="Times New Roman" w:eastAsia="Times New Roman" w:hAnsi="Times New Roman" w:cs="Times New Roman"/>
                <w:sz w:val="28"/>
                <w:szCs w:val="28"/>
                <w:lang w:eastAsia="ru-RU"/>
              </w:rPr>
              <w:t>іджень (т</w:t>
            </w:r>
            <w:r w:rsidR="00A27972">
              <w:rPr>
                <w:rFonts w:ascii="Times New Roman" w:eastAsia="Times New Roman" w:hAnsi="Times New Roman" w:cs="Times New Roman"/>
                <w:sz w:val="28"/>
                <w:szCs w:val="28"/>
                <w:lang w:eastAsia="ru-RU"/>
              </w:rPr>
              <w:t>ворчості) та/або відтворення</w:t>
            </w:r>
            <w:r w:rsidRPr="00AD3D7A">
              <w:rPr>
                <w:rFonts w:ascii="Times New Roman" w:eastAsia="Times New Roman" w:hAnsi="Times New Roman" w:cs="Times New Roman"/>
                <w:sz w:val="28"/>
                <w:szCs w:val="28"/>
                <w:lang w:eastAsia="ru-RU"/>
              </w:rPr>
              <w:t>  опублікованих текстів (оприлюднених творів мистецтва) інших авторів без зазначення авторства;</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фабрикація – вигадування даних чи фактів, що використовуються в освітньому процесі;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lastRenderedPageBreak/>
              <w:t>- фальсифікація – свідома зміна чи модифікація вже наявних даних, що стосуються освітнього процесу;</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w:t>
            </w:r>
            <w:r w:rsidR="00A27972">
              <w:rPr>
                <w:rFonts w:ascii="Times New Roman" w:eastAsia="Times New Roman" w:hAnsi="Times New Roman" w:cs="Times New Roman"/>
                <w:sz w:val="28"/>
                <w:szCs w:val="28"/>
                <w:lang w:eastAsia="ru-RU"/>
              </w:rPr>
              <w:t>ого або нематеріального</w:t>
            </w:r>
            <w:r w:rsidRPr="00AD3D7A">
              <w:rPr>
                <w:rFonts w:ascii="Times New Roman" w:eastAsia="Times New Roman" w:hAnsi="Times New Roman" w:cs="Times New Roman"/>
                <w:sz w:val="28"/>
                <w:szCs w:val="28"/>
                <w:lang w:eastAsia="ru-RU"/>
              </w:rPr>
              <w:t xml:space="preserve">  характеру з метою отримання </w:t>
            </w:r>
            <w:proofErr w:type="gramStart"/>
            <w:r w:rsidRPr="00AD3D7A">
              <w:rPr>
                <w:rFonts w:ascii="Times New Roman" w:eastAsia="Times New Roman" w:hAnsi="Times New Roman" w:cs="Times New Roman"/>
                <w:sz w:val="28"/>
                <w:szCs w:val="28"/>
                <w:lang w:eastAsia="ru-RU"/>
              </w:rPr>
              <w:t>неправом</w:t>
            </w:r>
            <w:proofErr w:type="gramEnd"/>
            <w:r w:rsidRPr="00AD3D7A">
              <w:rPr>
                <w:rFonts w:ascii="Times New Roman" w:eastAsia="Times New Roman" w:hAnsi="Times New Roman" w:cs="Times New Roman"/>
                <w:sz w:val="28"/>
                <w:szCs w:val="28"/>
                <w:lang w:eastAsia="ru-RU"/>
              </w:rPr>
              <w:t>ірної переваги в освітньому процесі;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необ’єктивне оцінювання – свідоме завищення або заниження оцінки результатів навчання здобувачів освіти.</w:t>
            </w:r>
          </w:p>
          <w:p w:rsidR="00AD3D7A" w:rsidRPr="00A27972" w:rsidRDefault="00AD3D7A" w:rsidP="00AD3D7A">
            <w:pPr>
              <w:spacing w:before="75" w:after="0" w:line="240" w:lineRule="auto"/>
              <w:jc w:val="both"/>
              <w:rPr>
                <w:rFonts w:ascii="Times New Roman" w:eastAsia="Times New Roman" w:hAnsi="Times New Roman" w:cs="Times New Roman"/>
                <w:sz w:val="32"/>
                <w:szCs w:val="32"/>
                <w:lang w:eastAsia="ru-RU"/>
              </w:rPr>
            </w:pPr>
            <w:r w:rsidRPr="00A27972">
              <w:rPr>
                <w:rFonts w:ascii="Times New Roman" w:eastAsia="Times New Roman" w:hAnsi="Times New Roman" w:cs="Times New Roman"/>
                <w:b/>
                <w:bCs/>
                <w:sz w:val="32"/>
                <w:szCs w:val="32"/>
                <w:lang w:eastAsia="ru-RU"/>
              </w:rPr>
              <w:t>4. Види відповідальності за порушення академічної доброчесності</w:t>
            </w:r>
            <w:r w:rsidRPr="00A27972">
              <w:rPr>
                <w:rFonts w:ascii="Times New Roman" w:eastAsia="Times New Roman" w:hAnsi="Times New Roman" w:cs="Times New Roman"/>
                <w:sz w:val="32"/>
                <w:szCs w:val="32"/>
                <w:lang w:eastAsia="ru-RU"/>
              </w:rPr>
              <w:t> </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4.1. Види академічної відповідальності за конкретне порушення академічної доброчесності визначають спеціальні закони та дане Положення.</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4.2. За порушення академічної доброчесності педагогічні п</w:t>
            </w:r>
            <w:r w:rsidR="00A27972">
              <w:rPr>
                <w:rFonts w:ascii="Times New Roman" w:eastAsia="Times New Roman" w:hAnsi="Times New Roman" w:cs="Times New Roman"/>
                <w:sz w:val="28"/>
                <w:szCs w:val="28"/>
                <w:lang w:eastAsia="ru-RU"/>
              </w:rPr>
              <w:t>рацівники освітнього закладу</w:t>
            </w:r>
            <w:r w:rsidRPr="00AD3D7A">
              <w:rPr>
                <w:rFonts w:ascii="Times New Roman" w:eastAsia="Times New Roman" w:hAnsi="Times New Roman" w:cs="Times New Roman"/>
                <w:sz w:val="28"/>
                <w:szCs w:val="28"/>
                <w:lang w:eastAsia="ru-RU"/>
              </w:rPr>
              <w:t>  можуть бути притягнуті до такої академічної відповідальності: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AD3D7A" w:rsidRPr="00AD3D7A" w:rsidRDefault="00A27972" w:rsidP="00AD3D7A">
            <w:pPr>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перероблене</w:t>
            </w:r>
            <w:r w:rsidR="00AD3D7A" w:rsidRPr="00AD3D7A">
              <w:rPr>
                <w:rFonts w:ascii="Times New Roman" w:eastAsia="Times New Roman" w:hAnsi="Times New Roman" w:cs="Times New Roman"/>
                <w:sz w:val="28"/>
                <w:szCs w:val="28"/>
                <w:lang w:eastAsia="ru-RU"/>
              </w:rPr>
              <w:t xml:space="preserve">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4.3. За порушення академічної доброчесності здобувачі освіти можуть бути притягнуті до такої академічної відповідальності: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xml:space="preserve">- </w:t>
            </w:r>
            <w:r w:rsidR="00A27972">
              <w:rPr>
                <w:rFonts w:ascii="Times New Roman" w:eastAsia="Times New Roman" w:hAnsi="Times New Roman" w:cs="Times New Roman"/>
                <w:sz w:val="28"/>
                <w:szCs w:val="28"/>
                <w:lang w:eastAsia="ru-RU"/>
              </w:rPr>
              <w:t>повторне проходження оцінювання (проміжного, тематичного, підсумкового).</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b/>
                <w:bCs/>
                <w:sz w:val="28"/>
                <w:szCs w:val="28"/>
                <w:lang w:eastAsia="ru-RU"/>
              </w:rPr>
              <w:t>5. Заходи з попередження, виявлення та встановлення фактів порушення академічної доброчесності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lastRenderedPageBreak/>
              <w:t>5.2. Положення доводиться до батьківської громадськості на конференції, а також оприлюднюється на сайті закладу.</w:t>
            </w:r>
          </w:p>
          <w:p w:rsidR="00AD3D7A" w:rsidRPr="00AD3D7A" w:rsidRDefault="00F47AE1" w:rsidP="00AD3D7A">
            <w:pPr>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AD3D7A" w:rsidRPr="00AD3D7A">
              <w:rPr>
                <w:rFonts w:ascii="Times New Roman" w:eastAsia="Times New Roman" w:hAnsi="Times New Roman" w:cs="Times New Roman"/>
                <w:sz w:val="28"/>
                <w:szCs w:val="28"/>
                <w:lang w:eastAsia="ru-RU"/>
              </w:rPr>
              <w:t xml:space="preserve"> Заступник директора </w:t>
            </w:r>
            <w:r>
              <w:rPr>
                <w:rFonts w:ascii="Times New Roman" w:eastAsia="Times New Roman" w:hAnsi="Times New Roman" w:cs="Times New Roman"/>
                <w:sz w:val="28"/>
                <w:szCs w:val="28"/>
                <w:lang w:eastAsia="ru-RU"/>
              </w:rPr>
              <w:t>з навчально-виховної роботи, який</w:t>
            </w:r>
            <w:r w:rsidR="00AD3D7A" w:rsidRPr="00AD3D7A">
              <w:rPr>
                <w:rFonts w:ascii="Times New Roman" w:eastAsia="Times New Roman" w:hAnsi="Times New Roman" w:cs="Times New Roman"/>
                <w:sz w:val="28"/>
                <w:szCs w:val="28"/>
                <w:lang w:eastAsia="ru-RU"/>
              </w:rPr>
              <w:t xml:space="preserve"> відповідає за організацію методичної роботи в закладі: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забезпечує рецензування робіт на конкурси, на присвоєння педагогічного звання та рекомендує вчителям сервіси безкоштовної перевірки робіт на антиплагіат.</w:t>
            </w: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AD3D7A" w:rsidRPr="00F47AE1" w:rsidRDefault="00AD3D7A" w:rsidP="00AD3D7A">
            <w:pPr>
              <w:spacing w:before="75" w:after="0" w:line="240" w:lineRule="auto"/>
              <w:jc w:val="both"/>
              <w:rPr>
                <w:rFonts w:ascii="Times New Roman" w:eastAsia="Times New Roman" w:hAnsi="Times New Roman" w:cs="Times New Roman"/>
                <w:sz w:val="32"/>
                <w:szCs w:val="32"/>
                <w:lang w:eastAsia="ru-RU"/>
              </w:rPr>
            </w:pPr>
            <w:r w:rsidRPr="00F47AE1">
              <w:rPr>
                <w:rFonts w:ascii="Times New Roman" w:eastAsia="Times New Roman" w:hAnsi="Times New Roman" w:cs="Times New Roman"/>
                <w:b/>
                <w:bCs/>
                <w:sz w:val="32"/>
                <w:szCs w:val="32"/>
                <w:lang w:eastAsia="ru-RU"/>
              </w:rPr>
              <w:t xml:space="preserve">6. </w:t>
            </w:r>
            <w:r w:rsidR="00F47AE1">
              <w:rPr>
                <w:rFonts w:ascii="Times New Roman" w:eastAsia="Times New Roman" w:hAnsi="Times New Roman" w:cs="Times New Roman"/>
                <w:b/>
                <w:bCs/>
                <w:sz w:val="32"/>
                <w:szCs w:val="32"/>
                <w:lang w:val="uk-UA" w:eastAsia="ru-RU"/>
              </w:rPr>
              <w:t xml:space="preserve"> </w:t>
            </w:r>
            <w:r w:rsidR="00C01D3E">
              <w:rPr>
                <w:rFonts w:ascii="Times New Roman" w:eastAsia="Times New Roman" w:hAnsi="Times New Roman" w:cs="Times New Roman"/>
                <w:b/>
                <w:bCs/>
                <w:sz w:val="32"/>
                <w:szCs w:val="32"/>
                <w:lang w:val="uk-UA" w:eastAsia="ru-RU"/>
              </w:rPr>
              <w:t>К</w:t>
            </w:r>
            <w:r w:rsidRPr="00F47AE1">
              <w:rPr>
                <w:rFonts w:ascii="Times New Roman" w:eastAsia="Times New Roman" w:hAnsi="Times New Roman" w:cs="Times New Roman"/>
                <w:b/>
                <w:bCs/>
                <w:sz w:val="32"/>
                <w:szCs w:val="32"/>
                <w:lang w:eastAsia="ru-RU"/>
              </w:rPr>
              <w:t>омісі</w:t>
            </w:r>
            <w:r w:rsidR="00C01D3E">
              <w:rPr>
                <w:rFonts w:ascii="Times New Roman" w:eastAsia="Times New Roman" w:hAnsi="Times New Roman" w:cs="Times New Roman"/>
                <w:b/>
                <w:bCs/>
                <w:sz w:val="32"/>
                <w:szCs w:val="32"/>
                <w:lang w:val="uk-UA" w:eastAsia="ru-RU"/>
              </w:rPr>
              <w:t>я</w:t>
            </w:r>
            <w:r w:rsidRPr="00F47AE1">
              <w:rPr>
                <w:rFonts w:ascii="Times New Roman" w:eastAsia="Times New Roman" w:hAnsi="Times New Roman" w:cs="Times New Roman"/>
                <w:b/>
                <w:bCs/>
                <w:sz w:val="32"/>
                <w:szCs w:val="32"/>
                <w:lang w:eastAsia="ru-RU"/>
              </w:rPr>
              <w:t xml:space="preserve"> з питань академічної доброчесності</w:t>
            </w:r>
          </w:p>
          <w:p w:rsidR="00AD3D7A" w:rsidRDefault="00AD3D7A" w:rsidP="00A725FD">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6.1. Комі</w:t>
            </w:r>
            <w:proofErr w:type="gramStart"/>
            <w:r w:rsidRPr="00AD3D7A">
              <w:rPr>
                <w:rFonts w:ascii="Times New Roman" w:eastAsia="Times New Roman" w:hAnsi="Times New Roman" w:cs="Times New Roman"/>
                <w:sz w:val="28"/>
                <w:szCs w:val="28"/>
                <w:lang w:eastAsia="ru-RU"/>
              </w:rPr>
              <w:t>с</w:t>
            </w:r>
            <w:proofErr w:type="gramEnd"/>
            <w:r w:rsidRPr="00AD3D7A">
              <w:rPr>
                <w:rFonts w:ascii="Times New Roman" w:eastAsia="Times New Roman" w:hAnsi="Times New Roman" w:cs="Times New Roman"/>
                <w:sz w:val="28"/>
                <w:szCs w:val="28"/>
                <w:lang w:eastAsia="ru-RU"/>
              </w:rPr>
              <w:t>і</w:t>
            </w:r>
            <w:proofErr w:type="gramStart"/>
            <w:r w:rsidRPr="00AD3D7A">
              <w:rPr>
                <w:rFonts w:ascii="Times New Roman" w:eastAsia="Times New Roman" w:hAnsi="Times New Roman" w:cs="Times New Roman"/>
                <w:sz w:val="28"/>
                <w:szCs w:val="28"/>
                <w:lang w:eastAsia="ru-RU"/>
              </w:rPr>
              <w:t>я</w:t>
            </w:r>
            <w:proofErr w:type="gramEnd"/>
            <w:r w:rsidRPr="00AD3D7A">
              <w:rPr>
                <w:rFonts w:ascii="Times New Roman" w:eastAsia="Times New Roman" w:hAnsi="Times New Roman" w:cs="Times New Roman"/>
                <w:sz w:val="28"/>
                <w:szCs w:val="28"/>
                <w:lang w:eastAsia="ru-RU"/>
              </w:rPr>
              <w:t xml:space="preserve"> з питань академічної до</w:t>
            </w:r>
            <w:r w:rsidR="00F47AE1">
              <w:rPr>
                <w:rFonts w:ascii="Times New Roman" w:eastAsia="Times New Roman" w:hAnsi="Times New Roman" w:cs="Times New Roman"/>
                <w:sz w:val="28"/>
                <w:szCs w:val="28"/>
                <w:lang w:eastAsia="ru-RU"/>
              </w:rPr>
              <w:t>брочесності (далі – Комісія</w:t>
            </w:r>
            <w:r w:rsidR="004C7BFC">
              <w:rPr>
                <w:rFonts w:ascii="Times New Roman" w:eastAsia="Times New Roman" w:hAnsi="Times New Roman" w:cs="Times New Roman"/>
                <w:sz w:val="28"/>
                <w:szCs w:val="28"/>
                <w:lang w:val="uk-UA" w:eastAsia="ru-RU"/>
              </w:rPr>
              <w:t>)</w:t>
            </w:r>
            <w:r w:rsidRPr="00AD3D7A">
              <w:rPr>
                <w:rFonts w:ascii="Times New Roman" w:eastAsia="Times New Roman" w:hAnsi="Times New Roman" w:cs="Times New Roman"/>
                <w:sz w:val="28"/>
                <w:szCs w:val="28"/>
                <w:lang w:eastAsia="ru-RU"/>
              </w:rPr>
              <w:t>  - це незалежний орган, що діє в закладі з метою з</w:t>
            </w:r>
            <w:r w:rsidR="00F47AE1">
              <w:rPr>
                <w:rFonts w:ascii="Times New Roman" w:eastAsia="Times New Roman" w:hAnsi="Times New Roman" w:cs="Times New Roman"/>
                <w:sz w:val="28"/>
                <w:szCs w:val="28"/>
                <w:lang w:eastAsia="ru-RU"/>
              </w:rPr>
              <w:t>абезпечення</w:t>
            </w:r>
            <w:r w:rsidRPr="00AD3D7A">
              <w:rPr>
                <w:rFonts w:ascii="Times New Roman" w:eastAsia="Times New Roman" w:hAnsi="Times New Roman" w:cs="Times New Roman"/>
                <w:sz w:val="28"/>
                <w:szCs w:val="28"/>
                <w:lang w:eastAsia="ru-RU"/>
              </w:rPr>
              <w:t>  дотримання учасниками освітнього процесу морал</w:t>
            </w:r>
            <w:r w:rsidR="00F47AE1">
              <w:rPr>
                <w:rFonts w:ascii="Times New Roman" w:eastAsia="Times New Roman" w:hAnsi="Times New Roman" w:cs="Times New Roman"/>
                <w:sz w:val="28"/>
                <w:szCs w:val="28"/>
                <w:lang w:eastAsia="ru-RU"/>
              </w:rPr>
              <w:t>ьно-етичних та правових норм</w:t>
            </w:r>
            <w:r w:rsidRPr="00AD3D7A">
              <w:rPr>
                <w:rFonts w:ascii="Times New Roman" w:eastAsia="Times New Roman" w:hAnsi="Times New Roman" w:cs="Times New Roman"/>
                <w:sz w:val="28"/>
                <w:szCs w:val="28"/>
                <w:lang w:eastAsia="ru-RU"/>
              </w:rPr>
              <w:t>  цього Положення.</w:t>
            </w:r>
          </w:p>
          <w:p w:rsidR="00F47AE1" w:rsidRPr="00F47AE1" w:rsidRDefault="00F47AE1" w:rsidP="00A725F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 У своїй діяльності Комісія керується Конституцією України, законодавством у сфері освіти, нормативно-правовими актами Міністерства освіти і науки України, Статутом навчально-реабілітаційного центру, Правилами внутрішнього розпорядку закладу та цим Положенням.</w:t>
            </w:r>
          </w:p>
          <w:p w:rsidR="00AD3D7A" w:rsidRPr="00AD3D7A" w:rsidRDefault="00F47AE1" w:rsidP="00A725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До складу Комісії входять: директор, заступник директора з навчально-виховної роботи, голова профспілки, педагогічні працівники.</w:t>
            </w:r>
          </w:p>
          <w:p w:rsidR="00AD3D7A" w:rsidRPr="00AD3D7A" w:rsidRDefault="00C01D3E" w:rsidP="00A725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6.3. </w:t>
            </w:r>
            <w:r w:rsidR="00AD3D7A" w:rsidRPr="00AD3D7A">
              <w:rPr>
                <w:rFonts w:ascii="Times New Roman" w:eastAsia="Times New Roman" w:hAnsi="Times New Roman" w:cs="Times New Roman"/>
                <w:sz w:val="28"/>
                <w:szCs w:val="28"/>
                <w:lang w:eastAsia="ru-RU"/>
              </w:rPr>
              <w:t>Склад комісії затверджується</w:t>
            </w:r>
            <w:r>
              <w:rPr>
                <w:rFonts w:ascii="Times New Roman" w:eastAsia="Times New Roman" w:hAnsi="Times New Roman" w:cs="Times New Roman"/>
                <w:sz w:val="28"/>
                <w:szCs w:val="28"/>
                <w:lang w:val="uk-UA" w:eastAsia="ru-RU"/>
              </w:rPr>
              <w:t xml:space="preserve"> наказом директора навчально-реабілітаційного центру за поданням педагогічної ради.</w:t>
            </w:r>
          </w:p>
          <w:p w:rsidR="00AD3D7A" w:rsidRPr="00C01D3E" w:rsidRDefault="00C01D3E" w:rsidP="00133B0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6.4. </w:t>
            </w:r>
            <w:r>
              <w:rPr>
                <w:rFonts w:ascii="Times New Roman" w:eastAsia="Times New Roman" w:hAnsi="Times New Roman" w:cs="Times New Roman"/>
                <w:sz w:val="28"/>
                <w:szCs w:val="28"/>
                <w:lang w:eastAsia="ru-RU"/>
              </w:rPr>
              <w:t xml:space="preserve">Строк повноважень Комісії </w:t>
            </w:r>
            <w:r>
              <w:rPr>
                <w:rFonts w:ascii="Times New Roman" w:eastAsia="Times New Roman" w:hAnsi="Times New Roman" w:cs="Times New Roman"/>
                <w:sz w:val="28"/>
                <w:szCs w:val="28"/>
                <w:lang w:val="uk-UA" w:eastAsia="ru-RU"/>
              </w:rPr>
              <w:t>становить один навчальний рік.</w:t>
            </w:r>
          </w:p>
          <w:p w:rsidR="00AD3D7A" w:rsidRPr="00AD3D7A" w:rsidRDefault="00AD3D7A" w:rsidP="00133B04">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6.3. Комісія розглядає питання порушення морально-етичних норм поведінки та правових норм цього</w:t>
            </w:r>
            <w:r w:rsidR="00F47AE1">
              <w:rPr>
                <w:rFonts w:ascii="Times New Roman" w:eastAsia="Times New Roman" w:hAnsi="Times New Roman" w:cs="Times New Roman"/>
                <w:sz w:val="28"/>
                <w:szCs w:val="28"/>
                <w:lang w:eastAsia="ru-RU"/>
              </w:rPr>
              <w:t xml:space="preserve"> Положення за потребою або </w:t>
            </w:r>
            <w:r w:rsidRPr="00AD3D7A">
              <w:rPr>
                <w:rFonts w:ascii="Times New Roman" w:eastAsia="Times New Roman" w:hAnsi="Times New Roman" w:cs="Times New Roman"/>
                <w:sz w:val="28"/>
                <w:szCs w:val="28"/>
                <w:lang w:eastAsia="ru-RU"/>
              </w:rPr>
              <w:t>  заявою учасників освітнього процесу.</w:t>
            </w:r>
          </w:p>
          <w:p w:rsidR="00AD3D7A" w:rsidRPr="00AD3D7A" w:rsidRDefault="00AD3D7A" w:rsidP="00133B04">
            <w:pPr>
              <w:spacing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6.4. Комісія звіту</w:t>
            </w:r>
            <w:r w:rsidR="00C01D3E">
              <w:rPr>
                <w:rFonts w:ascii="Times New Roman" w:eastAsia="Times New Roman" w:hAnsi="Times New Roman" w:cs="Times New Roman"/>
                <w:sz w:val="28"/>
                <w:szCs w:val="28"/>
                <w:lang w:eastAsia="ru-RU"/>
              </w:rPr>
              <w:t>є про свою роботу раз на рік перед педагогічною радою закладу.</w:t>
            </w:r>
          </w:p>
          <w:p w:rsidR="00AD3D7A" w:rsidRPr="00C01D3E" w:rsidRDefault="00AD3D7A" w:rsidP="00133B04">
            <w:pPr>
              <w:spacing w:before="75" w:after="0" w:line="240" w:lineRule="auto"/>
              <w:jc w:val="both"/>
              <w:rPr>
                <w:rFonts w:ascii="Times New Roman" w:eastAsia="Times New Roman" w:hAnsi="Times New Roman" w:cs="Times New Roman"/>
                <w:sz w:val="32"/>
                <w:szCs w:val="32"/>
                <w:lang w:eastAsia="ru-RU"/>
              </w:rPr>
            </w:pPr>
            <w:r w:rsidRPr="00C01D3E">
              <w:rPr>
                <w:rFonts w:ascii="Times New Roman" w:eastAsia="Times New Roman" w:hAnsi="Times New Roman" w:cs="Times New Roman"/>
                <w:b/>
                <w:bCs/>
                <w:sz w:val="32"/>
                <w:szCs w:val="32"/>
                <w:lang w:eastAsia="ru-RU"/>
              </w:rPr>
              <w:t>7. Заключні положення</w:t>
            </w:r>
          </w:p>
          <w:p w:rsidR="00AD3D7A" w:rsidRPr="00AD3D7A" w:rsidRDefault="00AD3D7A" w:rsidP="00133B04">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7.1. Учасники освітнього процесу мають знати Положення п</w:t>
            </w:r>
            <w:r w:rsidR="00C01D3E">
              <w:rPr>
                <w:rFonts w:ascii="Times New Roman" w:eastAsia="Times New Roman" w:hAnsi="Times New Roman" w:cs="Times New Roman"/>
                <w:sz w:val="28"/>
                <w:szCs w:val="28"/>
                <w:lang w:eastAsia="ru-RU"/>
              </w:rPr>
              <w:t>ро академічну доброчесність.</w:t>
            </w:r>
            <w:r w:rsidRPr="00AD3D7A">
              <w:rPr>
                <w:rFonts w:ascii="Times New Roman" w:eastAsia="Times New Roman" w:hAnsi="Times New Roman" w:cs="Times New Roman"/>
                <w:sz w:val="28"/>
                <w:szCs w:val="28"/>
                <w:lang w:eastAsia="ru-RU"/>
              </w:rPr>
              <w:t>  Незнання або нерозуміння норм цього Положення не є виправданням неетичної поведінки.</w:t>
            </w:r>
          </w:p>
          <w:p w:rsidR="00AD3D7A" w:rsidRPr="00AD3D7A" w:rsidRDefault="00AD3D7A" w:rsidP="00133B04">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Заклад забезпечує публіч</w:t>
            </w:r>
            <w:r w:rsidR="00C01D3E">
              <w:rPr>
                <w:rFonts w:ascii="Times New Roman" w:eastAsia="Times New Roman" w:hAnsi="Times New Roman" w:cs="Times New Roman"/>
                <w:sz w:val="28"/>
                <w:szCs w:val="28"/>
                <w:lang w:eastAsia="ru-RU"/>
              </w:rPr>
              <w:t>ний доступ</w:t>
            </w:r>
            <w:r w:rsidRPr="00AD3D7A">
              <w:rPr>
                <w:rFonts w:ascii="Times New Roman" w:eastAsia="Times New Roman" w:hAnsi="Times New Roman" w:cs="Times New Roman"/>
                <w:sz w:val="28"/>
                <w:szCs w:val="28"/>
                <w:lang w:eastAsia="ru-RU"/>
              </w:rPr>
              <w:t xml:space="preserve">  </w:t>
            </w:r>
            <w:proofErr w:type="gramStart"/>
            <w:r w:rsidRPr="00AD3D7A">
              <w:rPr>
                <w:rFonts w:ascii="Times New Roman" w:eastAsia="Times New Roman" w:hAnsi="Times New Roman" w:cs="Times New Roman"/>
                <w:sz w:val="28"/>
                <w:szCs w:val="28"/>
                <w:lang w:eastAsia="ru-RU"/>
              </w:rPr>
              <w:t>до</w:t>
            </w:r>
            <w:proofErr w:type="gramEnd"/>
            <w:r w:rsidRPr="00AD3D7A">
              <w:rPr>
                <w:rFonts w:ascii="Times New Roman" w:eastAsia="Times New Roman" w:hAnsi="Times New Roman" w:cs="Times New Roman"/>
                <w:sz w:val="28"/>
                <w:szCs w:val="28"/>
                <w:lang w:eastAsia="ru-RU"/>
              </w:rPr>
              <w:t xml:space="preserve"> тексту Положення через власний офіційний сайт.</w:t>
            </w:r>
          </w:p>
          <w:p w:rsidR="00AD3D7A" w:rsidRPr="00AD3D7A" w:rsidRDefault="00AD3D7A" w:rsidP="00133B04">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7.2. Прийняття</w:t>
            </w:r>
            <w:r w:rsidR="00C01D3E">
              <w:rPr>
                <w:rFonts w:ascii="Times New Roman" w:eastAsia="Times New Roman" w:hAnsi="Times New Roman" w:cs="Times New Roman"/>
                <w:sz w:val="28"/>
                <w:szCs w:val="28"/>
                <w:lang w:eastAsia="ru-RU"/>
              </w:rPr>
              <w:t xml:space="preserve"> принципів і норм Положення</w:t>
            </w:r>
            <w:r w:rsidRPr="00AD3D7A">
              <w:rPr>
                <w:rFonts w:ascii="Times New Roman" w:eastAsia="Times New Roman" w:hAnsi="Times New Roman" w:cs="Times New Roman"/>
                <w:sz w:val="28"/>
                <w:szCs w:val="28"/>
                <w:lang w:eastAsia="ru-RU"/>
              </w:rPr>
              <w:t xml:space="preserve"> засвідчується підписами членів педагогічного колективу. Здобувачі освіти ознайомлюються в обов’язковому порядку.</w:t>
            </w:r>
          </w:p>
          <w:p w:rsidR="00AD3D7A" w:rsidRPr="00AD3D7A" w:rsidRDefault="00C01D3E" w:rsidP="00133B04">
            <w:pPr>
              <w:spacing w:before="7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w:t>
            </w:r>
            <w:r w:rsidR="00AD3D7A" w:rsidRPr="00AD3D7A">
              <w:rPr>
                <w:rFonts w:ascii="Times New Roman" w:eastAsia="Times New Roman" w:hAnsi="Times New Roman" w:cs="Times New Roman"/>
                <w:sz w:val="28"/>
                <w:szCs w:val="28"/>
                <w:lang w:eastAsia="ru-RU"/>
              </w:rPr>
              <w:t>  Положення про академічну доброчесність затверджується педагогічною радою закладу та вводиться в дію наказом директора.</w:t>
            </w:r>
          </w:p>
          <w:p w:rsidR="00AD3D7A" w:rsidRPr="00AD3D7A" w:rsidRDefault="00AD3D7A" w:rsidP="00133B04">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7.4. Зміни та доповнення до Положення можуть бути внесені будь-яким учасником освітнього процесу за под</w:t>
            </w:r>
            <w:r w:rsidR="00C01D3E">
              <w:rPr>
                <w:rFonts w:ascii="Times New Roman" w:eastAsia="Times New Roman" w:hAnsi="Times New Roman" w:cs="Times New Roman"/>
                <w:sz w:val="28"/>
                <w:szCs w:val="28"/>
                <w:lang w:eastAsia="ru-RU"/>
              </w:rPr>
              <w:t>анням до педагогічної ради навчально-реабілітаційного центру</w:t>
            </w:r>
            <w:r w:rsidRPr="00AD3D7A">
              <w:rPr>
                <w:rFonts w:ascii="Times New Roman" w:eastAsia="Times New Roman" w:hAnsi="Times New Roman" w:cs="Times New Roman"/>
                <w:sz w:val="28"/>
                <w:szCs w:val="28"/>
                <w:lang w:eastAsia="ru-RU"/>
              </w:rPr>
              <w:t>.</w:t>
            </w:r>
          </w:p>
          <w:p w:rsidR="00C01D3E" w:rsidRDefault="00C01D3E" w:rsidP="00133B04">
            <w:pPr>
              <w:spacing w:before="75" w:after="0" w:line="240" w:lineRule="auto"/>
              <w:jc w:val="both"/>
              <w:rPr>
                <w:rFonts w:ascii="Times New Roman" w:eastAsia="Times New Roman" w:hAnsi="Times New Roman" w:cs="Times New Roman"/>
                <w:b/>
                <w:bCs/>
                <w:sz w:val="28"/>
                <w:szCs w:val="28"/>
                <w:lang w:eastAsia="ru-RU"/>
              </w:rPr>
            </w:pPr>
          </w:p>
          <w:p w:rsidR="004C7BFC" w:rsidRDefault="004C7BFC" w:rsidP="00AD3D7A">
            <w:pPr>
              <w:spacing w:before="75" w:after="0" w:line="240" w:lineRule="auto"/>
              <w:jc w:val="both"/>
              <w:rPr>
                <w:rFonts w:ascii="Times New Roman" w:eastAsia="Times New Roman" w:hAnsi="Times New Roman" w:cs="Times New Roman"/>
                <w:b/>
                <w:bCs/>
                <w:sz w:val="28"/>
                <w:szCs w:val="28"/>
                <w:lang w:val="uk-UA" w:eastAsia="ru-RU"/>
              </w:rPr>
            </w:pPr>
          </w:p>
          <w:p w:rsidR="004C7BFC" w:rsidRDefault="004C7BFC" w:rsidP="00AD3D7A">
            <w:pPr>
              <w:spacing w:before="75" w:after="0" w:line="240" w:lineRule="auto"/>
              <w:jc w:val="both"/>
              <w:rPr>
                <w:rFonts w:ascii="Times New Roman" w:eastAsia="Times New Roman" w:hAnsi="Times New Roman" w:cs="Times New Roman"/>
                <w:b/>
                <w:bCs/>
                <w:sz w:val="28"/>
                <w:szCs w:val="28"/>
                <w:lang w:val="uk-UA" w:eastAsia="ru-RU"/>
              </w:rPr>
            </w:pPr>
          </w:p>
          <w:p w:rsidR="00AD3D7A" w:rsidRPr="00AD3D7A"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b/>
                <w:bCs/>
                <w:sz w:val="28"/>
                <w:szCs w:val="28"/>
                <w:lang w:eastAsia="ru-RU"/>
              </w:rPr>
              <w:t>Використані джерела:</w:t>
            </w:r>
          </w:p>
          <w:p w:rsidR="00AD3D7A" w:rsidRPr="00DE4CF1" w:rsidRDefault="00AD3D7A" w:rsidP="00AD3D7A">
            <w:pPr>
              <w:spacing w:before="75" w:after="0" w:line="240" w:lineRule="auto"/>
              <w:jc w:val="both"/>
              <w:rPr>
                <w:rFonts w:ascii="Times New Roman" w:eastAsia="Times New Roman" w:hAnsi="Times New Roman" w:cs="Times New Roman"/>
                <w:sz w:val="28"/>
                <w:szCs w:val="28"/>
                <w:lang w:eastAsia="ru-RU"/>
              </w:rPr>
            </w:pPr>
            <w:r w:rsidRPr="00AD3D7A">
              <w:rPr>
                <w:rFonts w:ascii="Times New Roman" w:eastAsia="Times New Roman" w:hAnsi="Times New Roman" w:cs="Times New Roman"/>
                <w:sz w:val="28"/>
                <w:szCs w:val="28"/>
                <w:lang w:eastAsia="ru-RU"/>
              </w:rPr>
              <w:t xml:space="preserve">1. </w:t>
            </w:r>
            <w:r w:rsidRPr="00DE4CF1">
              <w:rPr>
                <w:rFonts w:ascii="Times New Roman" w:eastAsia="Times New Roman" w:hAnsi="Times New Roman" w:cs="Times New Roman"/>
                <w:sz w:val="28"/>
                <w:szCs w:val="28"/>
                <w:lang w:eastAsia="ru-RU"/>
              </w:rPr>
              <w:t>Хартія основних прав Європейського Союз</w:t>
            </w:r>
            <w:proofErr w:type="gramStart"/>
            <w:r w:rsidRPr="00DE4CF1">
              <w:rPr>
                <w:rFonts w:ascii="Times New Roman" w:eastAsia="Times New Roman" w:hAnsi="Times New Roman" w:cs="Times New Roman"/>
                <w:sz w:val="28"/>
                <w:szCs w:val="28"/>
                <w:lang w:eastAsia="ru-RU"/>
              </w:rPr>
              <w:t>у[</w:t>
            </w:r>
            <w:proofErr w:type="gramEnd"/>
            <w:r w:rsidRPr="00DE4CF1">
              <w:rPr>
                <w:rFonts w:ascii="Times New Roman" w:eastAsia="Times New Roman" w:hAnsi="Times New Roman" w:cs="Times New Roman"/>
                <w:sz w:val="28"/>
                <w:szCs w:val="28"/>
                <w:lang w:eastAsia="ru-RU"/>
              </w:rPr>
              <w:t>Електронний ресурс]: Міжнародний</w:t>
            </w:r>
            <w:r w:rsidR="00C01D3E" w:rsidRPr="00DE4CF1">
              <w:rPr>
                <w:rFonts w:ascii="Times New Roman" w:eastAsia="Times New Roman" w:hAnsi="Times New Roman" w:cs="Times New Roman"/>
                <w:sz w:val="28"/>
                <w:szCs w:val="28"/>
                <w:lang w:val="uk-UA" w:eastAsia="ru-RU"/>
              </w:rPr>
              <w:t xml:space="preserve"> </w:t>
            </w:r>
            <w:r w:rsidRPr="00DE4CF1">
              <w:rPr>
                <w:rFonts w:ascii="Times New Roman" w:eastAsia="Times New Roman" w:hAnsi="Times New Roman" w:cs="Times New Roman"/>
                <w:sz w:val="28"/>
                <w:szCs w:val="28"/>
                <w:lang w:eastAsia="ru-RU"/>
              </w:rPr>
              <w:t>документ від 07.12.2000. – Електронні текстові дані. – Режим доступу:</w:t>
            </w:r>
            <w:hyperlink r:id="rId5" w:history="1">
              <w:r w:rsidRPr="00DE4CF1">
                <w:rPr>
                  <w:rFonts w:ascii="Times New Roman" w:eastAsia="Times New Roman" w:hAnsi="Times New Roman" w:cs="Times New Roman"/>
                  <w:sz w:val="28"/>
                  <w:szCs w:val="28"/>
                  <w:lang w:eastAsia="ru-RU"/>
                </w:rPr>
                <w:t>http://zakon2.rada.gov.ua/laws/show/994_524</w:t>
              </w:r>
            </w:hyperlink>
          </w:p>
          <w:p w:rsidR="00AD3D7A" w:rsidRPr="00DE4CF1" w:rsidRDefault="00AD3D7A" w:rsidP="00AD3D7A">
            <w:pPr>
              <w:spacing w:before="75" w:after="0" w:line="240" w:lineRule="auto"/>
              <w:jc w:val="both"/>
              <w:rPr>
                <w:rFonts w:ascii="Times New Roman" w:eastAsia="Times New Roman" w:hAnsi="Times New Roman" w:cs="Times New Roman"/>
                <w:sz w:val="28"/>
                <w:szCs w:val="28"/>
                <w:lang w:eastAsia="ru-RU"/>
              </w:rPr>
            </w:pPr>
            <w:r w:rsidRPr="00DE4CF1">
              <w:rPr>
                <w:rFonts w:ascii="Times New Roman" w:eastAsia="Times New Roman" w:hAnsi="Times New Roman" w:cs="Times New Roman"/>
                <w:sz w:val="28"/>
                <w:szCs w:val="28"/>
                <w:lang w:eastAsia="ru-RU"/>
              </w:rPr>
              <w:t>2. Цивільний кодекс України [Електронний ресурс]: Кодекс від 16.01.2003 № </w:t>
            </w:r>
            <w:r w:rsidRPr="00DE4CF1">
              <w:rPr>
                <w:rFonts w:ascii="Times New Roman" w:eastAsia="Times New Roman" w:hAnsi="Times New Roman" w:cs="Times New Roman"/>
                <w:bCs/>
                <w:sz w:val="28"/>
                <w:szCs w:val="28"/>
                <w:lang w:eastAsia="ru-RU"/>
              </w:rPr>
              <w:t>435-IV</w:t>
            </w:r>
            <w:r w:rsidRPr="00DE4CF1">
              <w:rPr>
                <w:rFonts w:ascii="Times New Roman" w:eastAsia="Times New Roman" w:hAnsi="Times New Roman" w:cs="Times New Roman"/>
                <w:b/>
                <w:bCs/>
                <w:sz w:val="28"/>
                <w:szCs w:val="28"/>
                <w:lang w:eastAsia="ru-RU"/>
              </w:rPr>
              <w:t> </w:t>
            </w:r>
            <w:r w:rsidRPr="00DE4CF1">
              <w:rPr>
                <w:rFonts w:ascii="Times New Roman" w:eastAsia="Times New Roman" w:hAnsi="Times New Roman" w:cs="Times New Roman"/>
                <w:sz w:val="28"/>
                <w:szCs w:val="28"/>
                <w:lang w:eastAsia="ru-RU"/>
              </w:rPr>
              <w:t>з</w:t>
            </w:r>
            <w:r w:rsidR="00C01D3E" w:rsidRPr="00DE4CF1">
              <w:rPr>
                <w:rFonts w:ascii="Times New Roman" w:eastAsia="Times New Roman" w:hAnsi="Times New Roman" w:cs="Times New Roman"/>
                <w:sz w:val="28"/>
                <w:szCs w:val="28"/>
                <w:lang w:val="uk-UA" w:eastAsia="ru-RU"/>
              </w:rPr>
              <w:t xml:space="preserve"> </w:t>
            </w:r>
            <w:r w:rsidRPr="00DE4CF1">
              <w:rPr>
                <w:rFonts w:ascii="Times New Roman" w:eastAsia="Times New Roman" w:hAnsi="Times New Roman" w:cs="Times New Roman"/>
                <w:sz w:val="28"/>
                <w:szCs w:val="28"/>
                <w:lang w:eastAsia="ru-RU"/>
              </w:rPr>
              <w:t>наступними змінами та доповненнями. – Режим доступу: </w:t>
            </w:r>
            <w:hyperlink r:id="rId6" w:history="1">
              <w:r w:rsidRPr="00DE4CF1">
                <w:rPr>
                  <w:rFonts w:ascii="Times New Roman" w:eastAsia="Times New Roman" w:hAnsi="Times New Roman" w:cs="Times New Roman"/>
                  <w:sz w:val="28"/>
                  <w:szCs w:val="28"/>
                  <w:lang w:eastAsia="ru-RU"/>
                </w:rPr>
                <w:t>http://zakon0.rada.gov.ua/laws/show/435-15</w:t>
              </w:r>
            </w:hyperlink>
          </w:p>
          <w:p w:rsidR="00AD3D7A" w:rsidRPr="00DE4CF1" w:rsidRDefault="00AD3D7A" w:rsidP="00AD3D7A">
            <w:pPr>
              <w:spacing w:before="75" w:after="0" w:line="240" w:lineRule="auto"/>
              <w:jc w:val="both"/>
              <w:rPr>
                <w:rFonts w:ascii="Times New Roman" w:eastAsia="Times New Roman" w:hAnsi="Times New Roman" w:cs="Times New Roman"/>
                <w:sz w:val="28"/>
                <w:szCs w:val="28"/>
                <w:lang w:eastAsia="ru-RU"/>
              </w:rPr>
            </w:pPr>
            <w:r w:rsidRPr="00DE4CF1">
              <w:rPr>
                <w:rFonts w:ascii="Times New Roman" w:eastAsia="Times New Roman" w:hAnsi="Times New Roman" w:cs="Times New Roman"/>
                <w:sz w:val="28"/>
                <w:szCs w:val="28"/>
                <w:lang w:eastAsia="ru-RU"/>
              </w:rPr>
              <w:t>3. Закон України «Про авторське право та суміжні права» [Електронний ресурс]:</w:t>
            </w:r>
            <w:r w:rsidR="00C01D3E" w:rsidRPr="00DE4CF1">
              <w:rPr>
                <w:rFonts w:ascii="Times New Roman" w:eastAsia="Times New Roman" w:hAnsi="Times New Roman" w:cs="Times New Roman"/>
                <w:sz w:val="28"/>
                <w:szCs w:val="28"/>
                <w:lang w:val="uk-UA" w:eastAsia="ru-RU"/>
              </w:rPr>
              <w:t xml:space="preserve"> </w:t>
            </w:r>
            <w:r w:rsidRPr="00DE4CF1">
              <w:rPr>
                <w:rFonts w:ascii="Times New Roman" w:eastAsia="Times New Roman" w:hAnsi="Times New Roman" w:cs="Times New Roman"/>
                <w:sz w:val="28"/>
                <w:szCs w:val="28"/>
                <w:lang w:eastAsia="ru-RU"/>
              </w:rPr>
              <w:t>Закон України від 23.12.1993 № 3792-XII з наступними змінами та доповненнями. –Режим доступу: </w:t>
            </w:r>
            <w:hyperlink r:id="rId7" w:history="1">
              <w:r w:rsidRPr="00DE4CF1">
                <w:rPr>
                  <w:rFonts w:ascii="Times New Roman" w:eastAsia="Times New Roman" w:hAnsi="Times New Roman" w:cs="Times New Roman"/>
                  <w:sz w:val="28"/>
                  <w:szCs w:val="28"/>
                  <w:lang w:eastAsia="ru-RU"/>
                </w:rPr>
                <w:t>http://zakon3.rada.gov.ua/laws/show/3792-12</w:t>
              </w:r>
            </w:hyperlink>
          </w:p>
          <w:p w:rsidR="00AD3D7A" w:rsidRPr="00DE4CF1" w:rsidRDefault="00133B04" w:rsidP="00AD3D7A">
            <w:pPr>
              <w:spacing w:before="75" w:after="0" w:line="240" w:lineRule="auto"/>
              <w:jc w:val="both"/>
              <w:rPr>
                <w:rFonts w:ascii="Times New Roman" w:eastAsia="Times New Roman" w:hAnsi="Times New Roman" w:cs="Times New Roman"/>
                <w:sz w:val="28"/>
                <w:szCs w:val="28"/>
                <w:lang w:eastAsia="ru-RU"/>
              </w:rPr>
            </w:pPr>
            <w:r w:rsidRPr="00DE4CF1">
              <w:rPr>
                <w:rFonts w:ascii="Times New Roman" w:eastAsia="Times New Roman" w:hAnsi="Times New Roman" w:cs="Times New Roman"/>
                <w:sz w:val="28"/>
                <w:szCs w:val="28"/>
                <w:lang w:val="uk-UA" w:eastAsia="ru-RU"/>
              </w:rPr>
              <w:t>4</w:t>
            </w:r>
            <w:r w:rsidR="00AD3D7A" w:rsidRPr="00DE4CF1">
              <w:rPr>
                <w:rFonts w:ascii="Times New Roman" w:eastAsia="Times New Roman" w:hAnsi="Times New Roman" w:cs="Times New Roman"/>
                <w:sz w:val="28"/>
                <w:szCs w:val="28"/>
                <w:lang w:eastAsia="ru-RU"/>
              </w:rPr>
              <w:t>. Закон України «Про освіту» від 05.09.</w:t>
            </w:r>
            <w:r w:rsidR="00AD3D7A" w:rsidRPr="00DE4CF1">
              <w:rPr>
                <w:rFonts w:ascii="Times New Roman" w:eastAsia="Times New Roman" w:hAnsi="Times New Roman" w:cs="Times New Roman"/>
                <w:bCs/>
                <w:sz w:val="28"/>
                <w:szCs w:val="28"/>
                <w:lang w:eastAsia="ru-RU"/>
              </w:rPr>
              <w:t>2017</w:t>
            </w:r>
            <w:r w:rsidR="00AD3D7A" w:rsidRPr="00DE4CF1">
              <w:rPr>
                <w:rFonts w:ascii="Times New Roman" w:eastAsia="Times New Roman" w:hAnsi="Times New Roman" w:cs="Times New Roman"/>
                <w:sz w:val="28"/>
                <w:szCs w:val="28"/>
                <w:lang w:eastAsia="ru-RU"/>
              </w:rPr>
              <w:t> № 2145-VIII. (Набрання чинності 28.09.2017)Режим доступу: </w:t>
            </w:r>
            <w:hyperlink r:id="rId8" w:history="1">
              <w:r w:rsidR="00AD3D7A" w:rsidRPr="00DE4CF1">
                <w:rPr>
                  <w:rFonts w:ascii="Times New Roman" w:eastAsia="Times New Roman" w:hAnsi="Times New Roman" w:cs="Times New Roman"/>
                  <w:sz w:val="28"/>
                  <w:szCs w:val="28"/>
                  <w:lang w:eastAsia="ru-RU"/>
                </w:rPr>
                <w:t>https://www.pedrada.com.ua/.../1484-znayomtesya-zakon-u...</w:t>
              </w:r>
            </w:hyperlink>
          </w:p>
          <w:p w:rsidR="00AD3D7A" w:rsidRPr="00133B04" w:rsidRDefault="00AD3D7A" w:rsidP="00133B04">
            <w:pPr>
              <w:spacing w:before="75" w:after="0" w:line="240" w:lineRule="auto"/>
              <w:jc w:val="both"/>
              <w:rPr>
                <w:rFonts w:ascii="Times New Roman" w:eastAsia="Times New Roman" w:hAnsi="Times New Roman" w:cs="Times New Roman"/>
                <w:sz w:val="28"/>
                <w:szCs w:val="28"/>
                <w:lang w:eastAsia="ru-RU"/>
              </w:rPr>
            </w:pPr>
            <w:r w:rsidRPr="00DE4CF1">
              <w:rPr>
                <w:rFonts w:ascii="Times New Roman" w:eastAsia="Times New Roman" w:hAnsi="Times New Roman" w:cs="Times New Roman"/>
                <w:sz w:val="28"/>
                <w:szCs w:val="28"/>
                <w:lang w:eastAsia="ru-RU"/>
              </w:rPr>
              <w:t>6. Положення про академічну до</w:t>
            </w:r>
            <w:r w:rsidR="00133B04" w:rsidRPr="00DE4CF1">
              <w:rPr>
                <w:rFonts w:ascii="Times New Roman" w:eastAsia="Times New Roman" w:hAnsi="Times New Roman" w:cs="Times New Roman"/>
                <w:sz w:val="28"/>
                <w:szCs w:val="28"/>
                <w:lang w:eastAsia="ru-RU"/>
              </w:rPr>
              <w:t xml:space="preserve">брочесність в Гуляйпільській </w:t>
            </w:r>
            <w:r w:rsidR="00133B04">
              <w:rPr>
                <w:rFonts w:ascii="Times New Roman" w:eastAsia="Times New Roman" w:hAnsi="Times New Roman" w:cs="Times New Roman"/>
                <w:sz w:val="28"/>
                <w:szCs w:val="28"/>
                <w:lang w:eastAsia="ru-RU"/>
              </w:rPr>
              <w:t>спеціальній загальноосвітній школі-інтернаті Запорізької обласної ради</w:t>
            </w:r>
            <w:r w:rsidRPr="00AD3D7A">
              <w:rPr>
                <w:rFonts w:ascii="Times New Roman" w:eastAsia="Times New Roman" w:hAnsi="Times New Roman" w:cs="Times New Roman"/>
                <w:sz w:val="28"/>
                <w:szCs w:val="28"/>
                <w:lang w:eastAsia="ru-RU"/>
              </w:rPr>
              <w:t xml:space="preserve"> [Електронний ресурс]: Режим доступу: </w:t>
            </w:r>
            <w:r w:rsidR="00133B04">
              <w:rPr>
                <w:rFonts w:ascii="Times New Roman" w:eastAsia="Times New Roman" w:hAnsi="Times New Roman" w:cs="Times New Roman"/>
                <w:sz w:val="28"/>
                <w:szCs w:val="28"/>
                <w:lang w:eastAsia="ru-RU"/>
              </w:rPr>
              <w:t>https:</w:t>
            </w:r>
            <w:r w:rsidR="00133B04" w:rsidRPr="00133B04">
              <w:rPr>
                <w:rFonts w:ascii="Times New Roman" w:eastAsia="Times New Roman" w:hAnsi="Times New Roman" w:cs="Times New Roman"/>
                <w:color w:val="000000" w:themeColor="text1"/>
                <w:sz w:val="28"/>
                <w:szCs w:val="28"/>
                <w:lang w:eastAsia="ru-RU"/>
              </w:rPr>
              <w:t>//</w:t>
            </w:r>
            <w:r w:rsidR="00133B04" w:rsidRPr="00133B04">
              <w:rPr>
                <w:rFonts w:ascii="Times New Roman" w:eastAsia="Times New Roman" w:hAnsi="Times New Roman" w:cs="Times New Roman"/>
                <w:sz w:val="28"/>
                <w:szCs w:val="28"/>
                <w:lang w:eastAsia="ru-RU"/>
              </w:rPr>
              <w:t xml:space="preserve"> </w:t>
            </w:r>
            <w:hyperlink r:id="rId9" w:history="1">
              <w:r w:rsidR="00133B04" w:rsidRPr="00133B04">
                <w:rPr>
                  <w:rStyle w:val="a5"/>
                  <w:rFonts w:ascii="Times New Roman" w:eastAsia="Times New Roman" w:hAnsi="Times New Roman" w:cs="Times New Roman"/>
                  <w:color w:val="auto"/>
                  <w:sz w:val="28"/>
                  <w:szCs w:val="28"/>
                  <w:lang w:val="en-US" w:eastAsia="ru-RU"/>
                </w:rPr>
                <w:t>www</w:t>
              </w:r>
              <w:r w:rsidR="00133B04" w:rsidRPr="00133B04">
                <w:rPr>
                  <w:rStyle w:val="a5"/>
                  <w:rFonts w:ascii="Times New Roman" w:eastAsia="Times New Roman" w:hAnsi="Times New Roman" w:cs="Times New Roman"/>
                  <w:color w:val="auto"/>
                  <w:sz w:val="28"/>
                  <w:szCs w:val="28"/>
                  <w:lang w:eastAsia="ru-RU"/>
                </w:rPr>
                <w:t>.</w:t>
              </w:r>
              <w:r w:rsidR="00133B04" w:rsidRPr="00133B04">
                <w:rPr>
                  <w:rStyle w:val="a5"/>
                  <w:rFonts w:ascii="Times New Roman" w:eastAsia="Times New Roman" w:hAnsi="Times New Roman" w:cs="Times New Roman"/>
                  <w:color w:val="auto"/>
                  <w:sz w:val="28"/>
                  <w:szCs w:val="28"/>
                  <w:lang w:val="en-US" w:eastAsia="ru-RU"/>
                </w:rPr>
                <w:t>qlp</w:t>
              </w:r>
              <w:r w:rsidR="00133B04" w:rsidRPr="00133B04">
                <w:rPr>
                  <w:rStyle w:val="a5"/>
                  <w:rFonts w:ascii="Times New Roman" w:eastAsia="Times New Roman" w:hAnsi="Times New Roman" w:cs="Times New Roman"/>
                  <w:color w:val="auto"/>
                  <w:sz w:val="28"/>
                  <w:szCs w:val="28"/>
                  <w:lang w:eastAsia="ru-RU"/>
                </w:rPr>
                <w:t>-</w:t>
              </w:r>
            </w:hyperlink>
            <w:r w:rsidR="00133B04" w:rsidRPr="00133B04">
              <w:rPr>
                <w:rFonts w:ascii="Times New Roman" w:eastAsia="Times New Roman" w:hAnsi="Times New Roman" w:cs="Times New Roman"/>
                <w:sz w:val="28"/>
                <w:szCs w:val="28"/>
                <w:lang w:eastAsia="ru-RU"/>
              </w:rPr>
              <w:t xml:space="preserve"> </w:t>
            </w:r>
            <w:r w:rsidR="00133B04">
              <w:rPr>
                <w:rFonts w:ascii="Times New Roman" w:eastAsia="Times New Roman" w:hAnsi="Times New Roman" w:cs="Times New Roman"/>
                <w:sz w:val="28"/>
                <w:szCs w:val="28"/>
                <w:lang w:val="en-US" w:eastAsia="ru-RU"/>
              </w:rPr>
              <w:t>internat</w:t>
            </w:r>
            <w:r w:rsidR="00133B04" w:rsidRPr="00133B04">
              <w:rPr>
                <w:rFonts w:ascii="Times New Roman" w:eastAsia="Times New Roman" w:hAnsi="Times New Roman" w:cs="Times New Roman"/>
                <w:sz w:val="28"/>
                <w:szCs w:val="28"/>
                <w:lang w:eastAsia="ru-RU"/>
              </w:rPr>
              <w:t>.</w:t>
            </w:r>
            <w:r w:rsidR="00133B04">
              <w:rPr>
                <w:rFonts w:ascii="Times New Roman" w:eastAsia="Times New Roman" w:hAnsi="Times New Roman" w:cs="Times New Roman"/>
                <w:sz w:val="28"/>
                <w:szCs w:val="28"/>
                <w:lang w:val="en-US" w:eastAsia="ru-RU"/>
              </w:rPr>
              <w:t>zp</w:t>
            </w:r>
            <w:r w:rsidR="00133B04" w:rsidRPr="00133B04">
              <w:rPr>
                <w:rFonts w:ascii="Times New Roman" w:eastAsia="Times New Roman" w:hAnsi="Times New Roman" w:cs="Times New Roman"/>
                <w:sz w:val="28"/>
                <w:szCs w:val="28"/>
                <w:lang w:eastAsia="ru-RU"/>
              </w:rPr>
              <w:t>.</w:t>
            </w:r>
            <w:r w:rsidR="00133B04">
              <w:rPr>
                <w:rFonts w:ascii="Times New Roman" w:eastAsia="Times New Roman" w:hAnsi="Times New Roman" w:cs="Times New Roman"/>
                <w:sz w:val="28"/>
                <w:szCs w:val="28"/>
                <w:lang w:val="en-US" w:eastAsia="ru-RU"/>
              </w:rPr>
              <w:t>ua</w:t>
            </w:r>
            <w:r w:rsidR="00133B04" w:rsidRPr="00133B04">
              <w:rPr>
                <w:rFonts w:ascii="Times New Roman" w:eastAsia="Times New Roman" w:hAnsi="Times New Roman" w:cs="Times New Roman"/>
                <w:sz w:val="28"/>
                <w:szCs w:val="28"/>
                <w:lang w:eastAsia="ru-RU"/>
              </w:rPr>
              <w:t xml:space="preserve"> </w:t>
            </w:r>
          </w:p>
        </w:tc>
      </w:tr>
    </w:tbl>
    <w:p w:rsidR="00FB7556" w:rsidRPr="00AD3D7A" w:rsidRDefault="00FB7556">
      <w:pPr>
        <w:rPr>
          <w:rFonts w:ascii="Times New Roman" w:hAnsi="Times New Roman" w:cs="Times New Roman"/>
          <w:sz w:val="28"/>
          <w:szCs w:val="28"/>
        </w:rPr>
      </w:pPr>
    </w:p>
    <w:sectPr w:rsidR="00FB7556" w:rsidRPr="00AD3D7A" w:rsidSect="00E10AE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7A"/>
    <w:rsid w:val="00133B04"/>
    <w:rsid w:val="00152E45"/>
    <w:rsid w:val="001B6F55"/>
    <w:rsid w:val="004C7BFC"/>
    <w:rsid w:val="00534E5E"/>
    <w:rsid w:val="00A27972"/>
    <w:rsid w:val="00A639F0"/>
    <w:rsid w:val="00A725FD"/>
    <w:rsid w:val="00AD3D7A"/>
    <w:rsid w:val="00C01D3E"/>
    <w:rsid w:val="00D051C9"/>
    <w:rsid w:val="00D84EA7"/>
    <w:rsid w:val="00DE4CF1"/>
    <w:rsid w:val="00E10AE2"/>
    <w:rsid w:val="00EB0900"/>
    <w:rsid w:val="00F072CF"/>
    <w:rsid w:val="00F35188"/>
    <w:rsid w:val="00F47AE1"/>
    <w:rsid w:val="00FB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D7A"/>
    <w:rPr>
      <w:rFonts w:ascii="Tahoma" w:hAnsi="Tahoma" w:cs="Tahoma"/>
      <w:sz w:val="16"/>
      <w:szCs w:val="16"/>
    </w:rPr>
  </w:style>
  <w:style w:type="character" w:styleId="a5">
    <w:name w:val="Hyperlink"/>
    <w:basedOn w:val="a0"/>
    <w:uiPriority w:val="99"/>
    <w:unhideWhenUsed/>
    <w:rsid w:val="00133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D7A"/>
    <w:rPr>
      <w:rFonts w:ascii="Tahoma" w:hAnsi="Tahoma" w:cs="Tahoma"/>
      <w:sz w:val="16"/>
      <w:szCs w:val="16"/>
    </w:rPr>
  </w:style>
  <w:style w:type="character" w:styleId="a5">
    <w:name w:val="Hyperlink"/>
    <w:basedOn w:val="a0"/>
    <w:uiPriority w:val="99"/>
    <w:unhideWhenUsed/>
    <w:rsid w:val="00133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00244">
      <w:bodyDiv w:val="1"/>
      <w:marLeft w:val="0"/>
      <w:marRight w:val="0"/>
      <w:marTop w:val="0"/>
      <w:marBottom w:val="0"/>
      <w:divBdr>
        <w:top w:val="none" w:sz="0" w:space="0" w:color="auto"/>
        <w:left w:val="none" w:sz="0" w:space="0" w:color="auto"/>
        <w:bottom w:val="none" w:sz="0" w:space="0" w:color="auto"/>
        <w:right w:val="none" w:sz="0" w:space="0" w:color="auto"/>
      </w:divBdr>
      <w:divsChild>
        <w:div w:id="1230191551">
          <w:marLeft w:val="0"/>
          <w:marRight w:val="0"/>
          <w:marTop w:val="0"/>
          <w:marBottom w:val="0"/>
          <w:divBdr>
            <w:top w:val="none" w:sz="0" w:space="0" w:color="auto"/>
            <w:left w:val="none" w:sz="0" w:space="0" w:color="auto"/>
            <w:bottom w:val="none" w:sz="0" w:space="0" w:color="auto"/>
            <w:right w:val="none" w:sz="0" w:space="0" w:color="auto"/>
          </w:divBdr>
          <w:divsChild>
            <w:div w:id="482937428">
              <w:marLeft w:val="0"/>
              <w:marRight w:val="0"/>
              <w:marTop w:val="0"/>
              <w:marBottom w:val="0"/>
              <w:divBdr>
                <w:top w:val="none" w:sz="0" w:space="0" w:color="auto"/>
                <w:left w:val="none" w:sz="0" w:space="0" w:color="auto"/>
                <w:bottom w:val="none" w:sz="0" w:space="0" w:color="auto"/>
                <w:right w:val="none" w:sz="0" w:space="0" w:color="auto"/>
              </w:divBdr>
              <w:divsChild>
                <w:div w:id="1361468516">
                  <w:marLeft w:val="0"/>
                  <w:marRight w:val="0"/>
                  <w:marTop w:val="120"/>
                  <w:marBottom w:val="0"/>
                  <w:divBdr>
                    <w:top w:val="none" w:sz="0" w:space="0" w:color="auto"/>
                    <w:left w:val="none" w:sz="0" w:space="0" w:color="auto"/>
                    <w:bottom w:val="none" w:sz="0" w:space="0" w:color="auto"/>
                    <w:right w:val="none" w:sz="0" w:space="0" w:color="auto"/>
                  </w:divBdr>
                  <w:divsChild>
                    <w:div w:id="17148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1484-znayomtesya-zakon-u..." TargetMode="External"/><Relationship Id="rId3" Type="http://schemas.openxmlformats.org/officeDocument/2006/relationships/settings" Target="settings.xml"/><Relationship Id="rId7" Type="http://schemas.openxmlformats.org/officeDocument/2006/relationships/hyperlink" Target="http://zakon3.rada.gov.ua/laws/show/3792-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0.rada.gov.ua/laws/show/435-15" TargetMode="External"/><Relationship Id="rId11" Type="http://schemas.openxmlformats.org/officeDocument/2006/relationships/theme" Target="theme/theme1.xml"/><Relationship Id="rId5" Type="http://schemas.openxmlformats.org/officeDocument/2006/relationships/hyperlink" Target="http://zakon2.rada.gov.ua/laws/show/994_5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11</cp:revision>
  <cp:lastPrinted>2020-04-09T11:37:00Z</cp:lastPrinted>
  <dcterms:created xsi:type="dcterms:W3CDTF">2020-02-22T08:52:00Z</dcterms:created>
  <dcterms:modified xsi:type="dcterms:W3CDTF">2020-04-10T23:56:00Z</dcterms:modified>
</cp:coreProperties>
</file>