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1921" w14:textId="77777777" w:rsidR="002C20E2" w:rsidRDefault="002C20E2" w:rsidP="005F5EE3">
      <w:pPr>
        <w:jc w:val="center"/>
        <w:rPr>
          <w:rFonts w:ascii="Times New Roman" w:hAnsi="Times New Roman"/>
          <w:b/>
          <w:bCs/>
          <w:lang w:val="uk-UA"/>
        </w:rPr>
      </w:pPr>
      <w:r>
        <w:rPr>
          <w:rFonts w:ascii="Times New Roman" w:hAnsi="Times New Roman"/>
          <w:b/>
          <w:bCs/>
          <w:lang w:val="uk-UA"/>
        </w:rPr>
        <w:t>ОБГРУНТУВАННЯ</w:t>
      </w:r>
    </w:p>
    <w:p w14:paraId="7066B897" w14:textId="77777777" w:rsidR="002C20E2" w:rsidRDefault="005F5EE3" w:rsidP="005F5EE3">
      <w:pPr>
        <w:jc w:val="center"/>
        <w:rPr>
          <w:rFonts w:ascii="Times New Roman" w:hAnsi="Times New Roman"/>
          <w:b/>
          <w:bCs/>
          <w:lang w:val="uk-UA"/>
        </w:rPr>
      </w:pPr>
      <w:r>
        <w:rPr>
          <w:rFonts w:ascii="Times New Roman" w:hAnsi="Times New Roman"/>
          <w:b/>
          <w:bCs/>
          <w:lang w:val="uk-UA"/>
        </w:rPr>
        <w:t>т</w:t>
      </w:r>
      <w:r w:rsidR="002C20E2">
        <w:rPr>
          <w:rFonts w:ascii="Times New Roman" w:hAnsi="Times New Roman"/>
          <w:b/>
          <w:bCs/>
          <w:lang w:val="uk-UA"/>
        </w:rPr>
        <w:t>ехнічних та якісних характеристик предмета закупівлі, розміру бюджетного призначення, очікуваної вартості предмета закупівлі</w:t>
      </w:r>
    </w:p>
    <w:p w14:paraId="2FC45C23" w14:textId="77777777" w:rsidR="005F5EE3" w:rsidRDefault="002C20E2" w:rsidP="005F5EE3">
      <w:pPr>
        <w:jc w:val="center"/>
        <w:rPr>
          <w:rFonts w:ascii="Times New Roman" w:hAnsi="Times New Roman"/>
          <w:lang w:val="uk-UA"/>
        </w:rPr>
      </w:pPr>
      <w:r>
        <w:rPr>
          <w:rFonts w:ascii="Times New Roman" w:hAnsi="Times New Roman"/>
          <w:lang w:val="uk-UA"/>
        </w:rPr>
        <w:t>(відповідно до постанови Кабінету Міністрів України від 11.10.2016 № 710</w:t>
      </w:r>
    </w:p>
    <w:p w14:paraId="1B0F781E" w14:textId="77777777" w:rsidR="002C20E2" w:rsidRDefault="002C20E2" w:rsidP="005F5EE3">
      <w:pPr>
        <w:jc w:val="center"/>
        <w:rPr>
          <w:rFonts w:ascii="Times New Roman" w:hAnsi="Times New Roman"/>
          <w:lang w:val="uk-UA"/>
        </w:rPr>
      </w:pPr>
      <w:r>
        <w:rPr>
          <w:rFonts w:ascii="Times New Roman" w:hAnsi="Times New Roman"/>
          <w:lang w:val="uk-UA"/>
        </w:rPr>
        <w:t>«Про ефективне використання бюджетних коштів» (зі змінами))</w:t>
      </w:r>
    </w:p>
    <w:p w14:paraId="3B7FE2BA" w14:textId="3070ECE3" w:rsidR="002C20E2" w:rsidRDefault="002C20E2" w:rsidP="005F5EE3">
      <w:pPr>
        <w:pStyle w:val="a3"/>
        <w:numPr>
          <w:ilvl w:val="0"/>
          <w:numId w:val="1"/>
        </w:numPr>
        <w:jc w:val="both"/>
        <w:rPr>
          <w:rFonts w:ascii="Times New Roman" w:hAnsi="Times New Roman"/>
          <w:lang w:val="uk-UA"/>
        </w:rPr>
      </w:pPr>
      <w:r>
        <w:rPr>
          <w:rFonts w:ascii="Times New Roman" w:hAnsi="Times New Roman"/>
          <w:b/>
          <w:bCs/>
          <w:lang w:val="uk-UA"/>
        </w:rPr>
        <w:t>Замовник</w:t>
      </w:r>
      <w:r>
        <w:rPr>
          <w:rFonts w:ascii="Times New Roman" w:hAnsi="Times New Roman"/>
          <w:lang w:val="uk-UA"/>
        </w:rPr>
        <w:t xml:space="preserve">: </w:t>
      </w:r>
      <w:r w:rsidR="00BB645F">
        <w:rPr>
          <w:rFonts w:ascii="Times New Roman" w:hAnsi="Times New Roman"/>
          <w:lang w:val="uk-UA"/>
        </w:rPr>
        <w:t>Навчально-реабілітаційний центр</w:t>
      </w:r>
      <w:r>
        <w:rPr>
          <w:rFonts w:ascii="Times New Roman" w:hAnsi="Times New Roman"/>
          <w:lang w:val="uk-UA"/>
        </w:rPr>
        <w:t xml:space="preserve"> Джулинської сільської ради (код за ЄДРПОУ </w:t>
      </w:r>
      <w:r w:rsidR="00321D21">
        <w:rPr>
          <w:rFonts w:ascii="Times New Roman" w:hAnsi="Times New Roman"/>
          <w:lang w:val="uk-UA"/>
        </w:rPr>
        <w:t>2</w:t>
      </w:r>
      <w:r w:rsidR="00BB645F">
        <w:rPr>
          <w:rFonts w:ascii="Times New Roman" w:hAnsi="Times New Roman"/>
          <w:lang w:val="uk-UA"/>
        </w:rPr>
        <w:t>3056606</w:t>
      </w:r>
      <w:r>
        <w:rPr>
          <w:rFonts w:ascii="Times New Roman" w:hAnsi="Times New Roman"/>
          <w:lang w:val="uk-UA"/>
        </w:rPr>
        <w:t>).</w:t>
      </w:r>
    </w:p>
    <w:p w14:paraId="3429CC84" w14:textId="75CD7FAF" w:rsidR="002C20E2" w:rsidRDefault="002C20E2" w:rsidP="005F5EE3">
      <w:pPr>
        <w:pStyle w:val="a3"/>
        <w:numPr>
          <w:ilvl w:val="0"/>
          <w:numId w:val="1"/>
        </w:numPr>
        <w:jc w:val="both"/>
        <w:rPr>
          <w:rFonts w:ascii="Times New Roman" w:hAnsi="Times New Roman"/>
          <w:lang w:val="uk-UA"/>
        </w:rPr>
      </w:pPr>
      <w:r>
        <w:rPr>
          <w:rFonts w:ascii="Times New Roman" w:hAnsi="Times New Roman"/>
          <w:b/>
          <w:bCs/>
          <w:lang w:val="uk-UA"/>
        </w:rPr>
        <w:t>Назва предмета закупівлі</w:t>
      </w:r>
      <w:r>
        <w:rPr>
          <w:rFonts w:ascii="Times New Roman" w:hAnsi="Times New Roman"/>
          <w:lang w:val="uk-UA"/>
        </w:rPr>
        <w:t xml:space="preserve">: </w:t>
      </w:r>
      <w:r w:rsidR="00B318D0" w:rsidRPr="00B318D0">
        <w:rPr>
          <w:rFonts w:ascii="Times New Roman" w:hAnsi="Times New Roman"/>
        </w:rPr>
        <w:t>15110000-2 М’ясо</w:t>
      </w:r>
      <w:r w:rsidR="00EB1254" w:rsidRPr="00EB1254">
        <w:rPr>
          <w:rFonts w:ascii="Times New Roman" w:hAnsi="Times New Roman"/>
          <w:lang w:val="uk-UA"/>
        </w:rPr>
        <w:t xml:space="preserve"> (</w:t>
      </w:r>
      <w:r w:rsidR="00B318D0">
        <w:rPr>
          <w:rFonts w:ascii="Times New Roman" w:hAnsi="Times New Roman"/>
          <w:lang w:val="uk-UA"/>
        </w:rPr>
        <w:t>Філе</w:t>
      </w:r>
      <w:r w:rsidR="00BB645F">
        <w:rPr>
          <w:rFonts w:ascii="Times New Roman" w:hAnsi="Times New Roman"/>
          <w:lang w:val="uk-UA"/>
        </w:rPr>
        <w:t>,</w:t>
      </w:r>
      <w:r w:rsidR="00B318D0">
        <w:rPr>
          <w:rFonts w:ascii="Times New Roman" w:hAnsi="Times New Roman"/>
          <w:lang w:val="uk-UA"/>
        </w:rPr>
        <w:t xml:space="preserve"> </w:t>
      </w:r>
      <w:r w:rsidR="00BB645F">
        <w:rPr>
          <w:rFonts w:ascii="Times New Roman" w:hAnsi="Times New Roman"/>
          <w:lang w:val="uk-UA"/>
        </w:rPr>
        <w:t xml:space="preserve">окорок, стегно </w:t>
      </w:r>
      <w:r w:rsidR="00B318D0">
        <w:rPr>
          <w:rFonts w:ascii="Times New Roman" w:hAnsi="Times New Roman"/>
          <w:lang w:val="uk-UA"/>
        </w:rPr>
        <w:t>куряче заморожене</w:t>
      </w:r>
      <w:r>
        <w:rPr>
          <w:rFonts w:ascii="Times New Roman" w:hAnsi="Times New Roman"/>
          <w:lang w:val="uk-UA"/>
        </w:rPr>
        <w:t>)</w:t>
      </w:r>
      <w:r w:rsidR="00015BC3">
        <w:rPr>
          <w:rFonts w:ascii="Times New Roman" w:hAnsi="Times New Roman"/>
          <w:lang w:val="uk-UA"/>
        </w:rPr>
        <w:t>.</w:t>
      </w:r>
    </w:p>
    <w:p w14:paraId="4297C0B7" w14:textId="10E2A6AB" w:rsidR="002C20E2" w:rsidRDefault="002C20E2" w:rsidP="005F5EE3">
      <w:pPr>
        <w:pStyle w:val="a3"/>
        <w:numPr>
          <w:ilvl w:val="0"/>
          <w:numId w:val="1"/>
        </w:numPr>
        <w:jc w:val="both"/>
        <w:rPr>
          <w:rFonts w:ascii="Times New Roman" w:hAnsi="Times New Roman"/>
          <w:lang w:val="uk-UA"/>
        </w:rPr>
      </w:pPr>
      <w:r>
        <w:rPr>
          <w:rFonts w:ascii="Times New Roman" w:hAnsi="Times New Roman"/>
          <w:b/>
          <w:bCs/>
          <w:lang w:val="uk-UA"/>
        </w:rPr>
        <w:t>Мета закупівлі</w:t>
      </w:r>
      <w:r>
        <w:rPr>
          <w:rFonts w:ascii="Times New Roman" w:hAnsi="Times New Roman"/>
          <w:lang w:val="uk-UA"/>
        </w:rPr>
        <w:t xml:space="preserve">: </w:t>
      </w:r>
      <w:r w:rsidR="00BF7EFA">
        <w:rPr>
          <w:rFonts w:ascii="Times New Roman" w:hAnsi="Times New Roman"/>
          <w:lang w:val="uk-UA"/>
        </w:rPr>
        <w:t>з</w:t>
      </w:r>
      <w:r>
        <w:rPr>
          <w:rFonts w:ascii="Times New Roman" w:hAnsi="Times New Roman"/>
          <w:lang w:val="uk-UA"/>
        </w:rPr>
        <w:t xml:space="preserve">абезпечення потреби </w:t>
      </w:r>
      <w:r w:rsidR="00BB645F">
        <w:rPr>
          <w:rFonts w:ascii="Times New Roman" w:hAnsi="Times New Roman"/>
          <w:lang w:val="uk-UA"/>
        </w:rPr>
        <w:t>Навчально-реабілітаційного центру</w:t>
      </w:r>
      <w:r>
        <w:rPr>
          <w:rFonts w:ascii="Times New Roman" w:hAnsi="Times New Roman"/>
          <w:lang w:val="uk-UA"/>
        </w:rPr>
        <w:t xml:space="preserve"> Джулинської сільської ради в </w:t>
      </w:r>
      <w:r w:rsidR="00F205B6">
        <w:rPr>
          <w:rFonts w:ascii="Times New Roman" w:hAnsi="Times New Roman"/>
          <w:lang w:val="uk-UA"/>
        </w:rPr>
        <w:t>продуктах харчування</w:t>
      </w:r>
      <w:r w:rsidR="00015BC3">
        <w:rPr>
          <w:rFonts w:ascii="Times New Roman" w:hAnsi="Times New Roman"/>
          <w:lang w:val="uk-UA"/>
        </w:rPr>
        <w:t xml:space="preserve">, а саме </w:t>
      </w:r>
      <w:r w:rsidR="00B318D0">
        <w:rPr>
          <w:rFonts w:ascii="Times New Roman" w:hAnsi="Times New Roman"/>
          <w:lang w:val="uk-UA"/>
        </w:rPr>
        <w:t>філе</w:t>
      </w:r>
      <w:r w:rsidR="00BB645F">
        <w:rPr>
          <w:rFonts w:ascii="Times New Roman" w:hAnsi="Times New Roman"/>
          <w:lang w:val="uk-UA"/>
        </w:rPr>
        <w:t>, окорока, стегна</w:t>
      </w:r>
      <w:r w:rsidR="00B318D0">
        <w:rPr>
          <w:rFonts w:ascii="Times New Roman" w:hAnsi="Times New Roman"/>
          <w:lang w:val="uk-UA"/>
        </w:rPr>
        <w:t xml:space="preserve"> куряч</w:t>
      </w:r>
      <w:r w:rsidR="00015BC3">
        <w:rPr>
          <w:rFonts w:ascii="Times New Roman" w:hAnsi="Times New Roman"/>
          <w:lang w:val="uk-UA"/>
        </w:rPr>
        <w:t>ого</w:t>
      </w:r>
      <w:r w:rsidR="00B318D0">
        <w:rPr>
          <w:rFonts w:ascii="Times New Roman" w:hAnsi="Times New Roman"/>
          <w:lang w:val="uk-UA"/>
        </w:rPr>
        <w:t xml:space="preserve"> заморожен</w:t>
      </w:r>
      <w:r w:rsidR="00015BC3">
        <w:rPr>
          <w:rFonts w:ascii="Times New Roman" w:hAnsi="Times New Roman"/>
          <w:lang w:val="uk-UA"/>
        </w:rPr>
        <w:t>ого</w:t>
      </w:r>
      <w:r>
        <w:rPr>
          <w:rFonts w:ascii="Times New Roman" w:hAnsi="Times New Roman"/>
          <w:lang w:val="uk-UA"/>
        </w:rPr>
        <w:t xml:space="preserve"> на 202</w:t>
      </w:r>
      <w:r w:rsidR="00321D21">
        <w:rPr>
          <w:rFonts w:ascii="Times New Roman" w:hAnsi="Times New Roman"/>
          <w:lang w:val="uk-UA"/>
        </w:rPr>
        <w:t>4</w:t>
      </w:r>
      <w:r>
        <w:rPr>
          <w:rFonts w:ascii="Times New Roman" w:hAnsi="Times New Roman"/>
          <w:lang w:val="uk-UA"/>
        </w:rPr>
        <w:t xml:space="preserve"> рік.</w:t>
      </w:r>
    </w:p>
    <w:p w14:paraId="52C90160" w14:textId="5777A83E" w:rsidR="002C20E2" w:rsidRDefault="002C20E2" w:rsidP="005F5EE3">
      <w:pPr>
        <w:pStyle w:val="a3"/>
        <w:numPr>
          <w:ilvl w:val="0"/>
          <w:numId w:val="1"/>
        </w:numPr>
        <w:jc w:val="both"/>
        <w:rPr>
          <w:rFonts w:ascii="Times New Roman" w:hAnsi="Times New Roman"/>
          <w:b/>
          <w:bCs/>
          <w:lang w:val="uk-UA"/>
        </w:rPr>
      </w:pPr>
      <w:bookmarkStart w:id="0" w:name="_Hlk95901935"/>
      <w:r>
        <w:rPr>
          <w:rFonts w:ascii="Times New Roman" w:hAnsi="Times New Roman"/>
          <w:b/>
          <w:bCs/>
          <w:lang w:val="uk-UA"/>
        </w:rPr>
        <w:t xml:space="preserve">Вид та ідентифікатор процедури закупівлі: </w:t>
      </w:r>
      <w:bookmarkEnd w:id="0"/>
      <w:r w:rsidR="00735CCD" w:rsidRPr="00735CCD">
        <w:rPr>
          <w:rFonts w:ascii="Arial" w:hAnsi="Arial" w:cs="Arial"/>
          <w:color w:val="333333"/>
          <w:sz w:val="20"/>
          <w:szCs w:val="20"/>
          <w:shd w:val="clear" w:color="auto" w:fill="FFFFFF"/>
        </w:rPr>
        <w:t>UA-2024-02-02-005040-a</w:t>
      </w:r>
      <w:r w:rsidR="00015BC3">
        <w:rPr>
          <w:rFonts w:ascii="Arial" w:hAnsi="Arial" w:cs="Arial"/>
          <w:color w:val="333333"/>
          <w:sz w:val="20"/>
          <w:szCs w:val="20"/>
          <w:shd w:val="clear" w:color="auto" w:fill="FFFFFF"/>
          <w:lang w:val="uk-UA"/>
        </w:rPr>
        <w:t>.</w:t>
      </w:r>
    </w:p>
    <w:p w14:paraId="04469200" w14:textId="77777777" w:rsidR="009B5FA0" w:rsidRPr="009B5FA0" w:rsidRDefault="00EB1254" w:rsidP="005F5EE3">
      <w:pPr>
        <w:pStyle w:val="a3"/>
        <w:numPr>
          <w:ilvl w:val="0"/>
          <w:numId w:val="1"/>
        </w:numPr>
        <w:ind w:right="102"/>
        <w:jc w:val="both"/>
        <w:rPr>
          <w:rFonts w:ascii="Times New Roman" w:hAnsi="Times New Roman"/>
          <w:lang w:val="uk-UA"/>
        </w:rPr>
      </w:pPr>
      <w:r>
        <w:rPr>
          <w:rFonts w:ascii="Times New Roman" w:hAnsi="Times New Roman"/>
          <w:b/>
          <w:bCs/>
          <w:lang w:val="uk-UA"/>
        </w:rPr>
        <w:t>Обґрунтування</w:t>
      </w:r>
      <w:r w:rsidR="002C20E2">
        <w:rPr>
          <w:rFonts w:ascii="Times New Roman" w:hAnsi="Times New Roman"/>
          <w:b/>
          <w:bCs/>
          <w:lang w:val="uk-UA"/>
        </w:rPr>
        <w:t xml:space="preserve"> технічних та якісних характеристик предмета закупівлі</w:t>
      </w:r>
      <w:r w:rsidR="002C20E2">
        <w:rPr>
          <w:rFonts w:ascii="Times New Roman" w:hAnsi="Times New Roman"/>
          <w:lang w:val="uk-UA"/>
        </w:rPr>
        <w:t xml:space="preserve">: </w:t>
      </w:r>
      <w:bookmarkStart w:id="1" w:name="_Hlk95902624"/>
      <w:r w:rsidR="005F5EE3">
        <w:rPr>
          <w:rFonts w:ascii="Times New Roman" w:hAnsi="Times New Roman"/>
          <w:lang w:val="uk-UA"/>
        </w:rPr>
        <w:t>т</w:t>
      </w:r>
      <w:r w:rsidRPr="00EB1254">
        <w:rPr>
          <w:rFonts w:ascii="Times New Roman" w:hAnsi="Times New Roman"/>
          <w:lang w:val="uk-UA"/>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стандартів та/або технічним умовам), які передбачають застосування заходів із захисту довкілля.</w:t>
      </w:r>
      <w:r w:rsidR="009B5FA0" w:rsidRPr="009B5FA0">
        <w:rPr>
          <w:rFonts w:ascii="Times New Roman" w:hAnsi="Times New Roman"/>
          <w:lang w:val="uk-UA"/>
        </w:rPr>
        <w:t xml:space="preserve"> </w:t>
      </w:r>
      <w:r w:rsidR="009B5FA0">
        <w:rPr>
          <w:rFonts w:ascii="Times New Roman" w:hAnsi="Times New Roman"/>
          <w:lang w:val="uk-UA"/>
        </w:rPr>
        <w:t>П</w:t>
      </w:r>
      <w:r w:rsidR="009B5FA0" w:rsidRPr="009B5FA0">
        <w:rPr>
          <w:rFonts w:ascii="Times New Roman" w:hAnsi="Times New Roman"/>
          <w:lang w:val="uk-UA"/>
        </w:rPr>
        <w:t>родукці</w:t>
      </w:r>
      <w:r w:rsidR="009B5FA0">
        <w:rPr>
          <w:rFonts w:ascii="Times New Roman" w:hAnsi="Times New Roman"/>
          <w:lang w:val="uk-UA"/>
        </w:rPr>
        <w:t>я</w:t>
      </w:r>
      <w:r w:rsidR="009B5FA0" w:rsidRPr="009B5FA0">
        <w:rPr>
          <w:rFonts w:ascii="Times New Roman" w:hAnsi="Times New Roman"/>
          <w:lang w:val="uk-UA"/>
        </w:rPr>
        <w:t xml:space="preserve"> </w:t>
      </w:r>
      <w:r w:rsidR="009B5FA0">
        <w:rPr>
          <w:rFonts w:ascii="Times New Roman" w:hAnsi="Times New Roman"/>
          <w:lang w:val="uk-UA"/>
        </w:rPr>
        <w:t>повинна</w:t>
      </w:r>
      <w:r w:rsidR="009B5FA0" w:rsidRPr="009B5FA0">
        <w:rPr>
          <w:rFonts w:ascii="Times New Roman" w:hAnsi="Times New Roman"/>
          <w:lang w:val="uk-UA"/>
        </w:rPr>
        <w:t xml:space="preserve"> відповід</w:t>
      </w:r>
      <w:r w:rsidR="009B5FA0">
        <w:rPr>
          <w:rFonts w:ascii="Times New Roman" w:hAnsi="Times New Roman"/>
          <w:lang w:val="uk-UA"/>
        </w:rPr>
        <w:t>ати</w:t>
      </w:r>
      <w:r w:rsidR="009B5FA0" w:rsidRPr="009B5FA0">
        <w:rPr>
          <w:rFonts w:ascii="Times New Roman" w:hAnsi="Times New Roman"/>
          <w:lang w:val="uk-UA"/>
        </w:rPr>
        <w:t xml:space="preserve"> </w:t>
      </w:r>
      <w:r w:rsidR="009B5FA0">
        <w:rPr>
          <w:rFonts w:ascii="Times New Roman" w:hAnsi="Times New Roman"/>
          <w:lang w:val="uk-UA"/>
        </w:rPr>
        <w:t>вимогам</w:t>
      </w:r>
      <w:r w:rsidR="009B5FA0" w:rsidRPr="009B5FA0">
        <w:rPr>
          <w:rFonts w:ascii="Times New Roman" w:hAnsi="Times New Roman"/>
          <w:lang w:val="uk-UA"/>
        </w:rPr>
        <w:t xml:space="preserve"> Закону України «Про основні принципи та вимоги до безпечності та якості харчових продуктів» № 771/97-ВР від 23.12.1997,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w:t>
      </w:r>
    </w:p>
    <w:p w14:paraId="225BC07A" w14:textId="2A5DBE6D" w:rsidR="00EB1254" w:rsidRDefault="00015BC3" w:rsidP="005F5EE3">
      <w:pPr>
        <w:pStyle w:val="a3"/>
        <w:ind w:left="644" w:right="102"/>
        <w:jc w:val="both"/>
        <w:rPr>
          <w:rFonts w:ascii="Times New Roman" w:hAnsi="Times New Roman"/>
          <w:lang w:val="uk-UA"/>
        </w:rPr>
      </w:pPr>
      <w:r>
        <w:rPr>
          <w:rFonts w:ascii="Times New Roman" w:hAnsi="Times New Roman"/>
          <w:lang w:val="uk-UA"/>
        </w:rPr>
        <w:t xml:space="preserve">     </w:t>
      </w:r>
      <w:r w:rsidR="00EB1254" w:rsidRPr="00EB1254">
        <w:rPr>
          <w:rFonts w:ascii="Times New Roman" w:hAnsi="Times New Roman"/>
          <w:lang w:val="uk-UA"/>
        </w:rPr>
        <w:t xml:space="preserve">Товар по якості та безпечності повинен відповідати встановленим державним стандартам. За зовнішнім виглядом, запахом, смаком, кольором, консистенцією, </w:t>
      </w:r>
      <w:r w:rsidR="00EB1254">
        <w:rPr>
          <w:rFonts w:ascii="Times New Roman" w:hAnsi="Times New Roman"/>
          <w:lang w:val="uk-UA"/>
        </w:rPr>
        <w:t>вироби</w:t>
      </w:r>
      <w:r w:rsidR="00EB1254" w:rsidRPr="00EB1254">
        <w:rPr>
          <w:rFonts w:ascii="Times New Roman" w:hAnsi="Times New Roman"/>
          <w:lang w:val="uk-UA"/>
        </w:rPr>
        <w:t xml:space="preserve">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Продукція не повинна містити небезпечні для організму речовини, до складу яких входять штучні, синтетичні барвники, підсилювачі смаку, консерванти, ГМО (що обов’язково відображається на етикетці маркуванням “без ГМО”) тощо</w:t>
      </w:r>
      <w:r w:rsidR="00EB1254">
        <w:rPr>
          <w:rFonts w:ascii="Times New Roman" w:hAnsi="Times New Roman"/>
          <w:lang w:val="uk-UA"/>
        </w:rPr>
        <w:t>.</w:t>
      </w:r>
    </w:p>
    <w:p w14:paraId="34F3BDD2" w14:textId="369E1CF6" w:rsidR="002C20E2" w:rsidRPr="00EB1254" w:rsidRDefault="002C20E2" w:rsidP="005F5EE3">
      <w:pPr>
        <w:pStyle w:val="a3"/>
        <w:numPr>
          <w:ilvl w:val="0"/>
          <w:numId w:val="1"/>
        </w:numPr>
        <w:ind w:right="102"/>
        <w:jc w:val="both"/>
        <w:rPr>
          <w:rFonts w:ascii="Times New Roman" w:hAnsi="Times New Roman"/>
          <w:lang w:val="uk-UA"/>
        </w:rPr>
      </w:pPr>
      <w:r w:rsidRPr="00EB1254">
        <w:rPr>
          <w:rFonts w:ascii="Times New Roman" w:eastAsia="Times New Roman" w:hAnsi="Times New Roman"/>
          <w:color w:val="000000"/>
          <w:shd w:val="clear" w:color="auto" w:fill="FFFFFF"/>
          <w:lang w:val="uk-UA" w:eastAsia="uk-UA"/>
        </w:rPr>
        <w:t>Строк (термін) поставки (передачі) товару: до 31.12.202</w:t>
      </w:r>
      <w:r w:rsidR="00321D21">
        <w:rPr>
          <w:rFonts w:ascii="Times New Roman" w:eastAsia="Times New Roman" w:hAnsi="Times New Roman"/>
          <w:color w:val="000000"/>
          <w:shd w:val="clear" w:color="auto" w:fill="FFFFFF"/>
          <w:lang w:val="uk-UA" w:eastAsia="uk-UA"/>
        </w:rPr>
        <w:t>4</w:t>
      </w:r>
      <w:r w:rsidRPr="00EB1254">
        <w:rPr>
          <w:rFonts w:ascii="Times New Roman" w:eastAsia="Times New Roman" w:hAnsi="Times New Roman"/>
          <w:color w:val="000000"/>
          <w:shd w:val="clear" w:color="auto" w:fill="FFFFFF"/>
          <w:lang w:val="uk-UA" w:eastAsia="uk-UA"/>
        </w:rPr>
        <w:t>.</w:t>
      </w:r>
    </w:p>
    <w:p w14:paraId="05C5EF4B" w14:textId="1E3EE07D" w:rsidR="002C20E2" w:rsidRDefault="00EB1254" w:rsidP="005F5EE3">
      <w:pPr>
        <w:pStyle w:val="a3"/>
        <w:numPr>
          <w:ilvl w:val="0"/>
          <w:numId w:val="1"/>
        </w:numPr>
        <w:spacing w:after="0" w:line="240" w:lineRule="auto"/>
        <w:ind w:right="102"/>
        <w:jc w:val="both"/>
        <w:rPr>
          <w:rFonts w:ascii="Times New Roman" w:eastAsia="Times New Roman" w:hAnsi="Times New Roman"/>
          <w:lang w:val="uk-UA" w:eastAsia="uk-UA"/>
        </w:rPr>
      </w:pPr>
      <w:r>
        <w:rPr>
          <w:rFonts w:ascii="Times New Roman" w:hAnsi="Times New Roman"/>
          <w:b/>
          <w:bCs/>
          <w:lang w:val="uk-UA"/>
        </w:rPr>
        <w:t>Обґрунтування</w:t>
      </w:r>
      <w:r w:rsidR="002C20E2">
        <w:rPr>
          <w:rFonts w:ascii="Times New Roman" w:hAnsi="Times New Roman"/>
          <w:b/>
          <w:bCs/>
          <w:lang w:val="uk-UA"/>
        </w:rPr>
        <w:t xml:space="preserve"> розміру бюджетного призначення: </w:t>
      </w:r>
      <w:r w:rsidR="005F5EE3">
        <w:rPr>
          <w:rFonts w:ascii="Times New Roman" w:hAnsi="Times New Roman"/>
          <w:sz w:val="24"/>
          <w:szCs w:val="24"/>
          <w:lang w:val="uk-UA"/>
        </w:rPr>
        <w:t>р</w:t>
      </w:r>
      <w:r w:rsidR="002C20E2">
        <w:rPr>
          <w:rFonts w:ascii="Times New Roman" w:hAnsi="Times New Roman"/>
          <w:sz w:val="24"/>
          <w:szCs w:val="24"/>
          <w:lang w:val="uk-UA"/>
        </w:rPr>
        <w:t>озмір бюджетного призначення</w:t>
      </w:r>
      <w:bookmarkEnd w:id="1"/>
      <w:r w:rsidR="002C20E2">
        <w:rPr>
          <w:rFonts w:ascii="Times New Roman" w:hAnsi="Times New Roman"/>
          <w:sz w:val="24"/>
          <w:szCs w:val="24"/>
          <w:lang w:val="uk-UA"/>
        </w:rPr>
        <w:t xml:space="preserve"> </w:t>
      </w:r>
      <w:r w:rsidR="00321D21">
        <w:rPr>
          <w:rFonts w:ascii="Times New Roman" w:hAnsi="Times New Roman" w:cs="Calibri"/>
          <w:bCs/>
          <w:color w:val="000000"/>
          <w:sz w:val="24"/>
          <w:szCs w:val="24"/>
          <w:lang w:val="uk-UA"/>
        </w:rPr>
        <w:t>15</w:t>
      </w:r>
      <w:r w:rsidR="00BB645F">
        <w:rPr>
          <w:rFonts w:ascii="Times New Roman" w:hAnsi="Times New Roman" w:cs="Calibri"/>
          <w:bCs/>
          <w:color w:val="000000"/>
          <w:sz w:val="24"/>
          <w:szCs w:val="24"/>
          <w:lang w:val="uk-UA"/>
        </w:rPr>
        <w:t>05</w:t>
      </w:r>
      <w:r w:rsidR="00321D21">
        <w:rPr>
          <w:rFonts w:ascii="Times New Roman" w:hAnsi="Times New Roman" w:cs="Calibri"/>
          <w:bCs/>
          <w:color w:val="000000"/>
          <w:sz w:val="24"/>
          <w:szCs w:val="24"/>
          <w:lang w:val="uk-UA"/>
        </w:rPr>
        <w:t>00</w:t>
      </w:r>
      <w:r w:rsidR="002C20E2">
        <w:rPr>
          <w:rFonts w:ascii="Times New Roman" w:hAnsi="Times New Roman" w:cs="Calibri"/>
          <w:bCs/>
          <w:color w:val="000000"/>
          <w:sz w:val="24"/>
          <w:szCs w:val="24"/>
          <w:lang w:val="uk-UA"/>
        </w:rPr>
        <w:t>,00</w:t>
      </w:r>
      <w:r w:rsidR="005F5EE3">
        <w:rPr>
          <w:rFonts w:ascii="Times New Roman" w:hAnsi="Times New Roman" w:cs="Calibri"/>
          <w:bCs/>
          <w:color w:val="000000"/>
          <w:sz w:val="24"/>
          <w:szCs w:val="24"/>
          <w:lang w:val="uk-UA"/>
        </w:rPr>
        <w:t xml:space="preserve"> </w:t>
      </w:r>
      <w:r w:rsidR="002C20E2">
        <w:rPr>
          <w:rFonts w:ascii="Times New Roman" w:eastAsia="Times New Roman" w:hAnsi="Times New Roman" w:cs="Calibri"/>
          <w:bCs/>
          <w:sz w:val="24"/>
          <w:szCs w:val="24"/>
          <w:lang w:val="uk-UA" w:eastAsia="uk-UA"/>
        </w:rPr>
        <w:t>грн (</w:t>
      </w:r>
      <w:r w:rsidR="00321D21">
        <w:rPr>
          <w:rFonts w:ascii="Times New Roman" w:eastAsia="Times New Roman" w:hAnsi="Times New Roman" w:cs="Calibri"/>
          <w:bCs/>
          <w:sz w:val="24"/>
          <w:szCs w:val="24"/>
          <w:lang w:val="uk-UA" w:eastAsia="uk-UA"/>
        </w:rPr>
        <w:t xml:space="preserve">сто </w:t>
      </w:r>
      <w:r w:rsidR="00BB645F">
        <w:rPr>
          <w:rFonts w:ascii="Times New Roman" w:eastAsia="Times New Roman" w:hAnsi="Times New Roman" w:cs="Calibri"/>
          <w:bCs/>
          <w:sz w:val="24"/>
          <w:szCs w:val="24"/>
          <w:lang w:val="uk-UA" w:eastAsia="uk-UA"/>
        </w:rPr>
        <w:t>п’ятдесят</w:t>
      </w:r>
      <w:r w:rsidR="002C20E2">
        <w:rPr>
          <w:rFonts w:ascii="Times New Roman" w:eastAsia="Times New Roman" w:hAnsi="Times New Roman" w:cs="Calibri"/>
          <w:bCs/>
          <w:sz w:val="24"/>
          <w:szCs w:val="24"/>
          <w:lang w:val="uk-UA" w:eastAsia="uk-UA"/>
        </w:rPr>
        <w:t xml:space="preserve"> тисяч </w:t>
      </w:r>
      <w:r w:rsidR="00321D21">
        <w:rPr>
          <w:rFonts w:ascii="Times New Roman" w:eastAsia="Times New Roman" w:hAnsi="Times New Roman" w:cs="Calibri"/>
          <w:bCs/>
          <w:sz w:val="24"/>
          <w:szCs w:val="24"/>
          <w:lang w:val="uk-UA" w:eastAsia="uk-UA"/>
        </w:rPr>
        <w:t>п'ятсот грн.,</w:t>
      </w:r>
      <w:r w:rsidR="002C20E2">
        <w:rPr>
          <w:rFonts w:ascii="Times New Roman" w:eastAsia="Times New Roman" w:hAnsi="Times New Roman" w:cs="Calibri"/>
          <w:bCs/>
          <w:sz w:val="24"/>
          <w:szCs w:val="24"/>
          <w:lang w:val="uk-UA" w:eastAsia="uk-UA"/>
        </w:rPr>
        <w:t xml:space="preserve"> 00 копійок) з ПДВ.</w:t>
      </w:r>
      <w:r w:rsidR="002C20E2">
        <w:rPr>
          <w:rFonts w:ascii="Times New Roman" w:eastAsia="Times New Roman" w:hAnsi="Times New Roman" w:cs="Calibri"/>
          <w:b/>
          <w:sz w:val="24"/>
          <w:szCs w:val="24"/>
          <w:lang w:val="uk-UA" w:eastAsia="uk-UA"/>
        </w:rPr>
        <w:t xml:space="preserve"> </w:t>
      </w:r>
      <w:r w:rsidR="002C20E2">
        <w:rPr>
          <w:rFonts w:ascii="Times New Roman" w:eastAsia="Times New Roman" w:hAnsi="Times New Roman" w:cs="Calibri"/>
          <w:bCs/>
          <w:sz w:val="24"/>
          <w:szCs w:val="24"/>
          <w:lang w:val="uk-UA" w:eastAsia="uk-UA"/>
        </w:rPr>
        <w:t xml:space="preserve">Планова закупівля </w:t>
      </w:r>
      <w:r w:rsidR="00953FB9">
        <w:rPr>
          <w:rFonts w:ascii="Times New Roman" w:eastAsia="Times New Roman" w:hAnsi="Times New Roman" w:cs="Calibri"/>
          <w:bCs/>
          <w:sz w:val="24"/>
          <w:szCs w:val="24"/>
          <w:lang w:val="uk-UA" w:eastAsia="uk-UA"/>
        </w:rPr>
        <w:t>філе</w:t>
      </w:r>
      <w:r w:rsidR="00BB645F">
        <w:rPr>
          <w:rFonts w:ascii="Times New Roman" w:eastAsia="Times New Roman" w:hAnsi="Times New Roman" w:cs="Calibri"/>
          <w:bCs/>
          <w:sz w:val="24"/>
          <w:szCs w:val="24"/>
          <w:lang w:val="uk-UA" w:eastAsia="uk-UA"/>
        </w:rPr>
        <w:t>, окорока, стегна</w:t>
      </w:r>
      <w:r w:rsidR="00953FB9">
        <w:rPr>
          <w:rFonts w:ascii="Times New Roman" w:eastAsia="Times New Roman" w:hAnsi="Times New Roman" w:cs="Calibri"/>
          <w:bCs/>
          <w:sz w:val="24"/>
          <w:szCs w:val="24"/>
          <w:lang w:val="uk-UA" w:eastAsia="uk-UA"/>
        </w:rPr>
        <w:t xml:space="preserve"> курячого замороженого</w:t>
      </w:r>
      <w:r w:rsidR="002C20E2">
        <w:rPr>
          <w:rFonts w:ascii="Times New Roman" w:eastAsia="Times New Roman" w:hAnsi="Times New Roman" w:cs="Calibri"/>
          <w:bCs/>
          <w:sz w:val="24"/>
          <w:szCs w:val="24"/>
          <w:lang w:val="uk-UA" w:eastAsia="uk-UA"/>
        </w:rPr>
        <w:t xml:space="preserve"> на 202</w:t>
      </w:r>
      <w:r w:rsidR="00056C96">
        <w:rPr>
          <w:rFonts w:ascii="Times New Roman" w:eastAsia="Times New Roman" w:hAnsi="Times New Roman" w:cs="Calibri"/>
          <w:bCs/>
          <w:sz w:val="24"/>
          <w:szCs w:val="24"/>
          <w:lang w:val="uk-UA" w:eastAsia="uk-UA"/>
        </w:rPr>
        <w:t>4</w:t>
      </w:r>
      <w:r w:rsidR="00DD5903">
        <w:rPr>
          <w:rFonts w:ascii="Times New Roman" w:eastAsia="Times New Roman" w:hAnsi="Times New Roman" w:cs="Calibri"/>
          <w:bCs/>
          <w:sz w:val="24"/>
          <w:szCs w:val="24"/>
          <w:lang w:val="uk-UA" w:eastAsia="uk-UA"/>
        </w:rPr>
        <w:t xml:space="preserve"> </w:t>
      </w:r>
      <w:r w:rsidR="002C20E2">
        <w:rPr>
          <w:rFonts w:ascii="Times New Roman" w:eastAsia="Times New Roman" w:hAnsi="Times New Roman" w:cs="Calibri"/>
          <w:bCs/>
          <w:sz w:val="24"/>
          <w:szCs w:val="24"/>
          <w:lang w:val="uk-UA" w:eastAsia="uk-UA"/>
        </w:rPr>
        <w:t xml:space="preserve">рік. Обсяги визначено відповідно до очікуваної потреби, обрахованої Замовником на основі фактичного використання </w:t>
      </w:r>
      <w:r w:rsidR="00DD5903">
        <w:rPr>
          <w:rFonts w:ascii="Times New Roman" w:eastAsia="Times New Roman" w:hAnsi="Times New Roman" w:cs="Calibri"/>
          <w:bCs/>
          <w:sz w:val="24"/>
          <w:szCs w:val="24"/>
          <w:lang w:val="uk-UA" w:eastAsia="uk-UA"/>
        </w:rPr>
        <w:t>продуктів харчування</w:t>
      </w:r>
      <w:r w:rsidR="002C20E2">
        <w:rPr>
          <w:rFonts w:ascii="Times New Roman" w:eastAsia="Times New Roman" w:hAnsi="Times New Roman" w:cs="Calibri"/>
          <w:bCs/>
          <w:sz w:val="24"/>
          <w:szCs w:val="24"/>
          <w:lang w:val="uk-UA" w:eastAsia="uk-UA"/>
        </w:rPr>
        <w:t xml:space="preserve"> у попередньому році та обсягу фінансування.  </w:t>
      </w:r>
    </w:p>
    <w:p w14:paraId="1579C719" w14:textId="051EE20E" w:rsidR="002C20E2" w:rsidRDefault="00EB1254" w:rsidP="005F5EE3">
      <w:pPr>
        <w:pStyle w:val="a3"/>
        <w:numPr>
          <w:ilvl w:val="0"/>
          <w:numId w:val="1"/>
        </w:numPr>
        <w:spacing w:after="0" w:line="240" w:lineRule="auto"/>
        <w:ind w:right="102"/>
        <w:jc w:val="both"/>
        <w:rPr>
          <w:lang w:val="uk-UA"/>
        </w:rPr>
      </w:pPr>
      <w:r>
        <w:rPr>
          <w:rFonts w:ascii="Times New Roman" w:hAnsi="Times New Roman"/>
          <w:b/>
          <w:bCs/>
          <w:lang w:val="uk-UA"/>
        </w:rPr>
        <w:t>Обґрунтування</w:t>
      </w:r>
      <w:r w:rsidR="002C20E2">
        <w:rPr>
          <w:rFonts w:ascii="Times New Roman" w:hAnsi="Times New Roman"/>
          <w:b/>
          <w:bCs/>
          <w:lang w:val="uk-UA"/>
        </w:rPr>
        <w:t xml:space="preserve"> очікуваної вартості предмета закупівлі:</w:t>
      </w:r>
      <w:r w:rsidR="002C20E2">
        <w:rPr>
          <w:rFonts w:ascii="Times New Roman" w:eastAsia="Times New Roman" w:hAnsi="Times New Roman"/>
          <w:lang w:val="uk-UA" w:eastAsia="uk-UA"/>
        </w:rPr>
        <w:t xml:space="preserve"> </w:t>
      </w:r>
      <w:r w:rsidR="005F5EE3">
        <w:rPr>
          <w:rFonts w:ascii="Times New Roman" w:eastAsia="Times New Roman" w:hAnsi="Times New Roman"/>
          <w:lang w:val="uk-UA" w:eastAsia="uk-UA"/>
        </w:rPr>
        <w:t>о</w:t>
      </w:r>
      <w:r w:rsidR="002C20E2">
        <w:rPr>
          <w:rFonts w:ascii="Times New Roman" w:eastAsia="Times New Roman" w:hAnsi="Times New Roman"/>
          <w:lang w:val="uk-UA" w:eastAsia="uk-UA"/>
        </w:rPr>
        <w:t xml:space="preserve">чікувана вартість предмета закупівлі розрахована на підставі розрахунку вартості </w:t>
      </w:r>
      <w:r w:rsidR="00CD136E">
        <w:rPr>
          <w:rFonts w:ascii="Times New Roman" w:eastAsia="Times New Roman" w:hAnsi="Times New Roman"/>
          <w:lang w:val="uk-UA" w:eastAsia="uk-UA"/>
        </w:rPr>
        <w:t>філе</w:t>
      </w:r>
      <w:r w:rsidR="00BB645F">
        <w:rPr>
          <w:rFonts w:ascii="Times New Roman" w:eastAsia="Times New Roman" w:hAnsi="Times New Roman"/>
          <w:lang w:val="uk-UA" w:eastAsia="uk-UA"/>
        </w:rPr>
        <w:t>, окорока, стегна</w:t>
      </w:r>
      <w:r w:rsidR="00CD136E">
        <w:rPr>
          <w:rFonts w:ascii="Times New Roman" w:eastAsia="Times New Roman" w:hAnsi="Times New Roman"/>
          <w:lang w:val="uk-UA" w:eastAsia="uk-UA"/>
        </w:rPr>
        <w:t xml:space="preserve"> курячого замороженого</w:t>
      </w:r>
      <w:r w:rsidR="002C20E2">
        <w:rPr>
          <w:rFonts w:ascii="Times New Roman" w:eastAsia="Times New Roman" w:hAnsi="Times New Roman"/>
          <w:lang w:val="uk-UA" w:eastAsia="uk-UA"/>
        </w:rPr>
        <w:t xml:space="preserve"> та шляхом аналізу ринку через пошук загальнодоступної інформації в мережі </w:t>
      </w:r>
      <w:r w:rsidR="005F5EE3" w:rsidRPr="005F5EE3">
        <w:rPr>
          <w:rFonts w:ascii="Times New Roman" w:eastAsia="Times New Roman" w:hAnsi="Times New Roman"/>
          <w:lang w:val="uk-UA" w:eastAsia="uk-UA"/>
        </w:rPr>
        <w:t>“</w:t>
      </w:r>
      <w:r w:rsidR="002C20E2">
        <w:rPr>
          <w:rFonts w:ascii="Times New Roman" w:eastAsia="Times New Roman" w:hAnsi="Times New Roman"/>
          <w:lang w:val="uk-UA" w:eastAsia="uk-UA"/>
        </w:rPr>
        <w:t>Інтернет</w:t>
      </w:r>
      <w:r w:rsidR="005F5EE3" w:rsidRPr="005F5EE3">
        <w:rPr>
          <w:rFonts w:ascii="Times New Roman" w:eastAsia="Times New Roman" w:hAnsi="Times New Roman"/>
          <w:lang w:val="uk-UA" w:eastAsia="uk-UA"/>
        </w:rPr>
        <w:t>”</w:t>
      </w:r>
      <w:r w:rsidR="002C20E2">
        <w:rPr>
          <w:rFonts w:ascii="Times New Roman" w:eastAsia="Times New Roman" w:hAnsi="Times New Roman"/>
          <w:lang w:val="uk-UA" w:eastAsia="uk-UA"/>
        </w:rPr>
        <w:t>, а також в електронній системі закупівель Prozorro.</w:t>
      </w:r>
    </w:p>
    <w:p w14:paraId="7BD7BC0E" w14:textId="77777777" w:rsidR="002C20E2" w:rsidRDefault="002C20E2" w:rsidP="005F5EE3">
      <w:pPr>
        <w:pStyle w:val="a3"/>
        <w:spacing w:after="0" w:line="240" w:lineRule="auto"/>
        <w:ind w:left="644" w:right="102"/>
        <w:jc w:val="both"/>
        <w:rPr>
          <w:rFonts w:ascii="Times New Roman" w:hAnsi="Times New Roman"/>
          <w:b/>
          <w:bCs/>
          <w:lang w:val="uk-UA"/>
        </w:rPr>
      </w:pPr>
    </w:p>
    <w:p w14:paraId="1E566B36" w14:textId="77777777" w:rsidR="00DD5903" w:rsidRDefault="00DD5903" w:rsidP="005F5EE3">
      <w:pPr>
        <w:pStyle w:val="a3"/>
        <w:spacing w:after="0" w:line="240" w:lineRule="auto"/>
        <w:ind w:left="644" w:right="102"/>
        <w:jc w:val="both"/>
        <w:rPr>
          <w:rFonts w:ascii="Times New Roman" w:hAnsi="Times New Roman"/>
          <w:b/>
          <w:bCs/>
          <w:lang w:val="uk-UA"/>
        </w:rPr>
      </w:pPr>
    </w:p>
    <w:p w14:paraId="745BAF7C" w14:textId="77777777" w:rsidR="00DD5903" w:rsidRDefault="00DD5903" w:rsidP="005F5EE3">
      <w:pPr>
        <w:pStyle w:val="a3"/>
        <w:spacing w:after="0" w:line="240" w:lineRule="auto"/>
        <w:ind w:left="644" w:right="102"/>
        <w:jc w:val="both"/>
        <w:rPr>
          <w:rFonts w:ascii="Times New Roman" w:hAnsi="Times New Roman"/>
          <w:b/>
          <w:bCs/>
          <w:lang w:val="uk-UA"/>
        </w:rPr>
      </w:pPr>
    </w:p>
    <w:p w14:paraId="7C682313" w14:textId="05874409" w:rsidR="00DD5903" w:rsidRDefault="009B5FA0" w:rsidP="005F5EE3">
      <w:pPr>
        <w:pStyle w:val="a3"/>
        <w:spacing w:after="0" w:line="240" w:lineRule="auto"/>
        <w:ind w:left="644" w:right="102"/>
        <w:jc w:val="both"/>
        <w:rPr>
          <w:rFonts w:ascii="Times New Roman" w:hAnsi="Times New Roman"/>
          <w:b/>
          <w:bCs/>
          <w:lang w:val="uk-UA"/>
        </w:rPr>
      </w:pPr>
      <w:r>
        <w:rPr>
          <w:rFonts w:ascii="Times New Roman" w:hAnsi="Times New Roman"/>
          <w:b/>
          <w:bCs/>
          <w:lang w:val="uk-UA"/>
        </w:rPr>
        <w:t>Уповноважена особа</w:t>
      </w:r>
      <w:bookmarkStart w:id="2" w:name="_GoBack"/>
      <w:bookmarkEnd w:id="2"/>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sidR="00BB645F">
        <w:rPr>
          <w:rFonts w:ascii="Times New Roman" w:hAnsi="Times New Roman"/>
          <w:b/>
          <w:bCs/>
          <w:lang w:val="uk-UA"/>
        </w:rPr>
        <w:t>Володимир МЕЛЬНИК</w:t>
      </w:r>
    </w:p>
    <w:sectPr w:rsidR="00DD5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126A"/>
    <w:multiLevelType w:val="hybridMultilevel"/>
    <w:tmpl w:val="1C18404E"/>
    <w:lvl w:ilvl="0" w:tplc="676C320A">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FB71723"/>
    <w:multiLevelType w:val="hybridMultilevel"/>
    <w:tmpl w:val="1C18404E"/>
    <w:lvl w:ilvl="0" w:tplc="676C320A">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E2"/>
    <w:rsid w:val="00015BC3"/>
    <w:rsid w:val="00056C96"/>
    <w:rsid w:val="002C20E2"/>
    <w:rsid w:val="00321D21"/>
    <w:rsid w:val="005F5EE3"/>
    <w:rsid w:val="00735CCD"/>
    <w:rsid w:val="00847405"/>
    <w:rsid w:val="008B373D"/>
    <w:rsid w:val="00953FB9"/>
    <w:rsid w:val="009B5FA0"/>
    <w:rsid w:val="00A7191C"/>
    <w:rsid w:val="00B318D0"/>
    <w:rsid w:val="00BB645F"/>
    <w:rsid w:val="00BF7EFA"/>
    <w:rsid w:val="00CD136E"/>
    <w:rsid w:val="00DD5903"/>
    <w:rsid w:val="00E40F3F"/>
    <w:rsid w:val="00EB1254"/>
    <w:rsid w:val="00F2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E8EE"/>
  <w15:chartTrackingRefBased/>
  <w15:docId w15:val="{875820BA-E413-49B1-8034-B0AEC4B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0E2"/>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0E2"/>
    <w:pPr>
      <w:ind w:left="720"/>
      <w:contextualSpacing/>
    </w:pPr>
  </w:style>
  <w:style w:type="character" w:styleId="a4">
    <w:name w:val="Hyperlink"/>
    <w:basedOn w:val="a0"/>
    <w:uiPriority w:val="99"/>
    <w:unhideWhenUsed/>
    <w:rsid w:val="00EB1254"/>
    <w:rPr>
      <w:color w:val="0563C1" w:themeColor="hyperlink"/>
      <w:u w:val="single"/>
    </w:rPr>
  </w:style>
  <w:style w:type="character" w:styleId="a5">
    <w:name w:val="Unresolved Mention"/>
    <w:basedOn w:val="a0"/>
    <w:uiPriority w:val="99"/>
    <w:semiHidden/>
    <w:unhideWhenUsed/>
    <w:rsid w:val="00EB1254"/>
    <w:rPr>
      <w:color w:val="605E5C"/>
      <w:shd w:val="clear" w:color="auto" w:fill="E1DFDD"/>
    </w:rPr>
  </w:style>
  <w:style w:type="paragraph" w:styleId="a6">
    <w:name w:val="No Spacing"/>
    <w:qFormat/>
    <w:rsid w:val="00EB1254"/>
    <w:pPr>
      <w:spacing w:after="0" w:line="240" w:lineRule="auto"/>
    </w:pPr>
    <w:rPr>
      <w:rFonts w:ascii="Calibri" w:eastAsia="Calibri" w:hAnsi="Calibri" w:cs="Times New Roman"/>
      <w:lang w:val="uk-UA"/>
    </w:rPr>
  </w:style>
  <w:style w:type="paragraph" w:styleId="a7">
    <w:name w:val="Balloon Text"/>
    <w:basedOn w:val="a"/>
    <w:link w:val="a8"/>
    <w:uiPriority w:val="99"/>
    <w:semiHidden/>
    <w:unhideWhenUsed/>
    <w:rsid w:val="00F205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05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Бугалтерия</dc:creator>
  <cp:keywords/>
  <dc:description/>
  <cp:lastModifiedBy>Бугалтерия</cp:lastModifiedBy>
  <cp:revision>15</cp:revision>
  <cp:lastPrinted>2023-01-31T06:58:00Z</cp:lastPrinted>
  <dcterms:created xsi:type="dcterms:W3CDTF">2022-02-18T10:10:00Z</dcterms:created>
  <dcterms:modified xsi:type="dcterms:W3CDTF">2024-02-02T09:48:00Z</dcterms:modified>
</cp:coreProperties>
</file>