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pPr w:leftFromText="180" w:rightFromText="180" w:vertAnchor="text" w:tblpX="16226" w:tblpY="228"/>
        <w:tblOverlap w:val="never"/>
        <w:tblW w:w="0" w:type="auto"/>
        <w:tblLook w:val="04A0"/>
      </w:tblPr>
      <w:tblGrid>
        <w:gridCol w:w="2240"/>
      </w:tblGrid>
      <w:tr w:rsidR="001F358A">
        <w:trPr>
          <w:trHeight w:val="30"/>
        </w:trPr>
        <w:tc>
          <w:tcPr>
            <w:tcW w:w="2240" w:type="dxa"/>
          </w:tcPr>
          <w:p w:rsidR="001F358A" w:rsidRDefault="001F358A">
            <w:pPr>
              <w:tabs>
                <w:tab w:val="left" w:pos="709"/>
                <w:tab w:val="left" w:pos="993"/>
                <w:tab w:val="left" w:pos="6946"/>
                <w:tab w:val="left" w:pos="7088"/>
              </w:tabs>
              <w:spacing w:after="0" w:line="240" w:lineRule="auto"/>
              <w:jc w:val="center"/>
              <w:rPr>
                <w:rFonts w:ascii="Times New Roman" w:eastAsia="Times New Roman" w:hAnsi="Times New Roman" w:cs="Times New Roman"/>
                <w:b/>
                <w:sz w:val="24"/>
                <w:szCs w:val="24"/>
              </w:rPr>
            </w:pPr>
          </w:p>
        </w:tc>
      </w:tr>
    </w:tbl>
    <w:p w:rsidR="001F358A" w:rsidRDefault="00DF4093">
      <w:pPr>
        <w:tabs>
          <w:tab w:val="left" w:pos="709"/>
          <w:tab w:val="left" w:pos="993"/>
          <w:tab w:val="left" w:pos="6946"/>
          <w:tab w:val="left" w:pos="7088"/>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ЗВІТ</w:t>
      </w:r>
    </w:p>
    <w:p w:rsidR="001F358A" w:rsidRDefault="00DF4093">
      <w:pPr>
        <w:tabs>
          <w:tab w:val="left" w:pos="709"/>
          <w:tab w:val="left" w:pos="993"/>
          <w:tab w:val="left" w:pos="6946"/>
          <w:tab w:val="left" w:pos="7088"/>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 результатами </w:t>
      </w:r>
      <w:proofErr w:type="spellStart"/>
      <w:r>
        <w:rPr>
          <w:rFonts w:ascii="Times New Roman" w:eastAsia="Times New Roman" w:hAnsi="Times New Roman" w:cs="Times New Roman"/>
          <w:b/>
          <w:sz w:val="24"/>
          <w:szCs w:val="24"/>
        </w:rPr>
        <w:t>самооцінювання</w:t>
      </w:r>
      <w:proofErr w:type="spellEnd"/>
    </w:p>
    <w:p w:rsidR="001F358A" w:rsidRDefault="00DF4093">
      <w:pPr>
        <w:tabs>
          <w:tab w:val="left" w:pos="709"/>
          <w:tab w:val="left" w:pos="993"/>
          <w:tab w:val="left" w:pos="6946"/>
          <w:tab w:val="left" w:pos="7088"/>
        </w:tabs>
        <w:spacing w:after="0" w:line="240" w:lineRule="auto"/>
        <w:ind w:left="-426"/>
        <w:jc w:val="center"/>
        <w:rPr>
          <w:rFonts w:ascii="Times New Roman" w:eastAsia="Times New Roman" w:hAnsi="Times New Roman" w:cs="Times New Roman"/>
          <w:iCs/>
          <w:sz w:val="28"/>
          <w:szCs w:val="28"/>
          <w:u w:val="single"/>
        </w:rPr>
      </w:pPr>
      <w:r>
        <w:rPr>
          <w:rFonts w:ascii="Times New Roman" w:eastAsia="Times New Roman" w:hAnsi="Times New Roman" w:cs="Times New Roman"/>
          <w:iCs/>
          <w:sz w:val="28"/>
          <w:szCs w:val="28"/>
          <w:u w:val="single"/>
        </w:rPr>
        <w:t xml:space="preserve">_____________________________                      </w:t>
      </w:r>
      <w:proofErr w:type="spellStart"/>
      <w:r>
        <w:rPr>
          <w:rFonts w:ascii="Times New Roman" w:eastAsia="Times New Roman" w:hAnsi="Times New Roman" w:cs="Times New Roman"/>
          <w:b/>
          <w:bCs/>
          <w:iCs/>
          <w:sz w:val="28"/>
          <w:szCs w:val="28"/>
          <w:u w:val="single"/>
        </w:rPr>
        <w:t>Дяківецької</w:t>
      </w:r>
      <w:proofErr w:type="spellEnd"/>
      <w:r>
        <w:rPr>
          <w:rFonts w:ascii="Times New Roman" w:eastAsia="Times New Roman" w:hAnsi="Times New Roman" w:cs="Times New Roman"/>
          <w:b/>
          <w:bCs/>
          <w:iCs/>
          <w:sz w:val="28"/>
          <w:szCs w:val="28"/>
          <w:u w:val="single"/>
        </w:rPr>
        <w:t xml:space="preserve"> гімназії</w:t>
      </w:r>
      <w:r>
        <w:rPr>
          <w:rFonts w:ascii="Times New Roman" w:eastAsia="Times New Roman" w:hAnsi="Times New Roman" w:cs="Times New Roman"/>
          <w:iCs/>
          <w:sz w:val="28"/>
          <w:szCs w:val="28"/>
          <w:u w:val="single"/>
        </w:rPr>
        <w:t>_____________________________________</w:t>
      </w:r>
    </w:p>
    <w:p w:rsidR="001F358A" w:rsidRDefault="00DF4093">
      <w:pPr>
        <w:tabs>
          <w:tab w:val="left" w:pos="709"/>
          <w:tab w:val="left" w:pos="993"/>
          <w:tab w:val="left" w:pos="6946"/>
          <w:tab w:val="left" w:pos="7088"/>
        </w:tabs>
        <w:spacing w:after="0" w:line="240" w:lineRule="auto"/>
        <w:ind w:left="-426"/>
        <w:jc w:val="center"/>
        <w:rPr>
          <w:rFonts w:ascii="Times New Roman" w:eastAsia="Times New Roman" w:hAnsi="Times New Roman" w:cs="Times New Roman"/>
          <w:i/>
        </w:rPr>
      </w:pPr>
      <w:r>
        <w:rPr>
          <w:rFonts w:ascii="Times New Roman" w:eastAsia="Times New Roman" w:hAnsi="Times New Roman" w:cs="Times New Roman"/>
          <w:i/>
        </w:rPr>
        <w:t xml:space="preserve"> (назва закладу освіти)</w:t>
      </w:r>
    </w:p>
    <w:p w:rsidR="001F358A" w:rsidRDefault="00DF4093">
      <w:pPr>
        <w:tabs>
          <w:tab w:val="left" w:pos="709"/>
          <w:tab w:val="left" w:pos="993"/>
          <w:tab w:val="left" w:pos="6946"/>
          <w:tab w:val="left" w:pos="7088"/>
        </w:tabs>
        <w:spacing w:after="0" w:line="240" w:lineRule="auto"/>
        <w:ind w:left="-426"/>
        <w:jc w:val="center"/>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                                       </w:t>
      </w:r>
      <w:proofErr w:type="spellStart"/>
      <w:r>
        <w:rPr>
          <w:rFonts w:ascii="Times New Roman" w:hAnsi="Times New Roman" w:cs="Times New Roman"/>
          <w:kern w:val="28"/>
          <w:sz w:val="28"/>
          <w:szCs w:val="28"/>
        </w:rPr>
        <w:t>_____________</w:t>
      </w:r>
      <w:r>
        <w:rPr>
          <w:rFonts w:ascii="Times New Roman" w:hAnsi="Times New Roman" w:cs="Times New Roman"/>
          <w:kern w:val="28"/>
          <w:sz w:val="28"/>
          <w:szCs w:val="28"/>
          <w:u w:val="single"/>
        </w:rPr>
        <w:t>Костя</w:t>
      </w:r>
      <w:proofErr w:type="spellEnd"/>
      <w:r>
        <w:rPr>
          <w:rFonts w:ascii="Times New Roman" w:hAnsi="Times New Roman" w:cs="Times New Roman"/>
          <w:kern w:val="28"/>
          <w:sz w:val="28"/>
          <w:szCs w:val="28"/>
          <w:u w:val="single"/>
        </w:rPr>
        <w:t xml:space="preserve"> Лілія Іллівна_____________________________</w:t>
      </w:r>
    </w:p>
    <w:p w:rsidR="001F358A" w:rsidRDefault="00DF4093">
      <w:pPr>
        <w:tabs>
          <w:tab w:val="left" w:pos="709"/>
          <w:tab w:val="left" w:pos="993"/>
          <w:tab w:val="left" w:pos="6946"/>
          <w:tab w:val="left" w:pos="7088"/>
        </w:tabs>
        <w:spacing w:after="0" w:line="240" w:lineRule="auto"/>
        <w:ind w:left="-426"/>
        <w:jc w:val="center"/>
        <w:rPr>
          <w:rFonts w:ascii="Times New Roman" w:eastAsia="Times New Roman" w:hAnsi="Times New Roman" w:cs="Times New Roman"/>
          <w:i/>
        </w:rPr>
      </w:pPr>
      <w:r>
        <w:rPr>
          <w:rFonts w:ascii="Times New Roman" w:eastAsia="Times New Roman" w:hAnsi="Times New Roman" w:cs="Times New Roman"/>
          <w:i/>
        </w:rPr>
        <w:t xml:space="preserve">                               (прізвище, ім’я та по батькові </w:t>
      </w:r>
      <w:proofErr w:type="spellStart"/>
      <w:r>
        <w:rPr>
          <w:rFonts w:ascii="Times New Roman" w:eastAsia="Times New Roman" w:hAnsi="Times New Roman" w:cs="Times New Roman"/>
          <w:i/>
        </w:rPr>
        <w:t>в.о.директора</w:t>
      </w:r>
      <w:proofErr w:type="spellEnd"/>
      <w:r>
        <w:rPr>
          <w:rFonts w:ascii="Times New Roman" w:eastAsia="Times New Roman" w:hAnsi="Times New Roman" w:cs="Times New Roman"/>
          <w:i/>
        </w:rPr>
        <w:t>)</w:t>
      </w:r>
    </w:p>
    <w:p w:rsidR="001F358A" w:rsidRDefault="001F358A">
      <w:pPr>
        <w:tabs>
          <w:tab w:val="left" w:pos="993"/>
          <w:tab w:val="left" w:pos="6946"/>
          <w:tab w:val="left" w:pos="7088"/>
        </w:tabs>
        <w:spacing w:after="0" w:line="240" w:lineRule="auto"/>
        <w:ind w:left="-426"/>
        <w:rPr>
          <w:rFonts w:ascii="Times New Roman" w:eastAsia="Times New Roman" w:hAnsi="Times New Roman" w:cs="Times New Roman"/>
          <w:sz w:val="24"/>
          <w:szCs w:val="24"/>
        </w:rPr>
      </w:pPr>
    </w:p>
    <w:p w:rsidR="001F358A" w:rsidRDefault="001F358A">
      <w:pPr>
        <w:spacing w:after="0" w:line="240" w:lineRule="auto"/>
        <w:ind w:left="12049"/>
        <w:rPr>
          <w:rFonts w:ascii="Times New Roman" w:eastAsia="Times New Roman" w:hAnsi="Times New Roman" w:cs="Times New Roman"/>
          <w:b/>
          <w:sz w:val="24"/>
          <w:szCs w:val="24"/>
        </w:rPr>
      </w:pPr>
    </w:p>
    <w:p w:rsidR="001F358A" w:rsidRDefault="00DF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Напрям оцінювання 1. Освітнє середовище закладу освіти</w:t>
      </w:r>
    </w:p>
    <w:p w:rsidR="001F358A" w:rsidRDefault="001F358A">
      <w:pPr>
        <w:spacing w:after="0" w:line="240" w:lineRule="auto"/>
        <w:jc w:val="center"/>
        <w:rPr>
          <w:rFonts w:ascii="Times New Roman" w:eastAsia="Times New Roman" w:hAnsi="Times New Roman" w:cs="Times New Roman"/>
          <w:sz w:val="24"/>
          <w:szCs w:val="24"/>
        </w:rPr>
      </w:pPr>
    </w:p>
    <w:tbl>
      <w:tblPr>
        <w:tblStyle w:val="Style31"/>
        <w:tblW w:w="155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420"/>
        <w:gridCol w:w="2121"/>
        <w:gridCol w:w="7376"/>
        <w:gridCol w:w="4114"/>
      </w:tblGrid>
      <w:tr w:rsidR="001F358A" w:rsidTr="00AA31DC">
        <w:trPr>
          <w:trHeight w:val="765"/>
        </w:trPr>
        <w:tc>
          <w:tcPr>
            <w:tcW w:w="1980" w:type="dxa"/>
            <w:gridSpan w:val="2"/>
            <w:vAlign w:val="center"/>
          </w:tcPr>
          <w:p w:rsidR="001F358A" w:rsidRDefault="00DF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Критерій</w:t>
            </w:r>
          </w:p>
        </w:tc>
        <w:tc>
          <w:tcPr>
            <w:tcW w:w="2121" w:type="dxa"/>
            <w:vAlign w:val="center"/>
          </w:tcPr>
          <w:p w:rsidR="001F358A" w:rsidRDefault="00DF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Індикатор</w:t>
            </w:r>
          </w:p>
        </w:tc>
        <w:tc>
          <w:tcPr>
            <w:tcW w:w="7376" w:type="dxa"/>
            <w:vAlign w:val="center"/>
          </w:tcPr>
          <w:p w:rsidR="001F358A" w:rsidRDefault="00DF4093">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Опис досягнень і </w:t>
            </w:r>
            <w:r>
              <w:rPr>
                <w:rFonts w:ascii="Times New Roman" w:eastAsia="Times New Roman" w:hAnsi="Times New Roman" w:cs="Times New Roman"/>
                <w:b/>
                <w:bCs/>
              </w:rPr>
              <w:br/>
              <w:t>потреб для вдосконалення</w:t>
            </w:r>
          </w:p>
          <w:p w:rsidR="001F358A" w:rsidRDefault="001F358A">
            <w:pPr>
              <w:spacing w:after="0" w:line="240" w:lineRule="auto"/>
              <w:jc w:val="center"/>
              <w:rPr>
                <w:rFonts w:ascii="Times New Roman" w:eastAsia="Times New Roman" w:hAnsi="Times New Roman" w:cs="Times New Roman"/>
                <w:i/>
                <w:iCs/>
                <w:sz w:val="24"/>
                <w:szCs w:val="24"/>
              </w:rPr>
            </w:pPr>
          </w:p>
        </w:tc>
        <w:tc>
          <w:tcPr>
            <w:tcW w:w="4114" w:type="dxa"/>
            <w:tcBorders>
              <w:right w:val="single" w:sz="4" w:space="0" w:color="auto"/>
            </w:tcBorders>
          </w:tcPr>
          <w:p w:rsidR="001F358A" w:rsidRDefault="00DF4093">
            <w:pPr>
              <w:spacing w:after="0" w:line="240" w:lineRule="auto"/>
              <w:jc w:val="center"/>
              <w:rPr>
                <w:rFonts w:ascii="Times New Roman" w:eastAsia="Times New Roman" w:hAnsi="Times New Roman" w:cs="Times New Roman"/>
                <w:b/>
              </w:rPr>
            </w:pPr>
            <w:r>
              <w:rPr>
                <w:rFonts w:ascii="Times New Roman" w:eastAsia="SimSun" w:hAnsi="Times New Roman" w:cs="Times New Roman"/>
                <w:b/>
                <w:bCs/>
                <w:color w:val="000000"/>
              </w:rPr>
              <w:t>Рекомендації</w:t>
            </w:r>
          </w:p>
        </w:tc>
      </w:tr>
      <w:tr w:rsidR="00D65AA2" w:rsidTr="00D65AA2">
        <w:trPr>
          <w:trHeight w:val="876"/>
        </w:trPr>
        <w:tc>
          <w:tcPr>
            <w:tcW w:w="4101" w:type="dxa"/>
            <w:gridSpan w:val="3"/>
            <w:tcBorders>
              <w:right w:val="nil"/>
            </w:tcBorders>
            <w:vAlign w:val="center"/>
          </w:tcPr>
          <w:p w:rsidR="001F358A" w:rsidRDefault="001F358A" w:rsidP="00D65AA2">
            <w:pPr>
              <w:spacing w:after="0" w:line="240" w:lineRule="auto"/>
              <w:jc w:val="center"/>
              <w:rPr>
                <w:rFonts w:ascii="Times New Roman" w:eastAsia="Times New Roman" w:hAnsi="Times New Roman" w:cs="Times New Roman"/>
                <w:b/>
                <w:bCs/>
                <w:sz w:val="24"/>
                <w:szCs w:val="24"/>
              </w:rPr>
            </w:pPr>
          </w:p>
          <w:p w:rsidR="001F358A" w:rsidRDefault="00DF4093" w:rsidP="00D65AA2">
            <w:pPr>
              <w:pStyle w:val="ad"/>
              <w:spacing w:before="0" w:beforeAutospacing="0" w:after="0" w:afterAutospacing="0"/>
            </w:pPr>
            <w:r>
              <w:rPr>
                <w:b/>
                <w:bCs/>
                <w:color w:val="000000"/>
              </w:rPr>
              <w:t>Вим</w:t>
            </w:r>
            <w:r w:rsidR="00D65AA2">
              <w:rPr>
                <w:b/>
                <w:bCs/>
                <w:color w:val="000000"/>
              </w:rPr>
              <w:t xml:space="preserve">ога 1.1. Забезпечення здорових, </w:t>
            </w:r>
            <w:r>
              <w:rPr>
                <w:b/>
                <w:bCs/>
                <w:color w:val="000000"/>
              </w:rPr>
              <w:t xml:space="preserve">безпечних і комфортних умов </w:t>
            </w:r>
            <w:bookmarkStart w:id="0" w:name="_GoBack"/>
            <w:bookmarkEnd w:id="0"/>
            <w:r>
              <w:rPr>
                <w:b/>
                <w:bCs/>
                <w:color w:val="000000"/>
              </w:rPr>
              <w:t>навчання та праці</w:t>
            </w:r>
          </w:p>
          <w:p w:rsidR="001F358A" w:rsidRDefault="001F358A" w:rsidP="00D65AA2">
            <w:pPr>
              <w:spacing w:after="0" w:line="240" w:lineRule="auto"/>
              <w:jc w:val="center"/>
              <w:rPr>
                <w:rFonts w:ascii="Times New Roman" w:eastAsia="Times New Roman" w:hAnsi="Times New Roman" w:cs="Times New Roman"/>
                <w:b/>
                <w:bCs/>
                <w:sz w:val="24"/>
                <w:szCs w:val="24"/>
              </w:rPr>
            </w:pPr>
          </w:p>
        </w:tc>
        <w:tc>
          <w:tcPr>
            <w:tcW w:w="11490" w:type="dxa"/>
            <w:gridSpan w:val="2"/>
            <w:tcBorders>
              <w:top w:val="nil"/>
              <w:left w:val="nil"/>
              <w:bottom w:val="nil"/>
              <w:right w:val="single" w:sz="4" w:space="0" w:color="auto"/>
            </w:tcBorders>
            <w:shd w:val="clear" w:color="auto" w:fill="auto"/>
          </w:tcPr>
          <w:p w:rsidR="00D65AA2" w:rsidRDefault="00D65AA2">
            <w:pPr>
              <w:spacing w:after="0" w:line="240" w:lineRule="auto"/>
            </w:pPr>
          </w:p>
        </w:tc>
      </w:tr>
      <w:tr w:rsidR="001F358A" w:rsidTr="00AA31DC">
        <w:trPr>
          <w:trHeight w:val="260"/>
        </w:trPr>
        <w:tc>
          <w:tcPr>
            <w:tcW w:w="1980" w:type="dxa"/>
            <w:gridSpan w:val="2"/>
            <w:vMerge w:val="restart"/>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1.1.1. Приміщення і територія закладу освіти є безпечними та комфортними для навчання та праці</w:t>
            </w:r>
          </w:p>
        </w:tc>
        <w:tc>
          <w:tcPr>
            <w:tcW w:w="2121" w:type="dxa"/>
          </w:tcPr>
          <w:p w:rsidR="001F358A" w:rsidRDefault="00DF4093">
            <w:pPr>
              <w:numPr>
                <w:ilvl w:val="3"/>
                <w:numId w:val="1"/>
              </w:numPr>
              <w:tabs>
                <w:tab w:val="left" w:pos="393"/>
                <w:tab w:val="left" w:pos="745"/>
              </w:tabs>
              <w:spacing w:after="0" w:line="240" w:lineRule="auto"/>
              <w:ind w:left="-36" w:firstLine="36"/>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Облаштування території закладу та розташування приміщень є безпечними</w:t>
            </w:r>
          </w:p>
          <w:p w:rsidR="001F358A" w:rsidRDefault="001F358A">
            <w:pPr>
              <w:spacing w:after="0" w:line="240" w:lineRule="auto"/>
              <w:rPr>
                <w:rFonts w:ascii="Times New Roman" w:eastAsia="Times New Roman" w:hAnsi="Times New Roman" w:cs="Times New Roman"/>
                <w:sz w:val="24"/>
                <w:szCs w:val="24"/>
              </w:rPr>
            </w:pPr>
          </w:p>
        </w:tc>
        <w:tc>
          <w:tcPr>
            <w:tcW w:w="7376" w:type="dxa"/>
          </w:tcPr>
          <w:p w:rsidR="001F358A" w:rsidRDefault="00DF409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Дяківецьк</w:t>
            </w:r>
            <w:r>
              <w:rPr>
                <w:rFonts w:ascii="Times New Roman" w:hAnsi="Times New Roman" w:cs="Times New Roman"/>
                <w:sz w:val="24"/>
                <w:szCs w:val="24"/>
              </w:rPr>
              <w:t>а</w:t>
            </w:r>
            <w:proofErr w:type="spellEnd"/>
            <w:r>
              <w:rPr>
                <w:rFonts w:ascii="Times New Roman" w:hAnsi="Times New Roman" w:cs="Times New Roman"/>
                <w:sz w:val="24"/>
                <w:szCs w:val="24"/>
              </w:rPr>
              <w:t xml:space="preserve"> гімназія </w:t>
            </w:r>
            <w:proofErr w:type="spellStart"/>
            <w:r>
              <w:rPr>
                <w:rFonts w:ascii="Times New Roman" w:hAnsi="Times New Roman" w:cs="Times New Roman"/>
                <w:sz w:val="24"/>
                <w:szCs w:val="24"/>
              </w:rPr>
              <w:t>Герцаївської</w:t>
            </w:r>
            <w:proofErr w:type="spellEnd"/>
            <w:r>
              <w:rPr>
                <w:rFonts w:ascii="Times New Roman" w:hAnsi="Times New Roman" w:cs="Times New Roman"/>
                <w:sz w:val="24"/>
                <w:szCs w:val="24"/>
              </w:rPr>
              <w:t xml:space="preserve"> міської ради   </w:t>
            </w:r>
            <w:r>
              <w:rPr>
                <w:rFonts w:ascii="Times New Roman" w:eastAsia="SimSun" w:hAnsi="Times New Roman" w:cs="Times New Roman"/>
                <w:sz w:val="24"/>
                <w:szCs w:val="24"/>
              </w:rPr>
              <w:t>функціонує</w:t>
            </w:r>
            <w:r>
              <w:rPr>
                <w:rFonts w:ascii="Times New Roman" w:hAnsi="Times New Roman" w:cs="Times New Roman"/>
                <w:sz w:val="24"/>
                <w:szCs w:val="24"/>
              </w:rPr>
              <w:t xml:space="preserve"> у одноповерховій будівлі. В закладі навчаються 93 здобувача освіти. У навчальному закладі організовано індивідуальне навчання для однієї учениці у 4 класі, інклюзивне навчання для одного учня у 1 класі. У </w:t>
            </w:r>
            <w:proofErr w:type="spellStart"/>
            <w:r>
              <w:rPr>
                <w:rFonts w:ascii="Times New Roman" w:hAnsi="Times New Roman" w:cs="Times New Roman"/>
                <w:sz w:val="24"/>
                <w:szCs w:val="24"/>
              </w:rPr>
              <w:t>Дяківецькій</w:t>
            </w:r>
            <w:proofErr w:type="spellEnd"/>
            <w:r>
              <w:rPr>
                <w:rFonts w:ascii="Times New Roman" w:hAnsi="Times New Roman" w:cs="Times New Roman"/>
                <w:sz w:val="24"/>
                <w:szCs w:val="24"/>
              </w:rPr>
              <w:t xml:space="preserve"> гімназії </w:t>
            </w:r>
            <w:proofErr w:type="spellStart"/>
            <w:r>
              <w:rPr>
                <w:rFonts w:ascii="Times New Roman" w:hAnsi="Times New Roman" w:cs="Times New Roman"/>
                <w:sz w:val="24"/>
                <w:szCs w:val="24"/>
              </w:rPr>
              <w:t>працють</w:t>
            </w:r>
            <w:proofErr w:type="spellEnd"/>
            <w:r>
              <w:rPr>
                <w:rFonts w:ascii="Times New Roman" w:hAnsi="Times New Roman" w:cs="Times New Roman"/>
                <w:sz w:val="24"/>
                <w:szCs w:val="24"/>
              </w:rPr>
              <w:t xml:space="preserve"> 18 педагогів.</w:t>
            </w:r>
            <w:r w:rsidRPr="00D65AA2">
              <w:rPr>
                <w:rFonts w:ascii="Times New Roman" w:hAnsi="Times New Roman" w:cs="Times New Roman"/>
                <w:sz w:val="24"/>
                <w:szCs w:val="24"/>
              </w:rPr>
              <w:t xml:space="preserve"> </w:t>
            </w:r>
          </w:p>
          <w:p w:rsidR="00F460BC" w:rsidRDefault="00F460BC" w:rsidP="00F460BC">
            <w:pPr>
              <w:ind w:firstLineChars="200" w:firstLine="480"/>
              <w:jc w:val="both"/>
              <w:rPr>
                <w:rFonts w:ascii="Times New Roman" w:hAnsi="Times New Roman" w:cs="Times New Roman"/>
                <w:sz w:val="24"/>
                <w:szCs w:val="24"/>
              </w:rPr>
            </w:pPr>
            <w:r w:rsidRPr="00F460BC">
              <w:rPr>
                <w:rFonts w:ascii="Times New Roman" w:hAnsi="Times New Roman" w:cs="Times New Roman"/>
                <w:sz w:val="24"/>
                <w:szCs w:val="24"/>
              </w:rPr>
              <w:t xml:space="preserve">        Приміщення початкової школи відокремлено частково від приміщень для учнів старших класів. Навчальні класні кімнати учнів 1-4 класів оформлені за вимогами НУШ. Кожен учень має особисте </w:t>
            </w:r>
            <w:proofErr w:type="spellStart"/>
            <w:r w:rsidRPr="00F460BC">
              <w:rPr>
                <w:rFonts w:ascii="Times New Roman" w:hAnsi="Times New Roman" w:cs="Times New Roman"/>
                <w:sz w:val="24"/>
                <w:szCs w:val="24"/>
              </w:rPr>
              <w:t>портфоліо</w:t>
            </w:r>
            <w:proofErr w:type="spellEnd"/>
            <w:r w:rsidRPr="00F460BC">
              <w:rPr>
                <w:rFonts w:ascii="Times New Roman" w:hAnsi="Times New Roman" w:cs="Times New Roman"/>
                <w:sz w:val="24"/>
                <w:szCs w:val="24"/>
              </w:rPr>
              <w:t>, наявні куточки настрою та ранкових зустрічей, правила класу та критерії оцінювання.</w:t>
            </w:r>
          </w:p>
          <w:p w:rsidR="001F358A" w:rsidRDefault="00DF4093" w:rsidP="00F460BC">
            <w:pPr>
              <w:ind w:firstLineChars="200" w:firstLine="480"/>
              <w:jc w:val="both"/>
              <w:rPr>
                <w:rFonts w:ascii="Times New Roman" w:hAnsi="Times New Roman" w:cs="Times New Roman"/>
                <w:sz w:val="24"/>
                <w:szCs w:val="24"/>
              </w:rPr>
            </w:pPr>
            <w:r>
              <w:rPr>
                <w:rFonts w:ascii="Times New Roman" w:hAnsi="Times New Roman" w:cs="Times New Roman"/>
                <w:sz w:val="24"/>
                <w:szCs w:val="24"/>
              </w:rPr>
              <w:t>Т</w:t>
            </w:r>
            <w:r>
              <w:rPr>
                <w:rFonts w:ascii="Times New Roman" w:eastAsia="PMingLiU-ExtB" w:hAnsi="Times New Roman" w:cs="Times New Roman"/>
                <w:sz w:val="24"/>
                <w:szCs w:val="24"/>
              </w:rPr>
              <w:t>ериторія огороджена, однак огорожа має незначні пошкодження</w:t>
            </w:r>
            <w:r>
              <w:rPr>
                <w:rFonts w:ascii="Times New Roman" w:hAnsi="Times New Roman" w:cs="Times New Roman"/>
                <w:sz w:val="24"/>
                <w:szCs w:val="24"/>
              </w:rPr>
              <w:t>. Т</w:t>
            </w:r>
            <w:r>
              <w:rPr>
                <w:rFonts w:ascii="Times New Roman" w:eastAsia="SimSun" w:hAnsi="Times New Roman" w:cs="Times New Roman"/>
                <w:sz w:val="24"/>
                <w:szCs w:val="24"/>
              </w:rPr>
              <w:t xml:space="preserve">ериторія закладу недоступна для несанкціонованого заїзду транспорту та  сторонніх </w:t>
            </w:r>
            <w:proofErr w:type="spellStart"/>
            <w:r>
              <w:rPr>
                <w:rFonts w:ascii="Times New Roman" w:eastAsia="SimSun" w:hAnsi="Times New Roman" w:cs="Times New Roman"/>
                <w:sz w:val="24"/>
                <w:szCs w:val="24"/>
              </w:rPr>
              <w:t>осіб.У</w:t>
            </w:r>
            <w:proofErr w:type="spellEnd"/>
            <w:r>
              <w:rPr>
                <w:rFonts w:ascii="Times New Roman" w:eastAsia="SimSun" w:hAnsi="Times New Roman" w:cs="Times New Roman"/>
                <w:sz w:val="24"/>
                <w:szCs w:val="24"/>
              </w:rPr>
              <w:t xml:space="preserve"> приміщенні допускаються виключно учасники освітнього процесу. </w:t>
            </w:r>
            <w:r>
              <w:rPr>
                <w:rFonts w:ascii="Times New Roman" w:hAnsi="Times New Roman" w:cs="Times New Roman"/>
                <w:sz w:val="24"/>
                <w:szCs w:val="24"/>
              </w:rPr>
              <w:t>Для дітей з обмеженими можливостями перед входом до закладу встановлено пандус.</w:t>
            </w:r>
            <w:r w:rsidR="00D65AA2">
              <w:rPr>
                <w:rFonts w:ascii="Times New Roman" w:hAnsi="Times New Roman" w:cs="Times New Roman"/>
                <w:sz w:val="24"/>
                <w:szCs w:val="24"/>
              </w:rPr>
              <w:t xml:space="preserve"> </w:t>
            </w:r>
            <w:r>
              <w:rPr>
                <w:rFonts w:ascii="Times New Roman" w:eastAsia="SimSun" w:hAnsi="Times New Roman" w:cs="Times New Roman"/>
                <w:sz w:val="24"/>
                <w:szCs w:val="24"/>
              </w:rPr>
              <w:t xml:space="preserve">Охорону в денний час забезпечує черговий працівник </w:t>
            </w:r>
            <w:r>
              <w:rPr>
                <w:rFonts w:ascii="Times New Roman" w:hAnsi="Times New Roman" w:cs="Times New Roman"/>
                <w:sz w:val="24"/>
                <w:szCs w:val="24"/>
              </w:rPr>
              <w:t>гімназії</w:t>
            </w:r>
            <w:r>
              <w:rPr>
                <w:rFonts w:ascii="Times New Roman" w:eastAsia="SimSun" w:hAnsi="Times New Roman" w:cs="Times New Roman"/>
                <w:sz w:val="24"/>
                <w:szCs w:val="24"/>
              </w:rPr>
              <w:t xml:space="preserve"> та </w:t>
            </w:r>
            <w:r>
              <w:rPr>
                <w:rFonts w:ascii="Times New Roman" w:eastAsia="SimSun" w:hAnsi="Times New Roman" w:cs="Times New Roman"/>
                <w:sz w:val="24"/>
                <w:szCs w:val="24"/>
              </w:rPr>
              <w:lastRenderedPageBreak/>
              <w:t xml:space="preserve">камери </w:t>
            </w:r>
            <w:proofErr w:type="spellStart"/>
            <w:r>
              <w:rPr>
                <w:rFonts w:ascii="Times New Roman" w:eastAsia="SimSun" w:hAnsi="Times New Roman" w:cs="Times New Roman"/>
                <w:sz w:val="24"/>
                <w:szCs w:val="24"/>
              </w:rPr>
              <w:t>відеоспостереження</w:t>
            </w:r>
            <w:proofErr w:type="spellEnd"/>
            <w:r>
              <w:rPr>
                <w:rFonts w:ascii="Times New Roman" w:eastAsia="SimSun" w:hAnsi="Times New Roman" w:cs="Times New Roman"/>
                <w:sz w:val="24"/>
                <w:szCs w:val="24"/>
              </w:rPr>
              <w:t>.</w:t>
            </w:r>
          </w:p>
          <w:p w:rsidR="001F358A" w:rsidRPr="00D65AA2" w:rsidRDefault="00DF4093">
            <w:pPr>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Територія безпечна для фізичної активності здобувачів освіти,   чиста й охайна, </w:t>
            </w:r>
            <w:r>
              <w:rPr>
                <w:rFonts w:ascii="Times New Roman" w:eastAsia="SimSun" w:hAnsi="Times New Roman" w:cs="Times New Roman"/>
                <w:sz w:val="24"/>
                <w:szCs w:val="24"/>
              </w:rPr>
              <w:t xml:space="preserve">відсутнє нагромадження </w:t>
            </w:r>
            <w:r>
              <w:rPr>
                <w:rFonts w:ascii="Times New Roman" w:hAnsi="Times New Roman" w:cs="Times New Roman"/>
                <w:sz w:val="24"/>
                <w:szCs w:val="24"/>
              </w:rPr>
              <w:t xml:space="preserve">сміття, </w:t>
            </w:r>
            <w:r>
              <w:rPr>
                <w:rFonts w:ascii="Times New Roman" w:eastAsia="SimSun" w:hAnsi="Times New Roman" w:cs="Times New Roman"/>
                <w:sz w:val="24"/>
                <w:szCs w:val="24"/>
              </w:rPr>
              <w:t>опалого листя, будівельних матеріалів,</w:t>
            </w:r>
            <w:r>
              <w:rPr>
                <w:rFonts w:ascii="Times New Roman" w:hAnsi="Times New Roman" w:cs="Times New Roman"/>
                <w:sz w:val="24"/>
                <w:szCs w:val="24"/>
              </w:rPr>
              <w:t xml:space="preserve"> колючих дерев, кущів, грибів та рослин з отруйними властивостями, відсутнє </w:t>
            </w:r>
            <w:proofErr w:type="spellStart"/>
            <w:r>
              <w:rPr>
                <w:rFonts w:ascii="Times New Roman" w:hAnsi="Times New Roman" w:cs="Times New Roman"/>
                <w:sz w:val="24"/>
                <w:szCs w:val="24"/>
              </w:rPr>
              <w:t>нависання</w:t>
            </w:r>
            <w:proofErr w:type="spellEnd"/>
            <w:r>
              <w:rPr>
                <w:rFonts w:ascii="Times New Roman" w:hAnsi="Times New Roman" w:cs="Times New Roman"/>
                <w:sz w:val="24"/>
                <w:szCs w:val="24"/>
              </w:rPr>
              <w:t xml:space="preserve"> гілок, сухостійних дерев</w:t>
            </w:r>
            <w:r w:rsidRPr="00D65AA2">
              <w:rPr>
                <w:rFonts w:ascii="Times New Roman" w:hAnsi="Times New Roman" w:cs="Times New Roman"/>
                <w:sz w:val="24"/>
                <w:szCs w:val="24"/>
              </w:rPr>
              <w:t>.</w:t>
            </w:r>
          </w:p>
          <w:p w:rsidR="001F358A" w:rsidRDefault="00DF4093">
            <w:pPr>
              <w:ind w:firstLineChars="200" w:firstLine="480"/>
              <w:jc w:val="both"/>
              <w:rPr>
                <w:rFonts w:ascii="Times New Roman" w:hAnsi="Times New Roman" w:cs="Times New Roman"/>
                <w:sz w:val="24"/>
                <w:szCs w:val="24"/>
              </w:rPr>
            </w:pPr>
            <w:r>
              <w:rPr>
                <w:rFonts w:ascii="Times New Roman" w:hAnsi="Times New Roman" w:cs="Times New Roman"/>
                <w:sz w:val="24"/>
                <w:szCs w:val="24"/>
              </w:rPr>
              <w:t>Територія  закладу освітлюється у вечірній та нічний час.</w:t>
            </w:r>
          </w:p>
          <w:p w:rsidR="001F358A" w:rsidRDefault="00DF4093">
            <w:pPr>
              <w:ind w:firstLineChars="200" w:firstLine="480"/>
              <w:jc w:val="both"/>
              <w:rPr>
                <w:rFonts w:ascii="Times New Roman" w:eastAsia="SimSun" w:hAnsi="Times New Roman" w:cs="Times New Roman"/>
                <w:sz w:val="24"/>
                <w:szCs w:val="24"/>
              </w:rPr>
            </w:pPr>
            <w:r>
              <w:rPr>
                <w:rFonts w:ascii="Times New Roman" w:hAnsi="Times New Roman" w:cs="Times New Roman"/>
                <w:sz w:val="24"/>
                <w:szCs w:val="24"/>
              </w:rPr>
              <w:t>На території закладу обладнано спортивний та ігровий</w:t>
            </w:r>
            <w:r w:rsidRPr="00D65AA2">
              <w:rPr>
                <w:rFonts w:ascii="Times New Roman" w:hAnsi="Times New Roman" w:cs="Times New Roman"/>
                <w:sz w:val="24"/>
                <w:szCs w:val="24"/>
                <w:lang w:val="ru-RU"/>
              </w:rPr>
              <w:t xml:space="preserve"> </w:t>
            </w:r>
            <w:r>
              <w:rPr>
                <w:rFonts w:ascii="Times New Roman" w:hAnsi="Times New Roman" w:cs="Times New Roman"/>
                <w:sz w:val="24"/>
                <w:szCs w:val="24"/>
              </w:rPr>
              <w:t xml:space="preserve"> майданчики. </w:t>
            </w:r>
            <w:r>
              <w:rPr>
                <w:rFonts w:ascii="Times New Roman" w:eastAsia="SimSun" w:hAnsi="Times New Roman" w:cs="Times New Roman"/>
                <w:sz w:val="24"/>
                <w:szCs w:val="24"/>
              </w:rPr>
              <w:t xml:space="preserve">Футбольне та баскетбольне поля придатні для безпечної фізичної активності учнів: покриття трав’яне, що не може призвести до травмування. </w:t>
            </w:r>
          </w:p>
          <w:p w:rsidR="001F358A" w:rsidRDefault="00DF4093">
            <w:pPr>
              <w:ind w:firstLineChars="250" w:firstLine="600"/>
              <w:jc w:val="both"/>
              <w:rPr>
                <w:rFonts w:ascii="Times New Roman" w:hAnsi="Times New Roman" w:cs="Times New Roman"/>
                <w:sz w:val="24"/>
                <w:szCs w:val="24"/>
              </w:rPr>
            </w:pPr>
            <w:r>
              <w:rPr>
                <w:rFonts w:ascii="Times New Roman" w:eastAsia="SimSun" w:hAnsi="Times New Roman" w:cs="Times New Roman"/>
                <w:sz w:val="24"/>
                <w:szCs w:val="24"/>
              </w:rPr>
              <w:t xml:space="preserve">У закладі є вказівники, шляхи евакуації, запасні виходи. Для </w:t>
            </w:r>
            <w:proofErr w:type="spellStart"/>
            <w:r>
              <w:rPr>
                <w:rFonts w:ascii="Times New Roman" w:eastAsia="SimSun" w:hAnsi="Times New Roman" w:cs="Times New Roman"/>
                <w:sz w:val="24"/>
                <w:szCs w:val="24"/>
              </w:rPr>
              <w:t>укритя</w:t>
            </w:r>
            <w:proofErr w:type="spellEnd"/>
            <w:r>
              <w:rPr>
                <w:rFonts w:ascii="Times New Roman" w:eastAsia="SimSun" w:hAnsi="Times New Roman" w:cs="Times New Roman"/>
                <w:sz w:val="24"/>
                <w:szCs w:val="24"/>
              </w:rPr>
              <w:t xml:space="preserve"> використовуються приміщення інших суб’єктів господарювання. Розрахункова місткість захисних споруд відповідає кількості учнів гімназії,  є первинні засоби пожежогасіння, засоби надання медичної допомоги, засоби зв’язку і оповіщення (телефон, мережа Інтернет), ємності з питною та технічною водою, виносні баки, що щільно закриваються</w:t>
            </w:r>
            <w:r w:rsidRPr="00D65AA2">
              <w:rPr>
                <w:rFonts w:ascii="Times New Roman" w:eastAsia="SimSun" w:hAnsi="Times New Roman" w:cs="Times New Roman"/>
                <w:sz w:val="24"/>
                <w:szCs w:val="24"/>
              </w:rPr>
              <w:t>.</w:t>
            </w:r>
          </w:p>
          <w:p w:rsidR="001F358A" w:rsidRDefault="00DF4093">
            <w:pPr>
              <w:spacing w:line="240" w:lineRule="auto"/>
              <w:ind w:firstLineChars="250" w:firstLine="600"/>
              <w:jc w:val="both"/>
              <w:rPr>
                <w:rFonts w:ascii="Times New Roman" w:hAnsi="Times New Roman" w:cs="Times New Roman"/>
                <w:sz w:val="24"/>
                <w:szCs w:val="24"/>
              </w:rPr>
            </w:pPr>
            <w:r>
              <w:rPr>
                <w:rFonts w:ascii="Times New Roman" w:hAnsi="Times New Roman"/>
                <w:sz w:val="24"/>
                <w:szCs w:val="24"/>
              </w:rPr>
              <w:t>Постійно діюча комісія з обстеження приміщень, інженерно-технічних комунікацій</w:t>
            </w:r>
            <w:r w:rsidRPr="00D65AA2">
              <w:rPr>
                <w:rFonts w:ascii="Times New Roman" w:hAnsi="Times New Roman"/>
                <w:sz w:val="24"/>
                <w:szCs w:val="24"/>
                <w:lang w:val="ru-RU"/>
              </w:rPr>
              <w:t xml:space="preserve"> </w:t>
            </w:r>
            <w:r>
              <w:rPr>
                <w:rFonts w:ascii="Times New Roman" w:hAnsi="Times New Roman"/>
                <w:sz w:val="24"/>
                <w:szCs w:val="24"/>
              </w:rPr>
              <w:t xml:space="preserve">закладу освіти до початку навчального року та опалювального сезону </w:t>
            </w:r>
            <w:proofErr w:type="spellStart"/>
            <w:r>
              <w:rPr>
                <w:rFonts w:ascii="Times New Roman" w:hAnsi="Times New Roman"/>
                <w:sz w:val="24"/>
                <w:szCs w:val="24"/>
              </w:rPr>
              <w:t>прововела</w:t>
            </w:r>
            <w:proofErr w:type="spellEnd"/>
            <w:r>
              <w:rPr>
                <w:rFonts w:ascii="Times New Roman" w:hAnsi="Times New Roman"/>
                <w:sz w:val="24"/>
                <w:szCs w:val="24"/>
              </w:rPr>
              <w:t xml:space="preserve"> огляд та</w:t>
            </w:r>
            <w:r w:rsidRPr="00D65AA2">
              <w:rPr>
                <w:rFonts w:ascii="Times New Roman" w:hAnsi="Times New Roman"/>
                <w:sz w:val="24"/>
                <w:szCs w:val="24"/>
                <w:lang w:val="ru-RU"/>
              </w:rPr>
              <w:t xml:space="preserve"> </w:t>
            </w:r>
            <w:r>
              <w:rPr>
                <w:rFonts w:ascii="Times New Roman" w:hAnsi="Times New Roman"/>
                <w:sz w:val="24"/>
                <w:szCs w:val="24"/>
              </w:rPr>
              <w:t xml:space="preserve">визначила готовність навчальних кабінетів, </w:t>
            </w:r>
            <w:proofErr w:type="spellStart"/>
            <w:r w:rsidRPr="00D65AA2">
              <w:rPr>
                <w:rFonts w:ascii="Times New Roman" w:hAnsi="Times New Roman"/>
                <w:sz w:val="24"/>
                <w:szCs w:val="24"/>
              </w:rPr>
              <w:t>майстернi</w:t>
            </w:r>
            <w:proofErr w:type="spellEnd"/>
            <w:r>
              <w:rPr>
                <w:rFonts w:ascii="Times New Roman" w:hAnsi="Times New Roman"/>
                <w:sz w:val="24"/>
                <w:szCs w:val="24"/>
              </w:rPr>
              <w:t xml:space="preserve">, спортзалу, фізкультурно-спортивного обладнання до нового навчального року і склала акти-дозволи на введення їх в експлуатацію. Готовність закладу освіти до нового навчального року визначає комісія на підставі Акта готовності закладу освіти до нового навчального року, що затверджується засновником. Огляд території щодо її безпечності для організації освітнього процесу здійснюється щоденно </w:t>
            </w:r>
            <w:proofErr w:type="spellStart"/>
            <w:r>
              <w:rPr>
                <w:rFonts w:ascii="Times New Roman" w:hAnsi="Times New Roman"/>
                <w:sz w:val="24"/>
                <w:szCs w:val="24"/>
              </w:rPr>
              <w:t>в.о</w:t>
            </w:r>
            <w:proofErr w:type="spellEnd"/>
            <w:r>
              <w:rPr>
                <w:rFonts w:ascii="Times New Roman" w:hAnsi="Times New Roman"/>
                <w:sz w:val="24"/>
                <w:szCs w:val="24"/>
              </w:rPr>
              <w:t>. директором  та завгоспом.</w:t>
            </w:r>
          </w:p>
        </w:tc>
        <w:tc>
          <w:tcPr>
            <w:tcW w:w="4114" w:type="dxa"/>
            <w:tcBorders>
              <w:right w:val="single" w:sz="4" w:space="0" w:color="auto"/>
            </w:tcBorders>
          </w:tcPr>
          <w:p w:rsidR="001F358A" w:rsidRDefault="001F358A">
            <w:pPr>
              <w:pStyle w:val="TableParagraph"/>
              <w:tabs>
                <w:tab w:val="left" w:pos="2308"/>
                <w:tab w:val="left" w:pos="2653"/>
              </w:tabs>
              <w:ind w:left="108" w:right="95"/>
              <w:rPr>
                <w:sz w:val="24"/>
                <w:szCs w:val="24"/>
              </w:rPr>
            </w:pPr>
          </w:p>
          <w:p w:rsidR="001F358A" w:rsidRDefault="001F358A">
            <w:pPr>
              <w:pStyle w:val="TableParagraph"/>
              <w:tabs>
                <w:tab w:val="left" w:pos="2308"/>
                <w:tab w:val="left" w:pos="2653"/>
              </w:tabs>
              <w:ind w:left="108" w:right="95"/>
              <w:rPr>
                <w:sz w:val="24"/>
                <w:szCs w:val="24"/>
              </w:rPr>
            </w:pPr>
          </w:p>
          <w:p w:rsidR="001F358A" w:rsidRDefault="001F358A">
            <w:pPr>
              <w:pStyle w:val="TableParagraph"/>
              <w:tabs>
                <w:tab w:val="left" w:pos="2308"/>
                <w:tab w:val="left" w:pos="2653"/>
              </w:tabs>
              <w:ind w:left="108" w:right="95"/>
              <w:rPr>
                <w:rFonts w:eastAsia="SimSun"/>
                <w:sz w:val="24"/>
                <w:szCs w:val="24"/>
              </w:rPr>
            </w:pPr>
          </w:p>
          <w:p w:rsidR="001F358A" w:rsidRDefault="001F358A">
            <w:pPr>
              <w:pStyle w:val="TableParagraph"/>
              <w:tabs>
                <w:tab w:val="left" w:pos="2308"/>
                <w:tab w:val="left" w:pos="2653"/>
              </w:tabs>
              <w:ind w:left="108" w:right="95"/>
              <w:rPr>
                <w:rFonts w:eastAsia="SimSun"/>
                <w:sz w:val="24"/>
                <w:szCs w:val="24"/>
              </w:rPr>
            </w:pPr>
          </w:p>
          <w:p w:rsidR="001F358A" w:rsidRDefault="001F358A">
            <w:pPr>
              <w:pStyle w:val="TableParagraph"/>
              <w:tabs>
                <w:tab w:val="left" w:pos="2308"/>
                <w:tab w:val="left" w:pos="2653"/>
              </w:tabs>
              <w:ind w:left="108" w:right="95"/>
              <w:rPr>
                <w:rFonts w:eastAsia="SimSun"/>
                <w:sz w:val="24"/>
                <w:szCs w:val="24"/>
              </w:rPr>
            </w:pPr>
          </w:p>
          <w:p w:rsidR="001F358A" w:rsidRDefault="001F358A">
            <w:pPr>
              <w:pStyle w:val="TableParagraph"/>
              <w:tabs>
                <w:tab w:val="left" w:pos="2308"/>
                <w:tab w:val="left" w:pos="2653"/>
              </w:tabs>
              <w:ind w:left="108" w:right="95"/>
              <w:rPr>
                <w:rFonts w:eastAsia="SimSun"/>
                <w:sz w:val="24"/>
                <w:szCs w:val="24"/>
              </w:rPr>
            </w:pPr>
          </w:p>
          <w:p w:rsidR="001F358A" w:rsidRDefault="001F358A">
            <w:pPr>
              <w:pStyle w:val="TableParagraph"/>
              <w:tabs>
                <w:tab w:val="left" w:pos="2308"/>
                <w:tab w:val="left" w:pos="2653"/>
              </w:tabs>
              <w:ind w:left="108" w:right="95"/>
              <w:rPr>
                <w:rFonts w:eastAsia="SimSun"/>
                <w:sz w:val="24"/>
                <w:szCs w:val="24"/>
              </w:rPr>
            </w:pPr>
          </w:p>
          <w:p w:rsidR="001F358A" w:rsidRDefault="001F358A">
            <w:pPr>
              <w:pStyle w:val="TableParagraph"/>
              <w:tabs>
                <w:tab w:val="left" w:pos="2308"/>
                <w:tab w:val="left" w:pos="2653"/>
              </w:tabs>
              <w:ind w:left="108" w:right="95"/>
              <w:rPr>
                <w:rFonts w:eastAsia="SimSun"/>
                <w:sz w:val="24"/>
                <w:szCs w:val="24"/>
              </w:rPr>
            </w:pPr>
          </w:p>
          <w:p w:rsidR="001F358A" w:rsidRDefault="001F358A">
            <w:pPr>
              <w:pStyle w:val="TableParagraph"/>
              <w:tabs>
                <w:tab w:val="left" w:pos="2308"/>
                <w:tab w:val="left" w:pos="2653"/>
              </w:tabs>
              <w:ind w:left="108" w:right="95"/>
              <w:rPr>
                <w:rFonts w:eastAsia="SimSun"/>
                <w:sz w:val="24"/>
                <w:szCs w:val="24"/>
              </w:rPr>
            </w:pPr>
          </w:p>
          <w:p w:rsidR="00F460BC" w:rsidRDefault="00F460BC">
            <w:pPr>
              <w:pStyle w:val="TableParagraph"/>
              <w:tabs>
                <w:tab w:val="left" w:pos="2308"/>
                <w:tab w:val="left" w:pos="2653"/>
              </w:tabs>
              <w:ind w:left="0" w:right="95"/>
              <w:rPr>
                <w:rFonts w:eastAsia="SimSun"/>
                <w:sz w:val="24"/>
                <w:szCs w:val="24"/>
              </w:rPr>
            </w:pPr>
          </w:p>
          <w:p w:rsidR="00F460BC" w:rsidRDefault="00F460BC">
            <w:pPr>
              <w:pStyle w:val="TableParagraph"/>
              <w:tabs>
                <w:tab w:val="left" w:pos="2308"/>
                <w:tab w:val="left" w:pos="2653"/>
              </w:tabs>
              <w:ind w:left="0" w:right="95"/>
              <w:rPr>
                <w:rFonts w:eastAsia="SimSun"/>
                <w:sz w:val="24"/>
                <w:szCs w:val="24"/>
              </w:rPr>
            </w:pPr>
          </w:p>
          <w:p w:rsidR="00F460BC" w:rsidRDefault="00F460BC">
            <w:pPr>
              <w:pStyle w:val="TableParagraph"/>
              <w:tabs>
                <w:tab w:val="left" w:pos="2308"/>
                <w:tab w:val="left" w:pos="2653"/>
              </w:tabs>
              <w:ind w:left="0" w:right="95"/>
              <w:rPr>
                <w:rFonts w:eastAsia="SimSun"/>
                <w:sz w:val="24"/>
                <w:szCs w:val="24"/>
              </w:rPr>
            </w:pPr>
          </w:p>
          <w:p w:rsidR="00F460BC" w:rsidRDefault="00F460BC">
            <w:pPr>
              <w:pStyle w:val="TableParagraph"/>
              <w:tabs>
                <w:tab w:val="left" w:pos="2308"/>
                <w:tab w:val="left" w:pos="2653"/>
              </w:tabs>
              <w:ind w:left="0" w:right="95"/>
              <w:rPr>
                <w:rFonts w:eastAsia="SimSun"/>
                <w:sz w:val="24"/>
                <w:szCs w:val="24"/>
              </w:rPr>
            </w:pPr>
          </w:p>
          <w:p w:rsidR="00F460BC" w:rsidRDefault="00F460BC">
            <w:pPr>
              <w:pStyle w:val="TableParagraph"/>
              <w:tabs>
                <w:tab w:val="left" w:pos="2308"/>
                <w:tab w:val="left" w:pos="2653"/>
              </w:tabs>
              <w:ind w:left="0" w:right="95"/>
              <w:rPr>
                <w:rFonts w:eastAsia="SimSun"/>
                <w:sz w:val="24"/>
                <w:szCs w:val="24"/>
              </w:rPr>
            </w:pPr>
          </w:p>
          <w:p w:rsidR="00F460BC" w:rsidRDefault="00F460BC">
            <w:pPr>
              <w:pStyle w:val="TableParagraph"/>
              <w:tabs>
                <w:tab w:val="left" w:pos="2308"/>
                <w:tab w:val="left" w:pos="2653"/>
              </w:tabs>
              <w:ind w:left="0" w:right="95"/>
              <w:rPr>
                <w:rFonts w:eastAsia="SimSun"/>
                <w:sz w:val="24"/>
                <w:szCs w:val="24"/>
              </w:rPr>
            </w:pPr>
          </w:p>
          <w:p w:rsidR="001F358A" w:rsidRDefault="00DF4093">
            <w:pPr>
              <w:pStyle w:val="TableParagraph"/>
              <w:tabs>
                <w:tab w:val="left" w:pos="2308"/>
                <w:tab w:val="left" w:pos="2653"/>
              </w:tabs>
              <w:ind w:left="0" w:right="95"/>
              <w:rPr>
                <w:sz w:val="24"/>
                <w:szCs w:val="24"/>
              </w:rPr>
            </w:pPr>
            <w:r>
              <w:rPr>
                <w:rFonts w:eastAsia="SimSun"/>
                <w:sz w:val="24"/>
                <w:szCs w:val="24"/>
              </w:rPr>
              <w:t xml:space="preserve">Для створення безпечних умов навчання необхідно відремонтувати частину </w:t>
            </w:r>
            <w:proofErr w:type="spellStart"/>
            <w:r>
              <w:rPr>
                <w:rFonts w:eastAsia="PMingLiU-ExtB"/>
                <w:sz w:val="24"/>
                <w:szCs w:val="24"/>
              </w:rPr>
              <w:t>огорожи</w:t>
            </w:r>
            <w:proofErr w:type="spellEnd"/>
            <w:r>
              <w:rPr>
                <w:rFonts w:eastAsia="PMingLiU-ExtB"/>
                <w:sz w:val="24"/>
                <w:szCs w:val="24"/>
              </w:rPr>
              <w:t>.</w:t>
            </w:r>
          </w:p>
          <w:p w:rsidR="001F358A" w:rsidRDefault="001F358A">
            <w:pPr>
              <w:pStyle w:val="TableParagraph"/>
              <w:tabs>
                <w:tab w:val="left" w:pos="2308"/>
                <w:tab w:val="left" w:pos="2653"/>
              </w:tabs>
              <w:ind w:left="108" w:right="95"/>
              <w:rPr>
                <w:sz w:val="24"/>
                <w:szCs w:val="24"/>
              </w:rPr>
            </w:pPr>
          </w:p>
          <w:p w:rsidR="001F358A" w:rsidRDefault="001F358A">
            <w:pPr>
              <w:pStyle w:val="TableParagraph"/>
              <w:tabs>
                <w:tab w:val="left" w:pos="2308"/>
                <w:tab w:val="left" w:pos="2653"/>
              </w:tabs>
              <w:ind w:left="108" w:right="95"/>
              <w:rPr>
                <w:sz w:val="24"/>
                <w:szCs w:val="24"/>
              </w:rPr>
            </w:pPr>
          </w:p>
          <w:p w:rsidR="001F358A" w:rsidRDefault="001F358A">
            <w:pPr>
              <w:pStyle w:val="TableParagraph"/>
              <w:tabs>
                <w:tab w:val="left" w:pos="2308"/>
                <w:tab w:val="left" w:pos="2653"/>
              </w:tabs>
              <w:ind w:left="108" w:right="95"/>
              <w:rPr>
                <w:sz w:val="24"/>
                <w:szCs w:val="24"/>
              </w:rPr>
            </w:pPr>
          </w:p>
          <w:p w:rsidR="001F358A" w:rsidRDefault="001F358A">
            <w:pPr>
              <w:pStyle w:val="TableParagraph"/>
              <w:tabs>
                <w:tab w:val="left" w:pos="2308"/>
                <w:tab w:val="left" w:pos="2653"/>
              </w:tabs>
              <w:ind w:left="108" w:right="95"/>
              <w:rPr>
                <w:sz w:val="24"/>
                <w:szCs w:val="24"/>
              </w:rPr>
            </w:pPr>
          </w:p>
          <w:p w:rsidR="001F358A" w:rsidRDefault="001F358A">
            <w:pPr>
              <w:pStyle w:val="TableParagraph"/>
              <w:tabs>
                <w:tab w:val="left" w:pos="2308"/>
                <w:tab w:val="left" w:pos="2653"/>
              </w:tabs>
              <w:ind w:left="108" w:right="95"/>
              <w:rPr>
                <w:sz w:val="24"/>
                <w:szCs w:val="24"/>
              </w:rPr>
            </w:pPr>
          </w:p>
          <w:p w:rsidR="001F358A" w:rsidRDefault="001F358A">
            <w:pPr>
              <w:pStyle w:val="TableParagraph"/>
              <w:tabs>
                <w:tab w:val="left" w:pos="2308"/>
                <w:tab w:val="left" w:pos="2653"/>
              </w:tabs>
              <w:ind w:left="108" w:right="95"/>
              <w:rPr>
                <w:sz w:val="24"/>
                <w:szCs w:val="24"/>
              </w:rPr>
            </w:pPr>
          </w:p>
          <w:p w:rsidR="001F358A" w:rsidRDefault="001F358A">
            <w:pPr>
              <w:pStyle w:val="TableParagraph"/>
              <w:tabs>
                <w:tab w:val="left" w:pos="2308"/>
                <w:tab w:val="left" w:pos="2653"/>
              </w:tabs>
              <w:ind w:left="108" w:right="95"/>
              <w:rPr>
                <w:sz w:val="24"/>
                <w:szCs w:val="24"/>
              </w:rPr>
            </w:pPr>
          </w:p>
        </w:tc>
      </w:tr>
      <w:tr w:rsidR="001F358A" w:rsidTr="00AA31DC">
        <w:trPr>
          <w:trHeight w:val="260"/>
        </w:trPr>
        <w:tc>
          <w:tcPr>
            <w:tcW w:w="1980" w:type="dxa"/>
            <w:gridSpan w:val="2"/>
            <w:vMerge/>
          </w:tcPr>
          <w:p w:rsidR="001F358A" w:rsidRDefault="001F358A">
            <w:pPr>
              <w:widowControl w:val="0"/>
              <w:spacing w:after="0"/>
              <w:rPr>
                <w:rFonts w:ascii="Times New Roman" w:eastAsia="Times New Roman" w:hAnsi="Times New Roman" w:cs="Times New Roman"/>
                <w:sz w:val="24"/>
                <w:szCs w:val="24"/>
              </w:rPr>
            </w:pPr>
          </w:p>
        </w:tc>
        <w:tc>
          <w:tcPr>
            <w:tcW w:w="2121" w:type="dxa"/>
          </w:tcPr>
          <w:p w:rsidR="001F358A" w:rsidRDefault="00DF4093">
            <w:pPr>
              <w:numPr>
                <w:ilvl w:val="3"/>
                <w:numId w:val="1"/>
              </w:numPr>
              <w:tabs>
                <w:tab w:val="left" w:pos="393"/>
                <w:tab w:val="left" w:pos="745"/>
              </w:tabs>
              <w:spacing w:after="0" w:line="240" w:lineRule="auto"/>
              <w:ind w:left="-36" w:firstLine="36"/>
              <w:rPr>
                <w:rFonts w:ascii="Times New Roman" w:eastAsia="Times New Roman" w:hAnsi="Times New Roman" w:cs="Times New Roman"/>
              </w:rPr>
            </w:pPr>
            <w:r>
              <w:rPr>
                <w:rFonts w:ascii="Times New Roman" w:eastAsia="Times New Roman" w:hAnsi="Times New Roman" w:cs="Times New Roman"/>
              </w:rPr>
              <w:t xml:space="preserve">У закладі освіти забезпечується комфортний повітряно-тепловий режим, освітлення, прибирання приміщень, облаштування та утримання туалетів, дотримання питного режиму </w:t>
            </w:r>
          </w:p>
        </w:tc>
        <w:tc>
          <w:tcPr>
            <w:tcW w:w="7376" w:type="dxa"/>
          </w:tcPr>
          <w:p w:rsidR="001F358A" w:rsidRDefault="00DF4093">
            <w:pPr>
              <w:ind w:firstLineChars="250" w:firstLine="600"/>
              <w:jc w:val="both"/>
              <w:rPr>
                <w:rFonts w:ascii="Times New Roman" w:hAnsi="Times New Roman" w:cs="Times New Roman"/>
                <w:sz w:val="24"/>
                <w:szCs w:val="24"/>
              </w:rPr>
            </w:pPr>
            <w:r>
              <w:rPr>
                <w:rFonts w:ascii="Times New Roman" w:hAnsi="Times New Roman" w:cs="Times New Roman"/>
                <w:sz w:val="24"/>
                <w:szCs w:val="24"/>
              </w:rPr>
              <w:t>В гімназії забезпечено контроль за дотриманням санітарно-гігієнічних вимог, епідеміологічного, повітряного режимів. Навчальні кабінети мають достатній рівень природного освітлення, забезпечені штучним освітленням. Під час перерв проводиться провітрювання приміщень та вологе прибирання коридорів.</w:t>
            </w:r>
            <w:r w:rsidRPr="00D65AA2">
              <w:rPr>
                <w:rFonts w:ascii="Times New Roman" w:hAnsi="Times New Roman" w:cs="Times New Roman"/>
                <w:sz w:val="24"/>
                <w:szCs w:val="24"/>
                <w:lang w:val="ru-RU"/>
              </w:rPr>
              <w:t xml:space="preserve"> </w:t>
            </w:r>
            <w:r>
              <w:rPr>
                <w:rFonts w:ascii="Times New Roman" w:hAnsi="Times New Roman" w:cs="Times New Roman"/>
                <w:sz w:val="24"/>
                <w:szCs w:val="24"/>
              </w:rPr>
              <w:t xml:space="preserve">Приміщення їдальні, столи, стільці, місця для видачі готових страв чисті та регулярно миються. </w:t>
            </w:r>
            <w:r>
              <w:rPr>
                <w:rFonts w:ascii="Times New Roman" w:eastAsia="SimSun" w:hAnsi="Times New Roman" w:cs="Times New Roman"/>
                <w:color w:val="000000"/>
                <w:sz w:val="24"/>
                <w:szCs w:val="24"/>
              </w:rPr>
              <w:t xml:space="preserve">У гімназії </w:t>
            </w:r>
            <w:r>
              <w:rPr>
                <w:rFonts w:ascii="Times New Roman" w:hAnsi="Times New Roman" w:cs="Times New Roman"/>
                <w:sz w:val="24"/>
                <w:szCs w:val="24"/>
              </w:rPr>
              <w:t>працюють внутрішні вбиральні. Кожна з вбиралень має санвузли, рукомийники, забезпечена проточною водою, в достатній кількості є мило та електрорушники.</w:t>
            </w:r>
          </w:p>
          <w:p w:rsidR="001F358A" w:rsidRDefault="00DF4093">
            <w:pPr>
              <w:ind w:firstLineChars="250" w:firstLine="600"/>
              <w:jc w:val="both"/>
              <w:rPr>
                <w:rFonts w:ascii="Times New Roman" w:hAnsi="Times New Roman" w:cs="Times New Roman"/>
                <w:sz w:val="24"/>
                <w:szCs w:val="24"/>
              </w:rPr>
            </w:pPr>
            <w:r>
              <w:rPr>
                <w:rFonts w:ascii="Times New Roman" w:hAnsi="Times New Roman"/>
                <w:sz w:val="24"/>
                <w:szCs w:val="24"/>
              </w:rPr>
              <w:t>Питний режим учнів відбувається з урахуванням карантинних обмежень, зокрема через</w:t>
            </w:r>
            <w:r w:rsidRPr="00D65AA2">
              <w:rPr>
                <w:rFonts w:ascii="Times New Roman" w:hAnsi="Times New Roman"/>
                <w:sz w:val="24"/>
                <w:szCs w:val="24"/>
                <w:lang w:val="ru-RU"/>
              </w:rPr>
              <w:t xml:space="preserve"> </w:t>
            </w:r>
            <w:r>
              <w:rPr>
                <w:rFonts w:ascii="Times New Roman" w:hAnsi="Times New Roman"/>
                <w:sz w:val="24"/>
                <w:szCs w:val="24"/>
              </w:rPr>
              <w:t>використання індивідуальних ємностей.</w:t>
            </w:r>
          </w:p>
          <w:p w:rsidR="00F424C6" w:rsidRDefault="00F424C6" w:rsidP="00F424C6">
            <w:pPr>
              <w:jc w:val="both"/>
              <w:rPr>
                <w:rFonts w:ascii="Times New Roman" w:eastAsia="SimSun" w:hAnsi="Times New Roman"/>
                <w:sz w:val="24"/>
                <w:szCs w:val="24"/>
              </w:rPr>
            </w:pPr>
            <w:r>
              <w:rPr>
                <w:rFonts w:ascii="Times New Roman" w:eastAsia="SimSun" w:hAnsi="Times New Roman"/>
                <w:sz w:val="24"/>
                <w:szCs w:val="24"/>
              </w:rPr>
              <w:t xml:space="preserve">          </w:t>
            </w:r>
            <w:r w:rsidR="00D65AA2">
              <w:rPr>
                <w:rFonts w:ascii="Times New Roman" w:eastAsia="SimSun" w:hAnsi="Times New Roman"/>
                <w:sz w:val="24"/>
                <w:szCs w:val="24"/>
              </w:rPr>
              <w:t>8</w:t>
            </w:r>
            <w:r w:rsidR="00E515EC">
              <w:rPr>
                <w:rFonts w:ascii="Times New Roman" w:eastAsia="SimSun" w:hAnsi="Times New Roman"/>
                <w:sz w:val="24"/>
                <w:szCs w:val="24"/>
              </w:rPr>
              <w:t xml:space="preserve">3% здобувачів освіти та 76%  батьків - </w:t>
            </w:r>
            <w:r w:rsidR="00DF4093">
              <w:rPr>
                <w:rFonts w:ascii="Times New Roman" w:eastAsia="SimSun" w:hAnsi="Times New Roman"/>
                <w:sz w:val="24"/>
                <w:szCs w:val="24"/>
              </w:rPr>
              <w:t>задоволені облаштуванням території гімназії;</w:t>
            </w:r>
          </w:p>
          <w:p w:rsidR="00F424C6" w:rsidRDefault="00F424C6" w:rsidP="00F424C6">
            <w:pPr>
              <w:jc w:val="both"/>
              <w:rPr>
                <w:rFonts w:ascii="Times New Roman" w:eastAsia="SimSun" w:hAnsi="Times New Roman"/>
                <w:sz w:val="24"/>
                <w:szCs w:val="24"/>
              </w:rPr>
            </w:pPr>
            <w:r>
              <w:rPr>
                <w:rFonts w:ascii="Times New Roman" w:eastAsia="SimSun" w:hAnsi="Times New Roman"/>
                <w:sz w:val="24"/>
                <w:szCs w:val="24"/>
              </w:rPr>
              <w:t xml:space="preserve">        </w:t>
            </w:r>
            <w:r w:rsidR="00E515EC">
              <w:rPr>
                <w:rFonts w:ascii="Times New Roman" w:eastAsia="SimSun" w:hAnsi="Times New Roman"/>
                <w:sz w:val="24"/>
                <w:szCs w:val="24"/>
              </w:rPr>
              <w:t xml:space="preserve"> 41% учнів та 54</w:t>
            </w:r>
            <w:r w:rsidR="00DF4093">
              <w:rPr>
                <w:rFonts w:ascii="Times New Roman" w:eastAsia="SimSun" w:hAnsi="Times New Roman"/>
                <w:sz w:val="24"/>
                <w:szCs w:val="24"/>
              </w:rPr>
              <w:t>% батькі</w:t>
            </w:r>
            <w:r w:rsidR="00E515EC">
              <w:rPr>
                <w:rFonts w:ascii="Times New Roman" w:eastAsia="SimSun" w:hAnsi="Times New Roman"/>
                <w:sz w:val="24"/>
                <w:szCs w:val="24"/>
              </w:rPr>
              <w:t>в задоволені дизайном приміщень;</w:t>
            </w:r>
            <w:r w:rsidR="00DF4093">
              <w:rPr>
                <w:rFonts w:ascii="Times New Roman" w:eastAsia="SimSun" w:hAnsi="Times New Roman"/>
                <w:sz w:val="24"/>
                <w:szCs w:val="24"/>
              </w:rPr>
              <w:t xml:space="preserve"> </w:t>
            </w:r>
            <w:r>
              <w:rPr>
                <w:rFonts w:ascii="Times New Roman" w:eastAsia="SimSun" w:hAnsi="Times New Roman"/>
                <w:sz w:val="24"/>
                <w:szCs w:val="24"/>
              </w:rPr>
              <w:t xml:space="preserve">  </w:t>
            </w:r>
          </w:p>
          <w:p w:rsidR="00E515EC" w:rsidRDefault="0093747A" w:rsidP="00F424C6">
            <w:pPr>
              <w:jc w:val="both"/>
              <w:rPr>
                <w:rFonts w:ascii="Times New Roman" w:eastAsia="SimSun" w:hAnsi="Times New Roman"/>
                <w:sz w:val="24"/>
                <w:szCs w:val="24"/>
              </w:rPr>
            </w:pPr>
            <w:r>
              <w:rPr>
                <w:rFonts w:ascii="Times New Roman" w:eastAsia="SimSun" w:hAnsi="Times New Roman"/>
                <w:sz w:val="24"/>
                <w:szCs w:val="24"/>
              </w:rPr>
              <w:t xml:space="preserve">         </w:t>
            </w:r>
            <w:r w:rsidR="00DF4093">
              <w:rPr>
                <w:rFonts w:ascii="Times New Roman" w:eastAsia="SimSun" w:hAnsi="Times New Roman"/>
                <w:sz w:val="24"/>
                <w:szCs w:val="24"/>
              </w:rPr>
              <w:t>найнижчий відсоток – це оцінювання вб</w:t>
            </w:r>
            <w:r>
              <w:rPr>
                <w:rFonts w:ascii="Times New Roman" w:eastAsia="SimSun" w:hAnsi="Times New Roman"/>
                <w:sz w:val="24"/>
                <w:szCs w:val="24"/>
              </w:rPr>
              <w:t xml:space="preserve">иралень: </w:t>
            </w:r>
          </w:p>
          <w:p w:rsidR="00FA124D" w:rsidRDefault="00E515EC" w:rsidP="00F424C6">
            <w:pPr>
              <w:jc w:val="both"/>
              <w:rPr>
                <w:rFonts w:ascii="Times New Roman" w:eastAsia="SimSun" w:hAnsi="Times New Roman"/>
                <w:sz w:val="24"/>
                <w:szCs w:val="24"/>
              </w:rPr>
            </w:pPr>
            <w:r>
              <w:rPr>
                <w:rFonts w:ascii="Times New Roman" w:eastAsia="SimSun" w:hAnsi="Times New Roman"/>
                <w:sz w:val="24"/>
                <w:szCs w:val="24"/>
              </w:rPr>
              <w:t xml:space="preserve">        34% учнів </w:t>
            </w:r>
            <w:r w:rsidR="0093747A">
              <w:rPr>
                <w:rFonts w:ascii="Times New Roman" w:eastAsia="SimSun" w:hAnsi="Times New Roman"/>
                <w:sz w:val="24"/>
                <w:szCs w:val="24"/>
              </w:rPr>
              <w:t>та</w:t>
            </w:r>
            <w:r>
              <w:rPr>
                <w:rFonts w:ascii="Times New Roman" w:eastAsia="SimSun" w:hAnsi="Times New Roman"/>
                <w:sz w:val="24"/>
                <w:szCs w:val="24"/>
              </w:rPr>
              <w:t xml:space="preserve"> 29% </w:t>
            </w:r>
            <w:r w:rsidR="0093747A">
              <w:rPr>
                <w:rFonts w:ascii="Times New Roman" w:eastAsia="SimSun" w:hAnsi="Times New Roman"/>
                <w:sz w:val="24"/>
                <w:szCs w:val="24"/>
              </w:rPr>
              <w:t xml:space="preserve"> батьків </w:t>
            </w:r>
            <w:r w:rsidR="00DF4093">
              <w:rPr>
                <w:rFonts w:ascii="Times New Roman" w:eastAsia="SimSun" w:hAnsi="Times New Roman"/>
                <w:sz w:val="24"/>
                <w:szCs w:val="24"/>
              </w:rPr>
              <w:t>оцінюють чистоту та облаштування туалетних</w:t>
            </w:r>
            <w:r w:rsidR="00FA124D">
              <w:rPr>
                <w:rFonts w:ascii="Times New Roman" w:eastAsia="SimSun" w:hAnsi="Times New Roman"/>
                <w:sz w:val="24"/>
                <w:szCs w:val="24"/>
              </w:rPr>
              <w:t xml:space="preserve"> кімнат</w:t>
            </w:r>
            <w:r w:rsidR="00FA124D" w:rsidRPr="00D65AA2">
              <w:rPr>
                <w:rFonts w:ascii="Times New Roman" w:eastAsia="SimSun" w:hAnsi="Times New Roman"/>
                <w:sz w:val="24"/>
                <w:szCs w:val="24"/>
              </w:rPr>
              <w:t>;</w:t>
            </w:r>
            <w:r w:rsidR="00FA124D">
              <w:rPr>
                <w:rFonts w:ascii="Times New Roman" w:eastAsia="SimSun" w:hAnsi="Times New Roman"/>
                <w:sz w:val="24"/>
                <w:szCs w:val="24"/>
              </w:rPr>
              <w:t xml:space="preserve">    </w:t>
            </w:r>
          </w:p>
          <w:p w:rsidR="00F424C6" w:rsidRDefault="00F424C6" w:rsidP="00F424C6">
            <w:pPr>
              <w:jc w:val="both"/>
              <w:rPr>
                <w:rFonts w:ascii="Times New Roman" w:eastAsia="SimSun" w:hAnsi="Times New Roman"/>
                <w:sz w:val="24"/>
                <w:szCs w:val="24"/>
              </w:rPr>
            </w:pPr>
            <w:r>
              <w:rPr>
                <w:rFonts w:ascii="Times New Roman" w:eastAsia="SimSun" w:hAnsi="Times New Roman"/>
                <w:sz w:val="24"/>
                <w:szCs w:val="24"/>
              </w:rPr>
              <w:t xml:space="preserve">           </w:t>
            </w:r>
            <w:r w:rsidR="00E515EC">
              <w:rPr>
                <w:rFonts w:ascii="Times New Roman" w:eastAsia="SimSun" w:hAnsi="Times New Roman"/>
                <w:sz w:val="24"/>
                <w:szCs w:val="24"/>
              </w:rPr>
              <w:t>7</w:t>
            </w:r>
            <w:r w:rsidR="00DF4093">
              <w:rPr>
                <w:rFonts w:ascii="Times New Roman" w:eastAsia="SimSun" w:hAnsi="Times New Roman"/>
                <w:sz w:val="24"/>
                <w:szCs w:val="24"/>
              </w:rPr>
              <w:t>9% учнів оцінюють чистоту</w:t>
            </w:r>
            <w:r w:rsidR="00FA124D">
              <w:rPr>
                <w:rFonts w:ascii="Times New Roman" w:eastAsia="SimSun" w:hAnsi="Times New Roman"/>
                <w:sz w:val="24"/>
                <w:szCs w:val="24"/>
              </w:rPr>
              <w:t xml:space="preserve"> та облаштування</w:t>
            </w:r>
            <w:r w:rsidR="00DF4093">
              <w:rPr>
                <w:rFonts w:ascii="Times New Roman" w:eastAsia="SimSun" w:hAnsi="Times New Roman"/>
                <w:sz w:val="24"/>
                <w:szCs w:val="24"/>
              </w:rPr>
              <w:t xml:space="preserve"> спортивної зали та їдальні</w:t>
            </w:r>
            <w:r w:rsidR="00DF4093" w:rsidRPr="00D65AA2">
              <w:rPr>
                <w:rFonts w:ascii="Times New Roman" w:eastAsia="SimSun" w:hAnsi="Times New Roman"/>
                <w:sz w:val="24"/>
                <w:szCs w:val="24"/>
              </w:rPr>
              <w:t xml:space="preserve">; </w:t>
            </w:r>
          </w:p>
          <w:p w:rsidR="00FA124D" w:rsidRPr="00FA124D" w:rsidRDefault="00F424C6" w:rsidP="00F424C6">
            <w:pPr>
              <w:jc w:val="both"/>
              <w:rPr>
                <w:rFonts w:ascii="Times New Roman" w:eastAsia="SimSun" w:hAnsi="Times New Roman"/>
                <w:sz w:val="24"/>
                <w:szCs w:val="24"/>
              </w:rPr>
            </w:pPr>
            <w:r>
              <w:rPr>
                <w:rFonts w:ascii="Times New Roman" w:eastAsia="SimSun" w:hAnsi="Times New Roman"/>
                <w:sz w:val="24"/>
                <w:szCs w:val="24"/>
              </w:rPr>
              <w:t xml:space="preserve">           </w:t>
            </w:r>
            <w:r w:rsidR="00FA124D">
              <w:rPr>
                <w:rFonts w:ascii="Times New Roman" w:eastAsia="SimSun" w:hAnsi="Times New Roman"/>
                <w:sz w:val="24"/>
                <w:szCs w:val="24"/>
              </w:rPr>
              <w:t>42% опитаних учнів та 3</w:t>
            </w:r>
            <w:r w:rsidR="00DF4093">
              <w:rPr>
                <w:rFonts w:ascii="Times New Roman" w:eastAsia="SimSun" w:hAnsi="Times New Roman"/>
                <w:sz w:val="24"/>
                <w:szCs w:val="24"/>
              </w:rPr>
              <w:t>9% батьків задоволені температурним режимом у закладі освіти.</w:t>
            </w:r>
          </w:p>
        </w:tc>
        <w:tc>
          <w:tcPr>
            <w:tcW w:w="4114" w:type="dxa"/>
          </w:tcPr>
          <w:p w:rsidR="001F358A" w:rsidRDefault="001F358A">
            <w:pPr>
              <w:tabs>
                <w:tab w:val="left" w:pos="0"/>
                <w:tab w:val="left" w:pos="30"/>
              </w:tabs>
              <w:spacing w:after="0" w:line="240" w:lineRule="auto"/>
              <w:rPr>
                <w:rFonts w:ascii="Times New Roman" w:eastAsia="Times New Roman" w:hAnsi="Times New Roman" w:cs="Times New Roman"/>
                <w:color w:val="000000"/>
                <w:sz w:val="24"/>
                <w:szCs w:val="24"/>
              </w:rPr>
            </w:pPr>
          </w:p>
        </w:tc>
      </w:tr>
      <w:tr w:rsidR="001F358A" w:rsidTr="00AA31DC">
        <w:trPr>
          <w:trHeight w:val="260"/>
        </w:trPr>
        <w:tc>
          <w:tcPr>
            <w:tcW w:w="1980" w:type="dxa"/>
            <w:gridSpan w:val="2"/>
            <w:vMerge/>
          </w:tcPr>
          <w:p w:rsidR="001F358A" w:rsidRDefault="001F358A">
            <w:pPr>
              <w:widowControl w:val="0"/>
              <w:spacing w:after="0"/>
              <w:rPr>
                <w:rFonts w:ascii="Times New Roman" w:eastAsia="Times New Roman" w:hAnsi="Times New Roman" w:cs="Times New Roman"/>
                <w:color w:val="000000"/>
                <w:sz w:val="24"/>
                <w:szCs w:val="24"/>
              </w:rPr>
            </w:pPr>
          </w:p>
        </w:tc>
        <w:tc>
          <w:tcPr>
            <w:tcW w:w="2121" w:type="dxa"/>
          </w:tcPr>
          <w:p w:rsidR="001F358A" w:rsidRDefault="00DF4093">
            <w:pPr>
              <w:tabs>
                <w:tab w:val="left" w:pos="393"/>
                <w:tab w:val="left" w:pos="745"/>
              </w:tabs>
              <w:spacing w:after="0" w:line="240" w:lineRule="auto"/>
              <w:rPr>
                <w:rFonts w:ascii="Times New Roman" w:eastAsia="Times New Roman" w:hAnsi="Times New Roman" w:cs="Times New Roman"/>
              </w:rPr>
            </w:pPr>
            <w:r>
              <w:rPr>
                <w:rFonts w:ascii="Times New Roman" w:eastAsia="Times New Roman" w:hAnsi="Times New Roman" w:cs="Times New Roman"/>
              </w:rPr>
              <w:t>1.1.1.3 У закладі освіти забезпечується</w:t>
            </w:r>
            <w:r>
              <w:rPr>
                <w:rFonts w:ascii="Times New Roman" w:eastAsia="Times New Roman" w:hAnsi="Times New Roman" w:cs="Times New Roman"/>
                <w:color w:val="FF0000"/>
              </w:rPr>
              <w:t xml:space="preserve"> </w:t>
            </w:r>
            <w:r>
              <w:rPr>
                <w:rFonts w:ascii="Times New Roman" w:eastAsia="Times New Roman" w:hAnsi="Times New Roman" w:cs="Times New Roman"/>
              </w:rPr>
              <w:t>оптимальне</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використання </w:t>
            </w:r>
            <w:r>
              <w:rPr>
                <w:rFonts w:ascii="Times New Roman" w:eastAsia="Times New Roman" w:hAnsi="Times New Roman" w:cs="Times New Roman"/>
              </w:rPr>
              <w:lastRenderedPageBreak/>
              <w:t>приміщень і комплектування класів (з урахуванням кількості учнів, їх особливих освітніх потреб, площі приміщень)</w:t>
            </w:r>
          </w:p>
        </w:tc>
        <w:tc>
          <w:tcPr>
            <w:tcW w:w="7376" w:type="dxa"/>
          </w:tcPr>
          <w:p w:rsidR="001F358A" w:rsidRDefault="00DF4093">
            <w:pPr>
              <w:ind w:firstLineChars="250" w:firstLine="600"/>
              <w:jc w:val="both"/>
              <w:rPr>
                <w:rFonts w:ascii="Times New Roman" w:eastAsia="SimSun" w:hAnsi="Times New Roman"/>
                <w:sz w:val="24"/>
                <w:szCs w:val="24"/>
              </w:rPr>
            </w:pPr>
            <w:r>
              <w:rPr>
                <w:rFonts w:ascii="Times New Roman" w:eastAsia="SimSun" w:hAnsi="Times New Roman"/>
                <w:sz w:val="24"/>
                <w:szCs w:val="24"/>
              </w:rPr>
              <w:lastRenderedPageBreak/>
              <w:t>В гімназії забезпечується раціональне використання приміщень (при проектній пот</w:t>
            </w:r>
            <w:r w:rsidR="0093747A">
              <w:rPr>
                <w:rFonts w:ascii="Times New Roman" w:eastAsia="SimSun" w:hAnsi="Times New Roman"/>
                <w:sz w:val="24"/>
                <w:szCs w:val="24"/>
              </w:rPr>
              <w:t>ужності закладу освіти – 180</w:t>
            </w:r>
            <w:r>
              <w:rPr>
                <w:rFonts w:ascii="Times New Roman" w:eastAsia="SimSun" w:hAnsi="Times New Roman"/>
                <w:sz w:val="24"/>
                <w:szCs w:val="24"/>
              </w:rPr>
              <w:t xml:space="preserve"> осіб, у закладі навчається 93 учня.</w:t>
            </w:r>
            <w:r w:rsidR="00FA124D">
              <w:rPr>
                <w:rFonts w:ascii="Times New Roman" w:hAnsi="Times New Roman"/>
                <w:sz w:val="24"/>
                <w:szCs w:val="24"/>
              </w:rPr>
              <w:t xml:space="preserve"> Середня</w:t>
            </w:r>
            <w:r w:rsidR="00FA124D" w:rsidRPr="00D65AA2">
              <w:rPr>
                <w:rFonts w:ascii="Times New Roman" w:hAnsi="Times New Roman"/>
                <w:sz w:val="24"/>
                <w:szCs w:val="24"/>
              </w:rPr>
              <w:t xml:space="preserve"> </w:t>
            </w:r>
            <w:r w:rsidR="00FA124D">
              <w:rPr>
                <w:rFonts w:ascii="Times New Roman" w:hAnsi="Times New Roman"/>
                <w:sz w:val="24"/>
                <w:szCs w:val="24"/>
              </w:rPr>
              <w:t>наповнюваність класів складає 1</w:t>
            </w:r>
            <w:r w:rsidR="00FA124D" w:rsidRPr="00D65AA2">
              <w:rPr>
                <w:rFonts w:ascii="Times New Roman" w:hAnsi="Times New Roman"/>
                <w:sz w:val="24"/>
                <w:szCs w:val="24"/>
              </w:rPr>
              <w:t>0</w:t>
            </w:r>
            <w:r w:rsidR="00FA124D">
              <w:rPr>
                <w:rFonts w:ascii="Times New Roman" w:hAnsi="Times New Roman"/>
                <w:sz w:val="24"/>
                <w:szCs w:val="24"/>
              </w:rPr>
              <w:t>,</w:t>
            </w:r>
            <w:r w:rsidR="00FA124D" w:rsidRPr="00D65AA2">
              <w:rPr>
                <w:rFonts w:ascii="Times New Roman" w:hAnsi="Times New Roman"/>
                <w:sz w:val="24"/>
                <w:szCs w:val="24"/>
              </w:rPr>
              <w:t xml:space="preserve">3 </w:t>
            </w:r>
            <w:r w:rsidR="00FA124D">
              <w:rPr>
                <w:rFonts w:ascii="Times New Roman" w:hAnsi="Times New Roman"/>
                <w:sz w:val="24"/>
                <w:szCs w:val="24"/>
              </w:rPr>
              <w:t>учнів.</w:t>
            </w:r>
          </w:p>
          <w:p w:rsidR="001F358A" w:rsidRDefault="00DF4093">
            <w:pPr>
              <w:ind w:firstLineChars="250" w:firstLine="600"/>
              <w:jc w:val="both"/>
              <w:rPr>
                <w:rFonts w:ascii="Times New Roman" w:eastAsia="SimSun" w:hAnsi="Times New Roman"/>
                <w:sz w:val="24"/>
                <w:szCs w:val="24"/>
              </w:rPr>
            </w:pPr>
            <w:r>
              <w:rPr>
                <w:rFonts w:ascii="Times New Roman" w:eastAsia="SimSun" w:hAnsi="Times New Roman" w:cs="Times New Roman"/>
                <w:sz w:val="24"/>
                <w:szCs w:val="24"/>
              </w:rPr>
              <w:lastRenderedPageBreak/>
              <w:t>Усі навчальні приміщення використовуються в освітньому процесі.</w:t>
            </w:r>
            <w:r>
              <w:rPr>
                <w:rFonts w:ascii="Times New Roman" w:hAnsi="Times New Roman" w:cs="Times New Roman"/>
                <w:sz w:val="24"/>
                <w:szCs w:val="24"/>
              </w:rPr>
              <w:t xml:space="preserve"> </w:t>
            </w:r>
          </w:p>
          <w:p w:rsidR="001F358A" w:rsidRDefault="001F358A">
            <w:pPr>
              <w:pStyle w:val="TableParagraph"/>
              <w:tabs>
                <w:tab w:val="left" w:pos="1351"/>
                <w:tab w:val="left" w:pos="2616"/>
              </w:tabs>
              <w:spacing w:line="256" w:lineRule="exact"/>
              <w:ind w:firstLineChars="250" w:firstLine="600"/>
              <w:rPr>
                <w:rFonts w:eastAsia="SimSun"/>
                <w:sz w:val="24"/>
                <w:szCs w:val="24"/>
              </w:rPr>
            </w:pPr>
          </w:p>
          <w:p w:rsidR="001F358A" w:rsidRDefault="001F358A">
            <w:pPr>
              <w:pStyle w:val="TableParagraph"/>
              <w:tabs>
                <w:tab w:val="left" w:pos="1351"/>
                <w:tab w:val="left" w:pos="2616"/>
              </w:tabs>
              <w:spacing w:line="256" w:lineRule="exact"/>
              <w:rPr>
                <w:rFonts w:eastAsia="SimSun"/>
                <w:sz w:val="24"/>
                <w:szCs w:val="24"/>
              </w:rPr>
            </w:pPr>
          </w:p>
          <w:p w:rsidR="001F358A" w:rsidRDefault="001F358A">
            <w:pPr>
              <w:pStyle w:val="af0"/>
              <w:tabs>
                <w:tab w:val="left" w:pos="0"/>
                <w:tab w:val="left" w:pos="393"/>
                <w:tab w:val="left" w:pos="535"/>
                <w:tab w:val="left" w:pos="709"/>
                <w:tab w:val="left" w:pos="1134"/>
              </w:tabs>
              <w:spacing w:after="0" w:line="240" w:lineRule="auto"/>
              <w:ind w:left="107" w:right="-100"/>
              <w:rPr>
                <w:rFonts w:ascii="Times New Roman" w:eastAsia="Times New Roman" w:hAnsi="Times New Roman" w:cs="Times New Roman"/>
              </w:rPr>
            </w:pPr>
          </w:p>
        </w:tc>
        <w:tc>
          <w:tcPr>
            <w:tcW w:w="4114" w:type="dxa"/>
          </w:tcPr>
          <w:p w:rsidR="001F358A" w:rsidRDefault="001F358A">
            <w:pPr>
              <w:tabs>
                <w:tab w:val="left" w:pos="0"/>
                <w:tab w:val="left" w:pos="393"/>
                <w:tab w:val="left" w:pos="535"/>
                <w:tab w:val="left" w:pos="1134"/>
              </w:tabs>
              <w:spacing w:after="0" w:line="240" w:lineRule="auto"/>
              <w:rPr>
                <w:rFonts w:ascii="Times New Roman" w:eastAsia="SimSun" w:hAnsi="Times New Roman" w:cs="Times New Roman"/>
                <w:sz w:val="24"/>
                <w:szCs w:val="24"/>
              </w:rPr>
            </w:pPr>
          </w:p>
          <w:p w:rsidR="001F358A" w:rsidRDefault="001F358A">
            <w:pPr>
              <w:tabs>
                <w:tab w:val="left" w:pos="0"/>
                <w:tab w:val="left" w:pos="393"/>
                <w:tab w:val="left" w:pos="535"/>
                <w:tab w:val="left" w:pos="1134"/>
              </w:tabs>
              <w:spacing w:after="0" w:line="240" w:lineRule="auto"/>
              <w:rPr>
                <w:rFonts w:ascii="Times New Roman" w:eastAsia="SimSun" w:hAnsi="Times New Roman" w:cs="Times New Roman"/>
                <w:sz w:val="24"/>
                <w:szCs w:val="24"/>
              </w:rPr>
            </w:pPr>
          </w:p>
          <w:p w:rsidR="001F358A" w:rsidRDefault="001F358A">
            <w:pPr>
              <w:tabs>
                <w:tab w:val="left" w:pos="0"/>
                <w:tab w:val="left" w:pos="393"/>
                <w:tab w:val="left" w:pos="535"/>
                <w:tab w:val="left" w:pos="1134"/>
              </w:tabs>
              <w:spacing w:after="0" w:line="240" w:lineRule="auto"/>
              <w:rPr>
                <w:rFonts w:ascii="Times New Roman" w:eastAsia="SimSun" w:hAnsi="Times New Roman" w:cs="Times New Roman"/>
                <w:sz w:val="24"/>
                <w:szCs w:val="24"/>
              </w:rPr>
            </w:pPr>
          </w:p>
          <w:p w:rsidR="001F358A" w:rsidRDefault="001F358A">
            <w:pPr>
              <w:tabs>
                <w:tab w:val="left" w:pos="0"/>
                <w:tab w:val="left" w:pos="393"/>
                <w:tab w:val="left" w:pos="535"/>
                <w:tab w:val="left" w:pos="1134"/>
              </w:tabs>
              <w:spacing w:after="0" w:line="240" w:lineRule="auto"/>
              <w:rPr>
                <w:rFonts w:ascii="Times New Roman" w:eastAsia="SimSun" w:hAnsi="Times New Roman" w:cs="Times New Roman"/>
                <w:sz w:val="24"/>
                <w:szCs w:val="24"/>
              </w:rPr>
            </w:pPr>
          </w:p>
          <w:p w:rsidR="001F358A" w:rsidRDefault="001F358A">
            <w:pPr>
              <w:tabs>
                <w:tab w:val="left" w:pos="0"/>
                <w:tab w:val="left" w:pos="393"/>
                <w:tab w:val="left" w:pos="535"/>
                <w:tab w:val="left" w:pos="1134"/>
              </w:tabs>
              <w:spacing w:after="0" w:line="240" w:lineRule="auto"/>
              <w:rPr>
                <w:rFonts w:ascii="Times New Roman" w:eastAsia="Times New Roman" w:hAnsi="Times New Roman" w:cs="Times New Roman"/>
                <w:sz w:val="24"/>
                <w:szCs w:val="24"/>
              </w:rPr>
            </w:pPr>
          </w:p>
        </w:tc>
      </w:tr>
      <w:tr w:rsidR="001F358A" w:rsidTr="00AA31DC">
        <w:trPr>
          <w:trHeight w:val="1275"/>
        </w:trPr>
        <w:tc>
          <w:tcPr>
            <w:tcW w:w="1980" w:type="dxa"/>
            <w:gridSpan w:val="2"/>
            <w:vMerge/>
          </w:tcPr>
          <w:p w:rsidR="001F358A" w:rsidRDefault="001F358A">
            <w:pPr>
              <w:widowControl w:val="0"/>
              <w:spacing w:after="0"/>
              <w:rPr>
                <w:rFonts w:ascii="Times New Roman" w:eastAsia="Times New Roman" w:hAnsi="Times New Roman" w:cs="Times New Roman"/>
                <w:sz w:val="24"/>
                <w:szCs w:val="24"/>
              </w:rPr>
            </w:pPr>
          </w:p>
        </w:tc>
        <w:tc>
          <w:tcPr>
            <w:tcW w:w="2121" w:type="dxa"/>
          </w:tcPr>
          <w:p w:rsidR="001F358A" w:rsidRDefault="00DF4093">
            <w:pPr>
              <w:tabs>
                <w:tab w:val="left" w:pos="393"/>
                <w:tab w:val="left" w:pos="745"/>
              </w:tabs>
              <w:spacing w:after="0" w:line="240" w:lineRule="auto"/>
              <w:ind w:right="-70"/>
              <w:rPr>
                <w:rFonts w:ascii="Times New Roman" w:eastAsia="Times New Roman" w:hAnsi="Times New Roman" w:cs="Times New Roman"/>
              </w:rPr>
            </w:pPr>
            <w:r>
              <w:rPr>
                <w:rFonts w:ascii="Times New Roman" w:eastAsia="Times New Roman" w:hAnsi="Times New Roman" w:cs="Times New Roman"/>
              </w:rPr>
              <w:t xml:space="preserve">1.1.1.4 У закладі освіти є робочі (персональні робочі) місця для педагогічних працівників та </w:t>
            </w:r>
            <w:proofErr w:type="spellStart"/>
            <w:r>
              <w:rPr>
                <w:rFonts w:ascii="Times New Roman" w:eastAsia="Times New Roman" w:hAnsi="Times New Roman" w:cs="Times New Roman"/>
              </w:rPr>
              <w:t>облаштовані</w:t>
            </w:r>
            <w:proofErr w:type="spellEnd"/>
            <w:r>
              <w:rPr>
                <w:rFonts w:ascii="Times New Roman" w:eastAsia="Times New Roman" w:hAnsi="Times New Roman" w:cs="Times New Roman"/>
              </w:rPr>
              <w:t xml:space="preserve"> місця відпочинку для учасників освітнього процесу</w:t>
            </w:r>
          </w:p>
        </w:tc>
        <w:tc>
          <w:tcPr>
            <w:tcW w:w="7376" w:type="dxa"/>
          </w:tcPr>
          <w:p w:rsidR="001F358A" w:rsidRDefault="0093747A">
            <w:pPr>
              <w:pStyle w:val="TableParagraph"/>
              <w:tabs>
                <w:tab w:val="left" w:pos="348"/>
              </w:tabs>
              <w:ind w:right="97" w:firstLineChars="250" w:firstLine="600"/>
              <w:jc w:val="both"/>
              <w:rPr>
                <w:rFonts w:eastAsia="PMingLiU-ExtB"/>
                <w:sz w:val="24"/>
                <w:szCs w:val="24"/>
              </w:rPr>
            </w:pPr>
            <w:r>
              <w:rPr>
                <w:rFonts w:eastAsia="PMingLiU-ExtB"/>
                <w:sz w:val="24"/>
                <w:szCs w:val="24"/>
              </w:rPr>
              <w:t>Педагогічні працівники</w:t>
            </w:r>
            <w:r w:rsidR="00DF4093">
              <w:rPr>
                <w:rFonts w:eastAsia="PMingLiU-ExtB"/>
                <w:sz w:val="24"/>
                <w:szCs w:val="24"/>
              </w:rPr>
              <w:t xml:space="preserve"> забезпечені робочими місцями, </w:t>
            </w:r>
            <w:r w:rsidR="009E7BDB">
              <w:rPr>
                <w:rFonts w:eastAsia="PMingLiU-ExtB"/>
                <w:sz w:val="24"/>
                <w:szCs w:val="24"/>
              </w:rPr>
              <w:t xml:space="preserve">вони </w:t>
            </w:r>
            <w:r w:rsidR="00DF4093">
              <w:rPr>
                <w:rFonts w:eastAsia="PMingLiU-ExtB"/>
                <w:sz w:val="24"/>
                <w:szCs w:val="24"/>
              </w:rPr>
              <w:t xml:space="preserve">дотримуються вимог щодо охорони праці безпеки життєдіяльності, пожежної безпеки. </w:t>
            </w:r>
          </w:p>
          <w:p w:rsidR="001F358A" w:rsidRDefault="00DF4093">
            <w:pPr>
              <w:pStyle w:val="TableParagraph"/>
              <w:tabs>
                <w:tab w:val="left" w:pos="348"/>
              </w:tabs>
              <w:ind w:right="97" w:firstLineChars="250" w:firstLine="600"/>
              <w:jc w:val="both"/>
              <w:rPr>
                <w:rFonts w:eastAsia="SimSun"/>
                <w:sz w:val="24"/>
                <w:szCs w:val="24"/>
              </w:rPr>
            </w:pPr>
            <w:r>
              <w:rPr>
                <w:rFonts w:eastAsia="SimSun"/>
                <w:sz w:val="24"/>
                <w:szCs w:val="24"/>
              </w:rPr>
              <w:t xml:space="preserve">У закладі постійно здійснюються заходи щодо покращання матеріально-технічного стану приміщень та створення комфортних умов перебування для учнів та вчителів. У коридорах та у класних кімнатах </w:t>
            </w:r>
            <w:r w:rsidR="00F82C31" w:rsidRPr="00F82C31">
              <w:rPr>
                <w:rFonts w:eastAsia="SimSun"/>
                <w:sz w:val="24"/>
                <w:szCs w:val="24"/>
              </w:rPr>
              <w:t>частково</w:t>
            </w:r>
            <w:r w:rsidR="00F82C31">
              <w:rPr>
                <w:rFonts w:eastAsia="SimSun"/>
                <w:sz w:val="24"/>
                <w:szCs w:val="24"/>
              </w:rPr>
              <w:t xml:space="preserve"> створено</w:t>
            </w:r>
            <w:r>
              <w:rPr>
                <w:rFonts w:eastAsia="SimSun"/>
                <w:sz w:val="24"/>
                <w:szCs w:val="24"/>
              </w:rPr>
              <w:t xml:space="preserve"> зони відпочинку</w:t>
            </w:r>
            <w:r w:rsidRPr="00D65AA2">
              <w:rPr>
                <w:rFonts w:eastAsia="SimSun"/>
                <w:sz w:val="24"/>
                <w:szCs w:val="24"/>
                <w:lang w:val="ru-RU"/>
              </w:rPr>
              <w:t>:</w:t>
            </w:r>
            <w:r>
              <w:rPr>
                <w:rFonts w:eastAsia="SimSun"/>
                <w:sz w:val="24"/>
                <w:szCs w:val="24"/>
              </w:rPr>
              <w:t xml:space="preserve"> в коридорі є </w:t>
            </w:r>
            <w:r w:rsidR="009E7BDB">
              <w:rPr>
                <w:rFonts w:eastAsia="SimSun"/>
                <w:sz w:val="24"/>
                <w:szCs w:val="24"/>
              </w:rPr>
              <w:t>стіл для гри в тені</w:t>
            </w:r>
            <w:r>
              <w:rPr>
                <w:rFonts w:eastAsia="SimSun"/>
                <w:sz w:val="24"/>
                <w:szCs w:val="24"/>
              </w:rPr>
              <w:t>с,</w:t>
            </w:r>
            <w:r w:rsidRPr="00D65AA2">
              <w:rPr>
                <w:rFonts w:eastAsia="SimSun"/>
                <w:sz w:val="24"/>
                <w:szCs w:val="24"/>
                <w:lang w:val="ru-RU"/>
              </w:rPr>
              <w:t xml:space="preserve"> </w:t>
            </w:r>
            <w:r>
              <w:rPr>
                <w:rFonts w:eastAsia="SimSun"/>
                <w:sz w:val="24"/>
                <w:szCs w:val="24"/>
                <w:lang w:val="en-US"/>
              </w:rPr>
              <w:t>c</w:t>
            </w:r>
            <w:r>
              <w:rPr>
                <w:rFonts w:eastAsia="SimSun"/>
                <w:sz w:val="24"/>
                <w:szCs w:val="24"/>
              </w:rPr>
              <w:t>тіни приміщень ЗО використовують</w:t>
            </w:r>
            <w:r w:rsidR="009E7BDB">
              <w:rPr>
                <w:rFonts w:eastAsia="SimSun"/>
                <w:sz w:val="24"/>
                <w:szCs w:val="24"/>
              </w:rPr>
              <w:t>ся</w:t>
            </w:r>
            <w:r>
              <w:rPr>
                <w:rFonts w:eastAsia="SimSun"/>
                <w:sz w:val="24"/>
                <w:szCs w:val="24"/>
              </w:rPr>
              <w:t xml:space="preserve"> в навчальних цілях, у кабінетах початкової школи за вимогами НУШ є осередки, наявні зелені куточки.</w:t>
            </w:r>
          </w:p>
          <w:p w:rsidR="009E7BDB" w:rsidRDefault="009E7BDB">
            <w:pPr>
              <w:pStyle w:val="TableParagraph"/>
              <w:tabs>
                <w:tab w:val="left" w:pos="348"/>
              </w:tabs>
              <w:ind w:right="97"/>
              <w:rPr>
                <w:rFonts w:eastAsia="PMingLiU-ExtB"/>
                <w:sz w:val="24"/>
                <w:szCs w:val="24"/>
              </w:rPr>
            </w:pPr>
            <w:r>
              <w:rPr>
                <w:rFonts w:eastAsia="PMingLiU-ExtB"/>
                <w:sz w:val="24"/>
                <w:szCs w:val="24"/>
              </w:rPr>
              <w:t xml:space="preserve">         </w:t>
            </w:r>
            <w:r w:rsidR="00DF4093">
              <w:rPr>
                <w:rFonts w:eastAsia="PMingLiU-ExtB"/>
                <w:sz w:val="24"/>
                <w:szCs w:val="24"/>
              </w:rPr>
              <w:t>10% опитаних учнів стверджують, що їм дуже подобається</w:t>
            </w:r>
            <w:r w:rsidR="002F1EFD">
              <w:rPr>
                <w:rFonts w:eastAsia="PMingLiU-ExtB"/>
                <w:sz w:val="24"/>
                <w:szCs w:val="24"/>
              </w:rPr>
              <w:t xml:space="preserve"> в гімназії </w:t>
            </w:r>
            <w:r w:rsidR="002F1EFD" w:rsidRPr="00D65AA2">
              <w:rPr>
                <w:rFonts w:eastAsia="SimSun"/>
                <w:sz w:val="24"/>
                <w:szCs w:val="24"/>
              </w:rPr>
              <w:t xml:space="preserve">; </w:t>
            </w:r>
            <w:r w:rsidR="00DF4093">
              <w:rPr>
                <w:rFonts w:eastAsia="PMingLiU-ExtB"/>
                <w:sz w:val="24"/>
                <w:szCs w:val="24"/>
              </w:rPr>
              <w:t xml:space="preserve"> </w:t>
            </w:r>
            <w:r>
              <w:rPr>
                <w:rFonts w:eastAsia="PMingLiU-ExtB"/>
                <w:sz w:val="24"/>
                <w:szCs w:val="24"/>
              </w:rPr>
              <w:t xml:space="preserve">   </w:t>
            </w:r>
          </w:p>
          <w:p w:rsidR="002F1EFD" w:rsidRDefault="009E7BDB">
            <w:pPr>
              <w:pStyle w:val="TableParagraph"/>
              <w:tabs>
                <w:tab w:val="left" w:pos="348"/>
              </w:tabs>
              <w:ind w:right="97"/>
              <w:rPr>
                <w:rFonts w:eastAsia="PMingLiU-ExtB"/>
                <w:sz w:val="24"/>
                <w:szCs w:val="24"/>
              </w:rPr>
            </w:pPr>
            <w:r>
              <w:rPr>
                <w:rFonts w:eastAsia="PMingLiU-ExtB"/>
                <w:sz w:val="24"/>
                <w:szCs w:val="24"/>
              </w:rPr>
              <w:t xml:space="preserve">         </w:t>
            </w:r>
            <w:r w:rsidR="00DF4093">
              <w:rPr>
                <w:rFonts w:eastAsia="PMingLiU-ExtB"/>
                <w:sz w:val="24"/>
                <w:szCs w:val="24"/>
              </w:rPr>
              <w:t xml:space="preserve">65% учнів, </w:t>
            </w:r>
            <w:r w:rsidR="002F1EFD">
              <w:rPr>
                <w:rFonts w:eastAsia="PMingLiU-ExtB"/>
                <w:sz w:val="24"/>
                <w:szCs w:val="24"/>
              </w:rPr>
              <w:t xml:space="preserve">зазначили </w:t>
            </w:r>
            <w:r w:rsidR="00DF4093">
              <w:rPr>
                <w:rFonts w:eastAsia="PMingLiU-ExtB"/>
                <w:sz w:val="24"/>
                <w:szCs w:val="24"/>
              </w:rPr>
              <w:t>що</w:t>
            </w:r>
            <w:r w:rsidR="002F1EFD">
              <w:rPr>
                <w:rFonts w:eastAsia="PMingLiU-ExtB"/>
                <w:sz w:val="24"/>
                <w:szCs w:val="24"/>
              </w:rPr>
              <w:t xml:space="preserve"> їм</w:t>
            </w:r>
            <w:r w:rsidR="00DF4093">
              <w:rPr>
                <w:rFonts w:eastAsia="PMingLiU-ExtB"/>
                <w:sz w:val="24"/>
                <w:szCs w:val="24"/>
              </w:rPr>
              <w:t xml:space="preserve"> подобається </w:t>
            </w:r>
            <w:r w:rsidR="002F1EFD">
              <w:rPr>
                <w:rFonts w:eastAsia="PMingLiU-ExtB"/>
                <w:sz w:val="24"/>
                <w:szCs w:val="24"/>
              </w:rPr>
              <w:t>перебувати у школі</w:t>
            </w:r>
            <w:r w:rsidR="002F1EFD" w:rsidRPr="00D65AA2">
              <w:rPr>
                <w:rFonts w:eastAsia="SimSun"/>
                <w:sz w:val="24"/>
                <w:szCs w:val="24"/>
              </w:rPr>
              <w:t xml:space="preserve">; </w:t>
            </w:r>
            <w:r w:rsidR="00DF4093">
              <w:rPr>
                <w:rFonts w:eastAsia="PMingLiU-ExtB"/>
                <w:sz w:val="24"/>
                <w:szCs w:val="24"/>
              </w:rPr>
              <w:t xml:space="preserve"> </w:t>
            </w:r>
            <w:r w:rsidR="002F1EFD">
              <w:rPr>
                <w:rFonts w:eastAsia="PMingLiU-ExtB"/>
                <w:sz w:val="24"/>
                <w:szCs w:val="24"/>
              </w:rPr>
              <w:t xml:space="preserve">     </w:t>
            </w:r>
          </w:p>
          <w:p w:rsidR="009E7BDB" w:rsidRDefault="002F1EFD">
            <w:pPr>
              <w:pStyle w:val="TableParagraph"/>
              <w:tabs>
                <w:tab w:val="left" w:pos="348"/>
              </w:tabs>
              <w:ind w:right="97"/>
              <w:rPr>
                <w:rFonts w:eastAsia="PMingLiU-ExtB"/>
                <w:sz w:val="24"/>
                <w:szCs w:val="24"/>
              </w:rPr>
            </w:pPr>
            <w:r>
              <w:rPr>
                <w:rFonts w:eastAsia="PMingLiU-ExtB"/>
                <w:sz w:val="24"/>
                <w:szCs w:val="24"/>
              </w:rPr>
              <w:t xml:space="preserve">         </w:t>
            </w:r>
            <w:r w:rsidR="00DF4093">
              <w:rPr>
                <w:rFonts w:eastAsia="PMingLiU-ExtB"/>
                <w:sz w:val="24"/>
                <w:szCs w:val="24"/>
              </w:rPr>
              <w:t xml:space="preserve">18% опитаних учнів не подобається </w:t>
            </w:r>
            <w:r>
              <w:rPr>
                <w:rFonts w:eastAsia="PMingLiU-ExtB"/>
                <w:sz w:val="24"/>
                <w:szCs w:val="24"/>
              </w:rPr>
              <w:t>перебувати в школі</w:t>
            </w:r>
            <w:r w:rsidRPr="00D65AA2">
              <w:rPr>
                <w:rFonts w:eastAsia="SimSun"/>
                <w:sz w:val="24"/>
                <w:szCs w:val="24"/>
              </w:rPr>
              <w:t xml:space="preserve">; </w:t>
            </w:r>
            <w:r w:rsidR="00DF4093">
              <w:rPr>
                <w:rFonts w:eastAsia="PMingLiU-ExtB"/>
                <w:sz w:val="24"/>
                <w:szCs w:val="24"/>
              </w:rPr>
              <w:t xml:space="preserve"> </w:t>
            </w:r>
          </w:p>
          <w:p w:rsidR="002F1EFD" w:rsidRDefault="002F1EFD">
            <w:pPr>
              <w:pStyle w:val="TableParagraph"/>
              <w:tabs>
                <w:tab w:val="left" w:pos="348"/>
              </w:tabs>
              <w:ind w:right="97"/>
              <w:rPr>
                <w:rFonts w:eastAsia="PMingLiU-ExtB"/>
                <w:sz w:val="24"/>
                <w:szCs w:val="24"/>
              </w:rPr>
            </w:pPr>
            <w:r>
              <w:rPr>
                <w:rFonts w:eastAsia="PMingLiU-ExtB"/>
                <w:sz w:val="24"/>
                <w:szCs w:val="24"/>
              </w:rPr>
              <w:t xml:space="preserve">         </w:t>
            </w:r>
            <w:r w:rsidR="00DF4093">
              <w:rPr>
                <w:rFonts w:eastAsia="PMingLiU-ExtB"/>
                <w:sz w:val="24"/>
                <w:szCs w:val="24"/>
              </w:rPr>
              <w:t>57%</w:t>
            </w:r>
            <w:r>
              <w:rPr>
                <w:rFonts w:eastAsia="PMingLiU-ExtB"/>
                <w:sz w:val="24"/>
                <w:szCs w:val="24"/>
              </w:rPr>
              <w:t xml:space="preserve"> </w:t>
            </w:r>
            <w:r w:rsidR="00DF4093">
              <w:rPr>
                <w:rFonts w:eastAsia="PMingLiU-ExtB"/>
                <w:sz w:val="24"/>
                <w:szCs w:val="24"/>
              </w:rPr>
              <w:t xml:space="preserve">опитаних педагогічних працівників цілком задоволені та </w:t>
            </w:r>
            <w:r>
              <w:rPr>
                <w:rFonts w:eastAsia="PMingLiU-ExtB"/>
                <w:sz w:val="24"/>
                <w:szCs w:val="24"/>
              </w:rPr>
              <w:t xml:space="preserve">   </w:t>
            </w:r>
          </w:p>
          <w:p w:rsidR="002F1EFD" w:rsidRDefault="002F1EFD" w:rsidP="002F1EFD">
            <w:pPr>
              <w:pStyle w:val="TableParagraph"/>
              <w:tabs>
                <w:tab w:val="left" w:pos="348"/>
              </w:tabs>
              <w:ind w:right="97"/>
              <w:rPr>
                <w:rFonts w:eastAsia="PMingLiU-ExtB"/>
                <w:sz w:val="24"/>
                <w:szCs w:val="24"/>
              </w:rPr>
            </w:pPr>
            <w:r>
              <w:rPr>
                <w:rFonts w:eastAsia="PMingLiU-ExtB"/>
                <w:sz w:val="24"/>
                <w:szCs w:val="24"/>
              </w:rPr>
              <w:t xml:space="preserve">         </w:t>
            </w:r>
            <w:r w:rsidR="00DF4093">
              <w:rPr>
                <w:rFonts w:eastAsia="PMingLiU-ExtB"/>
                <w:sz w:val="24"/>
                <w:szCs w:val="24"/>
              </w:rPr>
              <w:t>43% переважно задоволені</w:t>
            </w:r>
            <w:r>
              <w:rPr>
                <w:rFonts w:eastAsia="PMingLiU-ExtB"/>
                <w:sz w:val="24"/>
                <w:szCs w:val="24"/>
              </w:rPr>
              <w:t xml:space="preserve"> </w:t>
            </w:r>
            <w:r w:rsidR="00DF4093">
              <w:rPr>
                <w:rFonts w:eastAsia="PMingLiU-ExtB"/>
                <w:sz w:val="24"/>
                <w:szCs w:val="24"/>
              </w:rPr>
              <w:t>освітнім середов</w:t>
            </w:r>
            <w:r>
              <w:rPr>
                <w:rFonts w:eastAsia="PMingLiU-ExtB"/>
                <w:sz w:val="24"/>
                <w:szCs w:val="24"/>
              </w:rPr>
              <w:t xml:space="preserve">ищем та умовами </w:t>
            </w:r>
          </w:p>
          <w:p w:rsidR="001F358A" w:rsidRPr="002F1EFD" w:rsidRDefault="002F1EFD" w:rsidP="002F1EFD">
            <w:pPr>
              <w:pStyle w:val="TableParagraph"/>
              <w:tabs>
                <w:tab w:val="left" w:pos="348"/>
              </w:tabs>
              <w:ind w:right="97"/>
              <w:rPr>
                <w:rFonts w:eastAsia="PMingLiU-ExtB"/>
                <w:sz w:val="24"/>
                <w:szCs w:val="24"/>
              </w:rPr>
            </w:pPr>
            <w:r>
              <w:rPr>
                <w:rFonts w:eastAsia="PMingLiU-ExtB"/>
                <w:sz w:val="24"/>
                <w:szCs w:val="24"/>
              </w:rPr>
              <w:t xml:space="preserve">         праці в закладі</w:t>
            </w:r>
            <w:r w:rsidR="00DF4093">
              <w:rPr>
                <w:rFonts w:eastAsia="PMingLiU-ExtB"/>
                <w:sz w:val="24"/>
                <w:szCs w:val="24"/>
              </w:rPr>
              <w:t>.</w:t>
            </w:r>
          </w:p>
        </w:tc>
        <w:tc>
          <w:tcPr>
            <w:tcW w:w="4114" w:type="dxa"/>
          </w:tcPr>
          <w:p w:rsidR="001F358A" w:rsidRDefault="001F358A">
            <w:pPr>
              <w:tabs>
                <w:tab w:val="left" w:pos="0"/>
                <w:tab w:val="left" w:pos="393"/>
                <w:tab w:val="left" w:pos="540"/>
                <w:tab w:val="left" w:pos="1140"/>
              </w:tabs>
              <w:spacing w:after="0" w:line="240" w:lineRule="auto"/>
              <w:rPr>
                <w:rFonts w:ascii="Times New Roman" w:eastAsia="Times New Roman" w:hAnsi="Times New Roman" w:cs="Times New Roman"/>
                <w:color w:val="000000"/>
                <w:sz w:val="24"/>
                <w:szCs w:val="24"/>
              </w:rPr>
            </w:pPr>
          </w:p>
        </w:tc>
      </w:tr>
      <w:tr w:rsidR="001F358A" w:rsidTr="00AA31DC">
        <w:trPr>
          <w:trHeight w:val="565"/>
        </w:trPr>
        <w:tc>
          <w:tcPr>
            <w:tcW w:w="1980" w:type="dxa"/>
            <w:gridSpan w:val="2"/>
            <w:vMerge w:val="restart"/>
          </w:tcPr>
          <w:p w:rsidR="001F358A" w:rsidRDefault="00DF4093">
            <w:pPr>
              <w:tabs>
                <w:tab w:val="left" w:pos="315"/>
                <w:tab w:val="left" w:pos="535"/>
                <w:tab w:val="left" w:pos="709"/>
                <w:tab w:val="left" w:pos="1134"/>
              </w:tabs>
              <w:spacing w:after="0" w:line="240" w:lineRule="auto"/>
              <w:rPr>
                <w:rFonts w:ascii="Times New Roman" w:eastAsia="Times New Roman" w:hAnsi="Times New Roman" w:cs="Times New Roman"/>
              </w:rPr>
            </w:pPr>
            <w:r>
              <w:rPr>
                <w:rFonts w:ascii="Times New Roman" w:eastAsia="Times New Roman" w:hAnsi="Times New Roman" w:cs="Times New Roman"/>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c>
          <w:tcPr>
            <w:tcW w:w="2121" w:type="dxa"/>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1.1.2.1. У закладі освіти є приміщення, необхідні для реалізації освітньої програми та забезпечення освітнього процесу</w:t>
            </w:r>
          </w:p>
        </w:tc>
        <w:tc>
          <w:tcPr>
            <w:tcW w:w="7376" w:type="dxa"/>
          </w:tcPr>
          <w:p w:rsidR="001F358A" w:rsidRDefault="00B65CCA" w:rsidP="002F7A9C">
            <w:pPr>
              <w:pStyle w:val="TableParagraph"/>
              <w:tabs>
                <w:tab w:val="left" w:pos="596"/>
              </w:tabs>
              <w:ind w:left="0" w:right="97"/>
              <w:jc w:val="both"/>
              <w:rPr>
                <w:sz w:val="24"/>
                <w:szCs w:val="24"/>
              </w:rPr>
            </w:pPr>
            <w:r>
              <w:rPr>
                <w:i/>
                <w:iCs/>
              </w:rPr>
              <w:t xml:space="preserve">          </w:t>
            </w:r>
            <w:r w:rsidR="00DF4093">
              <w:rPr>
                <w:sz w:val="24"/>
                <w:szCs w:val="24"/>
              </w:rPr>
              <w:t>ЗО забезпечений навчальними кабінетами і приміщеннями, необхідними для реалізації освітньої програми та забезпечення</w:t>
            </w:r>
            <w:r w:rsidR="002F7A9C">
              <w:rPr>
                <w:sz w:val="24"/>
                <w:szCs w:val="24"/>
              </w:rPr>
              <w:t xml:space="preserve"> </w:t>
            </w:r>
            <w:r w:rsidR="00DF4093">
              <w:rPr>
                <w:sz w:val="24"/>
                <w:szCs w:val="24"/>
              </w:rPr>
              <w:t>освітнього процесу. У гімназії наявні спортивна зала, навчальна майстерня із слюсарним та столярним обладнанням, 4 навчальних кабінетів початкових класів, кабінети: математики, фізики, біології і хімії,  географії, української мови і літератури, румунської мови і літератури, іноземної мови</w:t>
            </w:r>
            <w:r w:rsidR="002F7A9C">
              <w:rPr>
                <w:sz w:val="24"/>
                <w:szCs w:val="24"/>
              </w:rPr>
              <w:t xml:space="preserve"> та</w:t>
            </w:r>
            <w:r w:rsidR="00DF4093">
              <w:rPr>
                <w:sz w:val="24"/>
                <w:szCs w:val="24"/>
              </w:rPr>
              <w:t xml:space="preserve"> інформатики. </w:t>
            </w:r>
          </w:p>
          <w:p w:rsidR="001F358A" w:rsidRDefault="001F358A">
            <w:pPr>
              <w:pStyle w:val="TableParagraph"/>
              <w:tabs>
                <w:tab w:val="left" w:pos="596"/>
              </w:tabs>
              <w:ind w:right="97"/>
              <w:jc w:val="both"/>
              <w:rPr>
                <w:i/>
                <w:iCs/>
              </w:rPr>
            </w:pPr>
          </w:p>
          <w:p w:rsidR="001F358A" w:rsidRDefault="001F358A">
            <w:pPr>
              <w:pStyle w:val="TableParagraph"/>
              <w:tabs>
                <w:tab w:val="left" w:pos="596"/>
              </w:tabs>
              <w:ind w:right="97"/>
              <w:jc w:val="both"/>
              <w:rPr>
                <w:i/>
                <w:iCs/>
              </w:rPr>
            </w:pPr>
          </w:p>
          <w:p w:rsidR="001F358A" w:rsidRDefault="001F358A">
            <w:pPr>
              <w:pStyle w:val="TableParagraph"/>
              <w:tabs>
                <w:tab w:val="left" w:pos="596"/>
              </w:tabs>
              <w:ind w:right="97"/>
              <w:jc w:val="both"/>
              <w:rPr>
                <w:i/>
                <w:iCs/>
              </w:rPr>
            </w:pPr>
          </w:p>
          <w:p w:rsidR="001F358A" w:rsidRDefault="001F358A">
            <w:pPr>
              <w:pStyle w:val="TableParagraph"/>
              <w:tabs>
                <w:tab w:val="left" w:pos="596"/>
              </w:tabs>
              <w:ind w:left="0" w:right="97"/>
              <w:jc w:val="both"/>
              <w:rPr>
                <w:i/>
                <w:iCs/>
              </w:rPr>
            </w:pPr>
          </w:p>
          <w:p w:rsidR="001F358A" w:rsidRDefault="001F358A">
            <w:pPr>
              <w:tabs>
                <w:tab w:val="left" w:pos="0"/>
                <w:tab w:val="left" w:pos="393"/>
                <w:tab w:val="left" w:pos="535"/>
                <w:tab w:val="left" w:pos="709"/>
                <w:tab w:val="left" w:pos="1134"/>
              </w:tabs>
              <w:spacing w:after="0" w:line="240" w:lineRule="auto"/>
              <w:ind w:right="-242"/>
              <w:rPr>
                <w:rFonts w:ascii="Times New Roman" w:eastAsia="Times New Roman" w:hAnsi="Times New Roman" w:cs="Times New Roman"/>
                <w:i/>
                <w:iCs/>
              </w:rPr>
            </w:pPr>
          </w:p>
        </w:tc>
        <w:tc>
          <w:tcPr>
            <w:tcW w:w="4114" w:type="dxa"/>
          </w:tcPr>
          <w:p w:rsidR="001F358A" w:rsidRDefault="001F358A">
            <w:pPr>
              <w:tabs>
                <w:tab w:val="left" w:pos="0"/>
              </w:tabs>
              <w:spacing w:after="0" w:line="240" w:lineRule="auto"/>
              <w:rPr>
                <w:rFonts w:ascii="Times New Roman" w:eastAsia="SimSun" w:hAnsi="Times New Roman" w:cs="Times New Roman"/>
                <w:sz w:val="24"/>
                <w:szCs w:val="24"/>
              </w:rPr>
            </w:pPr>
          </w:p>
          <w:p w:rsidR="001F358A" w:rsidRDefault="00DF4093">
            <w:pPr>
              <w:tabs>
                <w:tab w:val="left" w:pos="0"/>
              </w:tabs>
              <w:spacing w:after="0" w:line="240" w:lineRule="auto"/>
              <w:jc w:val="both"/>
              <w:rPr>
                <w:rFonts w:ascii="Times New Roman" w:eastAsia="SimSun" w:hAnsi="Times New Roman" w:cs="Times New Roman"/>
                <w:sz w:val="24"/>
                <w:szCs w:val="24"/>
              </w:rPr>
            </w:pPr>
            <w:r>
              <w:rPr>
                <w:rFonts w:ascii="Times New Roman" w:eastAsia="SimSun" w:hAnsi="Times New Roman"/>
                <w:sz w:val="24"/>
                <w:szCs w:val="24"/>
              </w:rPr>
              <w:t>.</w:t>
            </w:r>
          </w:p>
        </w:tc>
      </w:tr>
      <w:tr w:rsidR="001F358A" w:rsidTr="00AA31DC">
        <w:trPr>
          <w:trHeight w:val="20"/>
        </w:trPr>
        <w:tc>
          <w:tcPr>
            <w:tcW w:w="1980" w:type="dxa"/>
            <w:gridSpan w:val="2"/>
            <w:vMerge/>
          </w:tcPr>
          <w:p w:rsidR="001F358A" w:rsidRDefault="001F358A">
            <w:pPr>
              <w:widowControl w:val="0"/>
              <w:spacing w:after="0"/>
              <w:rPr>
                <w:rFonts w:ascii="Times New Roman" w:eastAsia="Times New Roman" w:hAnsi="Times New Roman" w:cs="Times New Roman"/>
              </w:rPr>
            </w:pPr>
          </w:p>
        </w:tc>
        <w:tc>
          <w:tcPr>
            <w:tcW w:w="2121" w:type="dxa"/>
          </w:tcPr>
          <w:p w:rsidR="001F358A" w:rsidRDefault="00DF4093">
            <w:pPr>
              <w:spacing w:after="0" w:line="240" w:lineRule="auto"/>
              <w:ind w:right="-70"/>
              <w:rPr>
                <w:rFonts w:ascii="Times New Roman" w:eastAsia="Times New Roman" w:hAnsi="Times New Roman" w:cs="Times New Roman"/>
              </w:rPr>
            </w:pPr>
            <w:r>
              <w:rPr>
                <w:rFonts w:ascii="Times New Roman" w:eastAsia="Times New Roman" w:hAnsi="Times New Roman" w:cs="Times New Roman"/>
              </w:rPr>
              <w:t xml:space="preserve">1.1.2.2. Частка навчальних кабінетів початкових класів, фізики, хімії, біології, інформатики, майстерень/кабінетів трудового навчання (обслуговуючої праці, технологій), спортивної та актової зал, інших кабінетів, які обладнані засобами навчання відповідно до вимог законодавства та освітньої програми </w:t>
            </w:r>
          </w:p>
        </w:tc>
        <w:tc>
          <w:tcPr>
            <w:tcW w:w="7376" w:type="dxa"/>
          </w:tcPr>
          <w:p w:rsidR="001F358A" w:rsidRDefault="00DF4093">
            <w:pPr>
              <w:pStyle w:val="TableParagraph"/>
              <w:tabs>
                <w:tab w:val="left" w:pos="596"/>
              </w:tabs>
              <w:ind w:left="0" w:right="97" w:firstLineChars="350" w:firstLine="840"/>
              <w:jc w:val="both"/>
              <w:rPr>
                <w:sz w:val="24"/>
                <w:szCs w:val="24"/>
              </w:rPr>
            </w:pPr>
            <w:r>
              <w:rPr>
                <w:sz w:val="24"/>
                <w:szCs w:val="24"/>
              </w:rPr>
              <w:t>Навчальні кабінети початкових класів</w:t>
            </w:r>
            <w:r w:rsidRPr="00D65AA2">
              <w:rPr>
                <w:sz w:val="24"/>
                <w:szCs w:val="24"/>
              </w:rPr>
              <w:t xml:space="preserve"> </w:t>
            </w:r>
            <w:proofErr w:type="spellStart"/>
            <w:r>
              <w:rPr>
                <w:sz w:val="24"/>
                <w:szCs w:val="24"/>
              </w:rPr>
              <w:t>облаштовано</w:t>
            </w:r>
            <w:proofErr w:type="spellEnd"/>
            <w:r>
              <w:rPr>
                <w:sz w:val="24"/>
                <w:szCs w:val="24"/>
              </w:rPr>
              <w:t xml:space="preserve"> з урахуванням необхідної кількість засобів</w:t>
            </w:r>
            <w:r w:rsidRPr="00D65AA2">
              <w:rPr>
                <w:sz w:val="24"/>
                <w:szCs w:val="24"/>
              </w:rPr>
              <w:t xml:space="preserve"> </w:t>
            </w:r>
            <w:r>
              <w:rPr>
                <w:sz w:val="24"/>
                <w:szCs w:val="24"/>
              </w:rPr>
              <w:t>навчання та обладнання НУШ. Обладнання навчальних кабінетів початкової школи</w:t>
            </w:r>
            <w:r w:rsidRPr="00D65AA2">
              <w:rPr>
                <w:sz w:val="24"/>
                <w:szCs w:val="24"/>
              </w:rPr>
              <w:t xml:space="preserve"> </w:t>
            </w:r>
            <w:r>
              <w:rPr>
                <w:sz w:val="24"/>
                <w:szCs w:val="24"/>
              </w:rPr>
              <w:t>відповідає Типовому переліку засобів навчання та обладнання для навчальних кабінетів</w:t>
            </w:r>
            <w:r w:rsidRPr="00D65AA2">
              <w:rPr>
                <w:sz w:val="24"/>
                <w:szCs w:val="24"/>
              </w:rPr>
              <w:t xml:space="preserve"> </w:t>
            </w:r>
            <w:r>
              <w:rPr>
                <w:sz w:val="24"/>
                <w:szCs w:val="24"/>
              </w:rPr>
              <w:t>початкової школи, затвердженого наказом МОНУ від 07 лютого 2020 року № 143.</w:t>
            </w:r>
          </w:p>
          <w:p w:rsidR="001F358A" w:rsidRDefault="00DF4093">
            <w:pPr>
              <w:pStyle w:val="TableParagraph"/>
              <w:tabs>
                <w:tab w:val="left" w:pos="596"/>
              </w:tabs>
              <w:ind w:left="0" w:right="97" w:firstLineChars="400" w:firstLine="960"/>
              <w:jc w:val="both"/>
              <w:rPr>
                <w:sz w:val="24"/>
                <w:szCs w:val="24"/>
              </w:rPr>
            </w:pPr>
            <w:r>
              <w:rPr>
                <w:sz w:val="24"/>
                <w:szCs w:val="24"/>
              </w:rPr>
              <w:t>Кабінети української та румунської мов обладнані комп’ютерної технікою та інтерактивним навчанням. Проте не всі кабінети обладнані засобами навчання відповідно до вимог законодавства та освітньої програми.</w:t>
            </w:r>
          </w:p>
          <w:p w:rsidR="001F358A" w:rsidRDefault="00DF4093">
            <w:pPr>
              <w:tabs>
                <w:tab w:val="left" w:pos="0"/>
              </w:tabs>
              <w:spacing w:after="0" w:line="240" w:lineRule="auto"/>
              <w:ind w:firstLineChars="250" w:firstLine="600"/>
              <w:jc w:val="both"/>
              <w:rPr>
                <w:sz w:val="24"/>
                <w:szCs w:val="24"/>
              </w:rPr>
            </w:pPr>
            <w:r>
              <w:rPr>
                <w:rFonts w:ascii="Times New Roman" w:eastAsia="SimSun" w:hAnsi="Times New Roman"/>
                <w:sz w:val="24"/>
                <w:szCs w:val="24"/>
              </w:rPr>
              <w:t>Адміністрацією  вживаються заходи для покращення стану забезпечення навчальних кабінетів,</w:t>
            </w:r>
            <w:r w:rsidR="002F7A9C">
              <w:rPr>
                <w:rFonts w:ascii="Times New Roman" w:eastAsia="SimSun" w:hAnsi="Times New Roman"/>
                <w:sz w:val="24"/>
                <w:szCs w:val="24"/>
              </w:rPr>
              <w:t xml:space="preserve"> </w:t>
            </w:r>
            <w:r>
              <w:rPr>
                <w:rFonts w:ascii="Times New Roman" w:eastAsia="SimSun" w:hAnsi="Times New Roman"/>
                <w:sz w:val="24"/>
                <w:szCs w:val="24"/>
              </w:rPr>
              <w:t>а саме: звернення до засновника щодо забезпечення відповідним обладнанням та дидактичними матеріалами</w:t>
            </w:r>
            <w:r w:rsidR="002F7A9C">
              <w:rPr>
                <w:rFonts w:ascii="Times New Roman" w:eastAsia="SimSun" w:hAnsi="Times New Roman"/>
                <w:sz w:val="24"/>
                <w:szCs w:val="24"/>
              </w:rPr>
              <w:t>.</w:t>
            </w:r>
          </w:p>
          <w:p w:rsidR="001F358A" w:rsidRDefault="001F358A">
            <w:pPr>
              <w:tabs>
                <w:tab w:val="left" w:pos="0"/>
                <w:tab w:val="left" w:pos="393"/>
                <w:tab w:val="left" w:pos="535"/>
                <w:tab w:val="left" w:pos="709"/>
                <w:tab w:val="left" w:pos="1134"/>
              </w:tabs>
              <w:spacing w:after="0" w:line="240" w:lineRule="auto"/>
              <w:ind w:right="-111"/>
              <w:rPr>
                <w:rFonts w:ascii="Times New Roman" w:eastAsia="Times New Roman" w:hAnsi="Times New Roman" w:cs="Times New Roman"/>
                <w:i/>
                <w:iCs/>
              </w:rPr>
            </w:pPr>
          </w:p>
        </w:tc>
        <w:tc>
          <w:tcPr>
            <w:tcW w:w="4114" w:type="dxa"/>
          </w:tcPr>
          <w:p w:rsidR="002F7A9C" w:rsidRDefault="002F7A9C">
            <w:pPr>
              <w:tabs>
                <w:tab w:val="left" w:pos="0"/>
              </w:tabs>
              <w:spacing w:after="0" w:line="240" w:lineRule="auto"/>
              <w:ind w:firstLineChars="200" w:firstLine="480"/>
              <w:jc w:val="both"/>
              <w:rPr>
                <w:rFonts w:ascii="Times New Roman" w:eastAsia="SimSun" w:hAnsi="Times New Roman" w:cs="Times New Roman"/>
                <w:sz w:val="24"/>
                <w:szCs w:val="24"/>
              </w:rPr>
            </w:pPr>
          </w:p>
          <w:p w:rsidR="002F7A9C" w:rsidRDefault="002F7A9C">
            <w:pPr>
              <w:tabs>
                <w:tab w:val="left" w:pos="0"/>
              </w:tabs>
              <w:spacing w:after="0" w:line="240" w:lineRule="auto"/>
              <w:ind w:firstLineChars="200" w:firstLine="480"/>
              <w:jc w:val="both"/>
              <w:rPr>
                <w:rFonts w:ascii="Times New Roman" w:eastAsia="SimSun" w:hAnsi="Times New Roman" w:cs="Times New Roman"/>
                <w:sz w:val="24"/>
                <w:szCs w:val="24"/>
              </w:rPr>
            </w:pPr>
          </w:p>
          <w:p w:rsidR="002F7A9C" w:rsidRDefault="002F7A9C">
            <w:pPr>
              <w:tabs>
                <w:tab w:val="left" w:pos="0"/>
              </w:tabs>
              <w:spacing w:after="0" w:line="240" w:lineRule="auto"/>
              <w:ind w:firstLineChars="200" w:firstLine="480"/>
              <w:jc w:val="both"/>
              <w:rPr>
                <w:rFonts w:ascii="Times New Roman" w:eastAsia="SimSun" w:hAnsi="Times New Roman" w:cs="Times New Roman"/>
                <w:sz w:val="24"/>
                <w:szCs w:val="24"/>
              </w:rPr>
            </w:pPr>
          </w:p>
          <w:p w:rsidR="002F7A9C" w:rsidRDefault="002F7A9C">
            <w:pPr>
              <w:tabs>
                <w:tab w:val="left" w:pos="0"/>
              </w:tabs>
              <w:spacing w:after="0" w:line="240" w:lineRule="auto"/>
              <w:ind w:firstLineChars="200" w:firstLine="480"/>
              <w:jc w:val="both"/>
              <w:rPr>
                <w:rFonts w:ascii="Times New Roman" w:eastAsia="SimSun" w:hAnsi="Times New Roman" w:cs="Times New Roman"/>
                <w:sz w:val="24"/>
                <w:szCs w:val="24"/>
              </w:rPr>
            </w:pPr>
          </w:p>
          <w:p w:rsidR="002F7A9C" w:rsidRDefault="002F7A9C">
            <w:pPr>
              <w:tabs>
                <w:tab w:val="left" w:pos="0"/>
              </w:tabs>
              <w:spacing w:after="0" w:line="240" w:lineRule="auto"/>
              <w:ind w:firstLineChars="200" w:firstLine="480"/>
              <w:jc w:val="both"/>
              <w:rPr>
                <w:rFonts w:ascii="Times New Roman" w:eastAsia="SimSun" w:hAnsi="Times New Roman" w:cs="Times New Roman"/>
                <w:sz w:val="24"/>
                <w:szCs w:val="24"/>
              </w:rPr>
            </w:pPr>
          </w:p>
          <w:p w:rsidR="002F7A9C" w:rsidRDefault="002F7A9C">
            <w:pPr>
              <w:tabs>
                <w:tab w:val="left" w:pos="0"/>
              </w:tabs>
              <w:spacing w:after="0" w:line="240" w:lineRule="auto"/>
              <w:ind w:firstLineChars="200" w:firstLine="480"/>
              <w:jc w:val="both"/>
              <w:rPr>
                <w:rFonts w:ascii="Times New Roman" w:eastAsia="SimSun" w:hAnsi="Times New Roman" w:cs="Times New Roman"/>
                <w:sz w:val="24"/>
                <w:szCs w:val="24"/>
              </w:rPr>
            </w:pPr>
          </w:p>
          <w:p w:rsidR="001F358A" w:rsidRDefault="00DF4093">
            <w:pPr>
              <w:tabs>
                <w:tab w:val="left" w:pos="0"/>
              </w:tabs>
              <w:spacing w:after="0" w:line="240" w:lineRule="auto"/>
              <w:ind w:firstLineChars="200" w:firstLine="480"/>
              <w:jc w:val="both"/>
              <w:rPr>
                <w:rFonts w:ascii="Times New Roman" w:eastAsia="SimSun" w:hAnsi="Times New Roman" w:cs="Times New Roman"/>
                <w:sz w:val="24"/>
                <w:szCs w:val="24"/>
              </w:rPr>
            </w:pPr>
            <w:r>
              <w:rPr>
                <w:rFonts w:ascii="Times New Roman" w:eastAsia="SimSun" w:hAnsi="Times New Roman" w:cs="Times New Roman"/>
                <w:sz w:val="24"/>
                <w:szCs w:val="24"/>
              </w:rPr>
              <w:t>Для сприяння розвитку інформаційно-комунікаційних технологій в учасників освітнього процесу важливо збільшити кількість комп’ютерної техніки.</w:t>
            </w:r>
          </w:p>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AA31DC">
        <w:trPr>
          <w:trHeight w:val="20"/>
        </w:trPr>
        <w:tc>
          <w:tcPr>
            <w:tcW w:w="1980" w:type="dxa"/>
            <w:gridSpan w:val="2"/>
            <w:vMerge w:val="restart"/>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1.1.3. 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121" w:type="dxa"/>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p w:rsidR="001F358A" w:rsidRDefault="001F358A">
            <w:pPr>
              <w:spacing w:after="0" w:line="240" w:lineRule="auto"/>
              <w:rPr>
                <w:rFonts w:ascii="Times New Roman" w:eastAsia="Times New Roman" w:hAnsi="Times New Roman" w:cs="Times New Roman"/>
              </w:rPr>
            </w:pPr>
          </w:p>
        </w:tc>
        <w:tc>
          <w:tcPr>
            <w:tcW w:w="7376" w:type="dxa"/>
          </w:tcPr>
          <w:p w:rsidR="001F358A" w:rsidRDefault="00DF4093">
            <w:pPr>
              <w:pStyle w:val="TableParagraph"/>
              <w:tabs>
                <w:tab w:val="left" w:pos="348"/>
              </w:tabs>
              <w:ind w:right="97" w:firstLineChars="250" w:firstLine="600"/>
              <w:jc w:val="both"/>
              <w:rPr>
                <w:rFonts w:eastAsia="SimSun"/>
                <w:sz w:val="24"/>
                <w:szCs w:val="24"/>
              </w:rPr>
            </w:pPr>
            <w:r>
              <w:rPr>
                <w:rFonts w:eastAsia="SimSun"/>
                <w:sz w:val="24"/>
                <w:szCs w:val="24"/>
              </w:rPr>
              <w:t>В гімназії згідно із законодавством про охо</w:t>
            </w:r>
            <w:r w:rsidR="002F7A9C">
              <w:rPr>
                <w:rFonts w:eastAsia="SimSun"/>
                <w:sz w:val="24"/>
                <w:szCs w:val="24"/>
              </w:rPr>
              <w:t xml:space="preserve">рону праці проводяться навчання,  </w:t>
            </w:r>
            <w:r>
              <w:rPr>
                <w:rFonts w:eastAsia="SimSun"/>
                <w:sz w:val="24"/>
                <w:szCs w:val="24"/>
              </w:rPr>
              <w:t xml:space="preserve">інструктажі з працівниками та здобувачами освіти. Учасники освітнього процесу дотримуються вимог  щодо охорони праці, безпеки життєдіяльності, правил поведінки в умовах надзвичайних ситуацій. У кабінетах підвищеного ризику </w:t>
            </w:r>
            <w:proofErr w:type="spellStart"/>
            <w:r>
              <w:rPr>
                <w:rFonts w:eastAsia="SimSun"/>
                <w:sz w:val="24"/>
                <w:szCs w:val="24"/>
              </w:rPr>
              <w:t>оприлюднено</w:t>
            </w:r>
            <w:proofErr w:type="spellEnd"/>
            <w:r>
              <w:rPr>
                <w:rFonts w:eastAsia="SimSun"/>
                <w:sz w:val="24"/>
                <w:szCs w:val="24"/>
              </w:rPr>
              <w:t xml:space="preserve"> правила поведінки під час навчальних занять. Питання охорони праці та безпеки життєдіяльності розглядаються на засіданнях педагогічної ради.  </w:t>
            </w:r>
          </w:p>
          <w:p w:rsidR="0033180B" w:rsidRDefault="0033180B" w:rsidP="0033180B">
            <w:pPr>
              <w:pStyle w:val="TableParagraph"/>
              <w:tabs>
                <w:tab w:val="left" w:pos="348"/>
              </w:tabs>
              <w:ind w:right="97" w:firstLineChars="250" w:firstLine="600"/>
              <w:jc w:val="both"/>
              <w:rPr>
                <w:rFonts w:eastAsia="SimSun"/>
                <w:sz w:val="24"/>
                <w:szCs w:val="24"/>
              </w:rPr>
            </w:pPr>
            <w:r>
              <w:rPr>
                <w:rFonts w:eastAsia="SimSun"/>
                <w:sz w:val="24"/>
                <w:szCs w:val="24"/>
              </w:rPr>
              <w:t xml:space="preserve">Всі педагогічні працівники </w:t>
            </w:r>
            <w:r w:rsidR="00C26893" w:rsidRPr="00C26893">
              <w:rPr>
                <w:rFonts w:eastAsia="SimSun"/>
                <w:sz w:val="24"/>
                <w:szCs w:val="24"/>
              </w:rPr>
              <w:t>керівництво в разі нещасного випадку діють у встановленому порядку</w:t>
            </w:r>
            <w:r w:rsidRPr="0033180B">
              <w:rPr>
                <w:rFonts w:eastAsia="SimSun"/>
                <w:sz w:val="24"/>
                <w:szCs w:val="24"/>
                <w:lang w:val="ru-RU"/>
              </w:rPr>
              <w:t>.</w:t>
            </w:r>
            <w:r w:rsidR="00C26893" w:rsidRPr="00C26893">
              <w:rPr>
                <w:rFonts w:eastAsia="SimSun"/>
                <w:sz w:val="24"/>
                <w:szCs w:val="24"/>
              </w:rPr>
              <w:t xml:space="preserve"> </w:t>
            </w:r>
          </w:p>
          <w:p w:rsidR="001F358A" w:rsidRDefault="001F358A" w:rsidP="0033180B">
            <w:pPr>
              <w:pStyle w:val="TableParagraph"/>
              <w:tabs>
                <w:tab w:val="left" w:pos="348"/>
              </w:tabs>
              <w:ind w:left="0" w:right="97"/>
              <w:jc w:val="both"/>
              <w:rPr>
                <w:rFonts w:eastAsia="SimSun"/>
                <w:sz w:val="24"/>
                <w:szCs w:val="24"/>
              </w:rPr>
            </w:pPr>
          </w:p>
          <w:p w:rsidR="001F358A" w:rsidRPr="0033180B" w:rsidRDefault="00DF4093">
            <w:pPr>
              <w:pStyle w:val="TableParagraph"/>
              <w:tabs>
                <w:tab w:val="left" w:pos="348"/>
              </w:tabs>
              <w:ind w:right="97" w:firstLineChars="250" w:firstLine="600"/>
              <w:jc w:val="both"/>
              <w:rPr>
                <w:rFonts w:eastAsia="SimSun"/>
                <w:sz w:val="24"/>
                <w:szCs w:val="24"/>
                <w:lang w:val="ru-RU"/>
              </w:rPr>
            </w:pPr>
            <w:r>
              <w:rPr>
                <w:rFonts w:eastAsia="SimSun"/>
                <w:sz w:val="24"/>
                <w:szCs w:val="24"/>
              </w:rPr>
              <w:t xml:space="preserve"> 88,1% педагогічних працівників чітко </w:t>
            </w:r>
            <w:proofErr w:type="spellStart"/>
            <w:r>
              <w:rPr>
                <w:rFonts w:eastAsia="SimSun"/>
                <w:sz w:val="24"/>
                <w:szCs w:val="24"/>
              </w:rPr>
              <w:t>знают</w:t>
            </w:r>
            <w:proofErr w:type="spellEnd"/>
            <w:r>
              <w:rPr>
                <w:rFonts w:eastAsia="SimSun"/>
                <w:sz w:val="24"/>
                <w:szCs w:val="24"/>
              </w:rPr>
              <w:t xml:space="preserve"> алгоритм реагуван</w:t>
            </w:r>
            <w:r w:rsidR="0033180B">
              <w:rPr>
                <w:rFonts w:eastAsia="SimSun"/>
                <w:sz w:val="24"/>
                <w:szCs w:val="24"/>
              </w:rPr>
              <w:t>ня на випадки травмування учнів</w:t>
            </w:r>
            <w:r w:rsidR="0033180B" w:rsidRPr="0033180B">
              <w:rPr>
                <w:rFonts w:eastAsia="SimSun"/>
                <w:sz w:val="24"/>
                <w:szCs w:val="24"/>
                <w:lang w:val="ru-RU"/>
              </w:rPr>
              <w:t>;</w:t>
            </w:r>
          </w:p>
          <w:p w:rsidR="0033180B" w:rsidRDefault="00DF4093">
            <w:pPr>
              <w:pStyle w:val="TableParagraph"/>
              <w:tabs>
                <w:tab w:val="left" w:pos="348"/>
              </w:tabs>
              <w:ind w:right="97" w:firstLineChars="250" w:firstLine="600"/>
              <w:jc w:val="both"/>
              <w:rPr>
                <w:rFonts w:eastAsia="SimSun"/>
                <w:sz w:val="24"/>
                <w:szCs w:val="24"/>
              </w:rPr>
            </w:pPr>
            <w:r>
              <w:rPr>
                <w:rFonts w:eastAsia="SimSun"/>
                <w:sz w:val="24"/>
                <w:szCs w:val="24"/>
              </w:rPr>
              <w:t>92</w:t>
            </w:r>
            <w:r w:rsidR="0033180B">
              <w:rPr>
                <w:rFonts w:eastAsia="SimSun"/>
                <w:sz w:val="24"/>
                <w:szCs w:val="24"/>
              </w:rPr>
              <w:t>% учнів</w:t>
            </w:r>
            <w:r>
              <w:rPr>
                <w:rFonts w:eastAsia="SimSun"/>
                <w:sz w:val="24"/>
                <w:szCs w:val="24"/>
              </w:rPr>
              <w:t xml:space="preserve"> зазначили, що вони поінфор</w:t>
            </w:r>
            <w:r w:rsidR="0033180B">
              <w:rPr>
                <w:rFonts w:eastAsia="SimSun"/>
                <w:sz w:val="24"/>
                <w:szCs w:val="24"/>
              </w:rPr>
              <w:t>мовані стосовно правил безпеки</w:t>
            </w:r>
            <w:r w:rsidR="0033180B" w:rsidRPr="0033180B">
              <w:rPr>
                <w:rFonts w:eastAsia="SimSun"/>
                <w:sz w:val="24"/>
                <w:szCs w:val="24"/>
                <w:lang w:val="ru-RU"/>
              </w:rPr>
              <w:t>;</w:t>
            </w:r>
            <w:r w:rsidR="0033180B">
              <w:rPr>
                <w:rFonts w:eastAsia="SimSun"/>
                <w:sz w:val="24"/>
                <w:szCs w:val="24"/>
              </w:rPr>
              <w:t xml:space="preserve"> </w:t>
            </w:r>
          </w:p>
          <w:p w:rsidR="0033180B" w:rsidRDefault="00DF4093">
            <w:pPr>
              <w:pStyle w:val="TableParagraph"/>
              <w:tabs>
                <w:tab w:val="left" w:pos="348"/>
              </w:tabs>
              <w:ind w:right="97" w:firstLineChars="250" w:firstLine="600"/>
              <w:jc w:val="both"/>
              <w:rPr>
                <w:rFonts w:eastAsia="SimSun"/>
                <w:sz w:val="24"/>
                <w:szCs w:val="24"/>
                <w:lang w:val="en-US"/>
              </w:rPr>
            </w:pPr>
            <w:r>
              <w:rPr>
                <w:rFonts w:eastAsia="SimSun"/>
                <w:sz w:val="24"/>
                <w:szCs w:val="24"/>
              </w:rPr>
              <w:t>32</w:t>
            </w:r>
            <w:r w:rsidR="0033180B">
              <w:rPr>
                <w:rFonts w:eastAsia="SimSun"/>
                <w:sz w:val="24"/>
                <w:szCs w:val="24"/>
              </w:rPr>
              <w:t>%</w:t>
            </w:r>
            <w:r w:rsidR="0033180B" w:rsidRPr="0033180B">
              <w:rPr>
                <w:rFonts w:eastAsia="SimSun"/>
                <w:sz w:val="24"/>
                <w:szCs w:val="24"/>
                <w:lang w:val="ru-RU"/>
              </w:rPr>
              <w:t xml:space="preserve"> </w:t>
            </w:r>
            <w:r w:rsidR="0033180B">
              <w:rPr>
                <w:rFonts w:eastAsia="SimSun"/>
                <w:sz w:val="24"/>
                <w:szCs w:val="24"/>
              </w:rPr>
              <w:t xml:space="preserve">учнів зазначили, що вони поінформовані стосовно правил безпеки </w:t>
            </w:r>
            <w:r>
              <w:rPr>
                <w:rFonts w:eastAsia="SimSun"/>
                <w:sz w:val="24"/>
                <w:szCs w:val="24"/>
              </w:rPr>
              <w:t>участі не лише педагогів, а й представників спеціальних служб;</w:t>
            </w:r>
          </w:p>
          <w:p w:rsidR="001F358A" w:rsidRPr="0033180B" w:rsidRDefault="001F358A" w:rsidP="0033180B">
            <w:pPr>
              <w:pStyle w:val="TableParagraph"/>
              <w:tabs>
                <w:tab w:val="left" w:pos="348"/>
              </w:tabs>
              <w:ind w:right="97"/>
              <w:jc w:val="both"/>
              <w:rPr>
                <w:lang w:val="en-US"/>
              </w:rPr>
            </w:pPr>
          </w:p>
        </w:tc>
        <w:tc>
          <w:tcPr>
            <w:tcW w:w="4114" w:type="dxa"/>
          </w:tcPr>
          <w:p w:rsidR="001F358A" w:rsidRDefault="001F358A">
            <w:pPr>
              <w:spacing w:after="0" w:line="240" w:lineRule="auto"/>
              <w:rPr>
                <w:rFonts w:ascii="Times New Roman" w:eastAsia="Times New Roman" w:hAnsi="Times New Roman" w:cs="Times New Roman"/>
                <w:sz w:val="24"/>
                <w:szCs w:val="24"/>
              </w:rPr>
            </w:pPr>
          </w:p>
        </w:tc>
      </w:tr>
      <w:tr w:rsidR="001F358A" w:rsidTr="00AA31DC">
        <w:trPr>
          <w:trHeight w:val="20"/>
        </w:trPr>
        <w:tc>
          <w:tcPr>
            <w:tcW w:w="1980" w:type="dxa"/>
            <w:gridSpan w:val="2"/>
            <w:vMerge/>
          </w:tcPr>
          <w:p w:rsidR="001F358A" w:rsidRDefault="001F358A">
            <w:pPr>
              <w:widowControl w:val="0"/>
              <w:spacing w:after="0"/>
              <w:rPr>
                <w:rFonts w:ascii="Times New Roman" w:eastAsia="Times New Roman" w:hAnsi="Times New Roman" w:cs="Times New Roman"/>
              </w:rPr>
            </w:pPr>
          </w:p>
        </w:tc>
        <w:tc>
          <w:tcPr>
            <w:tcW w:w="2121" w:type="dxa"/>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1.1.3.2. Учасники освітнього процесу дотримуються вимог щодо охорони праці, безпеки життєдіяльності, пожежної безпеки, правил поведінки, прийнятих у закладі освіти</w:t>
            </w:r>
          </w:p>
        </w:tc>
        <w:tc>
          <w:tcPr>
            <w:tcW w:w="7376" w:type="dxa"/>
          </w:tcPr>
          <w:p w:rsidR="001F358A" w:rsidRDefault="00DF4093">
            <w:pPr>
              <w:pStyle w:val="TableParagraph"/>
              <w:tabs>
                <w:tab w:val="left" w:pos="454"/>
              </w:tabs>
              <w:ind w:left="0" w:right="97" w:firstLineChars="300" w:firstLine="720"/>
              <w:jc w:val="both"/>
              <w:rPr>
                <w:i/>
                <w:iCs/>
              </w:rPr>
            </w:pPr>
            <w:r>
              <w:rPr>
                <w:rFonts w:eastAsia="SimSun"/>
                <w:color w:val="231F20"/>
                <w:sz w:val="24"/>
                <w:szCs w:val="24"/>
              </w:rPr>
              <w:t xml:space="preserve">Педагогічні працівники проводять інструктажі на початку навчальних занять (у кабінетах підвищеного ризику, </w:t>
            </w:r>
            <w:proofErr w:type="spellStart"/>
            <w:r>
              <w:rPr>
                <w:rFonts w:eastAsia="SimSun"/>
                <w:color w:val="231F20"/>
                <w:sz w:val="24"/>
                <w:szCs w:val="24"/>
              </w:rPr>
              <w:t>оприлюднено</w:t>
            </w:r>
            <w:proofErr w:type="spellEnd"/>
            <w:r>
              <w:rPr>
                <w:rFonts w:eastAsia="SimSun"/>
                <w:color w:val="231F20"/>
                <w:sz w:val="24"/>
                <w:szCs w:val="24"/>
              </w:rPr>
              <w:t xml:space="preserve"> правила поведінки під час навчальних занять). Наявні стенди з охорони праці та безпеки життєдіяльності. Учасники освітнього процесу дотримуються вимог щодо охорони праці, безпеки життєдіяльності, пожежної безпеки, правил поведінки</w:t>
            </w:r>
            <w:r w:rsidRPr="00D65AA2">
              <w:rPr>
                <w:rFonts w:eastAsia="SimSun"/>
                <w:color w:val="231F20"/>
                <w:sz w:val="24"/>
                <w:szCs w:val="24"/>
              </w:rPr>
              <w:t>.</w:t>
            </w:r>
          </w:p>
          <w:p w:rsidR="001F358A" w:rsidRDefault="001F358A">
            <w:pPr>
              <w:pStyle w:val="TableParagraph"/>
              <w:tabs>
                <w:tab w:val="left" w:pos="454"/>
              </w:tabs>
              <w:ind w:left="0" w:right="97"/>
              <w:jc w:val="both"/>
              <w:rPr>
                <w:i/>
                <w:iCs/>
              </w:rPr>
            </w:pPr>
          </w:p>
          <w:p w:rsidR="001F358A" w:rsidRDefault="001F358A">
            <w:pPr>
              <w:pStyle w:val="TableParagraph"/>
              <w:tabs>
                <w:tab w:val="left" w:pos="454"/>
              </w:tabs>
              <w:ind w:left="0" w:right="97"/>
              <w:rPr>
                <w:i/>
                <w:iCs/>
              </w:rPr>
            </w:pPr>
          </w:p>
          <w:p w:rsidR="001F358A" w:rsidRDefault="001F358A">
            <w:pPr>
              <w:pStyle w:val="af0"/>
              <w:tabs>
                <w:tab w:val="left" w:pos="0"/>
                <w:tab w:val="left" w:pos="34"/>
                <w:tab w:val="left" w:pos="454"/>
              </w:tabs>
              <w:spacing w:after="0" w:line="240" w:lineRule="auto"/>
              <w:ind w:left="0" w:right="-105"/>
              <w:rPr>
                <w:rFonts w:ascii="Times New Roman" w:eastAsia="Times New Roman" w:hAnsi="Times New Roman" w:cs="Times New Roman"/>
                <w:color w:val="000000"/>
              </w:rPr>
            </w:pPr>
          </w:p>
        </w:tc>
        <w:tc>
          <w:tcPr>
            <w:tcW w:w="4114" w:type="dxa"/>
          </w:tcPr>
          <w:p w:rsidR="001F358A" w:rsidRDefault="001F358A">
            <w:pPr>
              <w:tabs>
                <w:tab w:val="left" w:pos="0"/>
              </w:tabs>
              <w:spacing w:after="0" w:line="240" w:lineRule="auto"/>
              <w:rPr>
                <w:rFonts w:ascii="Times New Roman" w:eastAsia="Times New Roman" w:hAnsi="Times New Roman" w:cs="Times New Roman"/>
                <w:color w:val="000000"/>
                <w:sz w:val="24"/>
                <w:szCs w:val="24"/>
              </w:rPr>
            </w:pPr>
          </w:p>
        </w:tc>
      </w:tr>
      <w:tr w:rsidR="001F358A" w:rsidTr="00AA31DC">
        <w:trPr>
          <w:trHeight w:val="20"/>
        </w:trPr>
        <w:tc>
          <w:tcPr>
            <w:tcW w:w="1980" w:type="dxa"/>
            <w:gridSpan w:val="2"/>
            <w:vMerge w:val="restart"/>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1.1.4. Працівники обізнані з правилами поведінки в разі нещасного випадку з учнями та працівниками закладу освіти чи раптового погіршення їх стану здоров’я та вживають необхідних заходів у таких ситуаціях</w:t>
            </w:r>
          </w:p>
        </w:tc>
        <w:tc>
          <w:tcPr>
            <w:tcW w:w="2121" w:type="dxa"/>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1.1.4.1. У закладі освіти проводяться навчання/інструктажі педагогічних працівників з питань надання </w:t>
            </w:r>
            <w:proofErr w:type="spellStart"/>
            <w:r>
              <w:rPr>
                <w:rFonts w:ascii="Times New Roman" w:eastAsia="Times New Roman" w:hAnsi="Times New Roman" w:cs="Times New Roman"/>
              </w:rPr>
              <w:t>домедичної</w:t>
            </w:r>
            <w:proofErr w:type="spellEnd"/>
            <w:r>
              <w:rPr>
                <w:rFonts w:ascii="Times New Roman" w:eastAsia="Times New Roman" w:hAnsi="Times New Roman" w:cs="Times New Roman"/>
              </w:rPr>
              <w:t xml:space="preserve"> допомоги, реагування на випадки травмування або погіршення самопочуття учнів і працівників під час освітнього процесу</w:t>
            </w:r>
          </w:p>
        </w:tc>
        <w:tc>
          <w:tcPr>
            <w:tcW w:w="7376" w:type="dxa"/>
          </w:tcPr>
          <w:p w:rsidR="001F358A" w:rsidRDefault="00DF4093">
            <w:pPr>
              <w:pStyle w:val="ad"/>
              <w:spacing w:before="0" w:beforeAutospacing="0" w:after="0" w:afterAutospacing="0" w:line="15" w:lineRule="atLeast"/>
              <w:ind w:left="20" w:right="-100" w:firstLineChars="250" w:firstLine="600"/>
              <w:jc w:val="both"/>
              <w:rPr>
                <w:color w:val="000000"/>
              </w:rPr>
            </w:pPr>
            <w:r>
              <w:rPr>
                <w:color w:val="000000"/>
              </w:rPr>
              <w:t xml:space="preserve">З педагогічними працівниками регулярно, проводяться інструктажі й навчання з питань надання </w:t>
            </w:r>
            <w:proofErr w:type="spellStart"/>
            <w:r>
              <w:rPr>
                <w:color w:val="000000"/>
              </w:rPr>
              <w:t>домедичної</w:t>
            </w:r>
            <w:proofErr w:type="spellEnd"/>
            <w:r>
              <w:rPr>
                <w:color w:val="000000"/>
              </w:rPr>
              <w:t xml:space="preserve"> допомоги, навчання та перевірки знань з охорони праці, реагування на випадки травмування або погіршення самопочуття здобувачів освіти та працівників під час освітнього процесу. Ведуться відповідні Журнали реєстрації інструктажів. </w:t>
            </w:r>
          </w:p>
          <w:p w:rsidR="001F358A" w:rsidRDefault="00DF4093">
            <w:pPr>
              <w:pStyle w:val="ad"/>
              <w:spacing w:before="0" w:beforeAutospacing="0" w:after="0" w:afterAutospacing="0" w:line="15" w:lineRule="atLeast"/>
              <w:ind w:left="20" w:right="-100" w:firstLineChars="250" w:firstLine="600"/>
              <w:jc w:val="both"/>
            </w:pPr>
            <w:r>
              <w:rPr>
                <w:color w:val="231F20"/>
              </w:rPr>
              <w:t>91,2% вчителів  підтвердили, що в закладі систематично проводиться навчання з охорони праці, безпеки життєдіяльності, пожежної безпеки, правилами поведінки в умовах надзвичайних ситуацій.</w:t>
            </w:r>
            <w:r>
              <w:rPr>
                <w:color w:val="000000"/>
              </w:rPr>
              <w:t xml:space="preserve"> Розроблені алгоритми при НС, повітряних тривог.</w:t>
            </w:r>
          </w:p>
          <w:p w:rsidR="001F358A" w:rsidRDefault="001F358A">
            <w:pPr>
              <w:pStyle w:val="af0"/>
              <w:tabs>
                <w:tab w:val="left" w:pos="596"/>
              </w:tabs>
              <w:spacing w:after="0" w:line="240" w:lineRule="auto"/>
              <w:ind w:left="0" w:right="-105"/>
              <w:rPr>
                <w:rFonts w:ascii="Times New Roman" w:eastAsia="Times New Roman" w:hAnsi="Times New Roman" w:cs="Times New Roman"/>
                <w:i/>
                <w:iCs/>
              </w:rPr>
            </w:pPr>
          </w:p>
        </w:tc>
        <w:tc>
          <w:tcPr>
            <w:tcW w:w="4114" w:type="dxa"/>
          </w:tcPr>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AA31DC">
        <w:trPr>
          <w:trHeight w:val="20"/>
        </w:trPr>
        <w:tc>
          <w:tcPr>
            <w:tcW w:w="1980" w:type="dxa"/>
            <w:gridSpan w:val="2"/>
            <w:vMerge/>
          </w:tcPr>
          <w:p w:rsidR="001F358A" w:rsidRDefault="001F358A">
            <w:pPr>
              <w:widowControl w:val="0"/>
              <w:spacing w:after="0"/>
              <w:rPr>
                <w:rFonts w:ascii="Times New Roman" w:eastAsia="Times New Roman" w:hAnsi="Times New Roman" w:cs="Times New Roman"/>
              </w:rPr>
            </w:pPr>
          </w:p>
        </w:tc>
        <w:tc>
          <w:tcPr>
            <w:tcW w:w="2121" w:type="dxa"/>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1.1.4.2. У разі нещасного випадку педагогічні працівники та керівництво закладу освіти діють у встановленому законодавством порядку</w:t>
            </w:r>
          </w:p>
        </w:tc>
        <w:tc>
          <w:tcPr>
            <w:tcW w:w="7376" w:type="dxa"/>
          </w:tcPr>
          <w:p w:rsidR="001F358A" w:rsidRDefault="00DF4093">
            <w:pPr>
              <w:tabs>
                <w:tab w:val="left" w:pos="0"/>
              </w:tabs>
              <w:spacing w:after="0" w:line="240" w:lineRule="auto"/>
              <w:ind w:firstLineChars="300" w:firstLine="720"/>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Адміністрацією закладу розроблено алгоритм дій працівників у разі нещасного випадку чи раптового погіршення стану здоров’я учасників освітнього процесу. </w:t>
            </w:r>
          </w:p>
          <w:p w:rsidR="001F358A" w:rsidRDefault="0033180B">
            <w:pPr>
              <w:tabs>
                <w:tab w:val="left" w:pos="0"/>
              </w:tabs>
              <w:spacing w:after="0" w:line="240" w:lineRule="auto"/>
              <w:ind w:firstLineChars="300" w:firstLine="720"/>
              <w:jc w:val="both"/>
              <w:rPr>
                <w:rFonts w:ascii="Times New Roman" w:eastAsia="SimSun" w:hAnsi="Times New Roman" w:cs="Times New Roman"/>
                <w:color w:val="000000"/>
                <w:sz w:val="24"/>
                <w:szCs w:val="24"/>
              </w:rPr>
            </w:pPr>
            <w:r w:rsidRPr="0033180B">
              <w:rPr>
                <w:rFonts w:ascii="Times New Roman" w:hAnsi="Times New Roman" w:cs="Times New Roman"/>
                <w:color w:val="231F20"/>
                <w:sz w:val="24"/>
                <w:szCs w:val="24"/>
                <w:lang w:val="ru-RU"/>
              </w:rPr>
              <w:t>10</w:t>
            </w:r>
            <w:r w:rsidR="00DF4093">
              <w:rPr>
                <w:rFonts w:ascii="Times New Roman" w:hAnsi="Times New Roman" w:cs="Times New Roman"/>
                <w:color w:val="231F20"/>
                <w:sz w:val="24"/>
                <w:szCs w:val="24"/>
              </w:rPr>
              <w:t xml:space="preserve">0% </w:t>
            </w:r>
            <w:r w:rsidR="00DF4093">
              <w:rPr>
                <w:rFonts w:ascii="Times New Roman" w:eastAsia="SimSun" w:hAnsi="Times New Roman" w:cs="Times New Roman"/>
                <w:color w:val="000000"/>
                <w:sz w:val="24"/>
                <w:szCs w:val="24"/>
              </w:rPr>
              <w:t xml:space="preserve"> </w:t>
            </w:r>
            <w:r w:rsidR="00DF4093">
              <w:rPr>
                <w:rFonts w:ascii="Times New Roman" w:hAnsi="Times New Roman" w:cs="Times New Roman"/>
                <w:color w:val="231F20"/>
                <w:sz w:val="24"/>
                <w:szCs w:val="24"/>
              </w:rPr>
              <w:t xml:space="preserve">вчителів  </w:t>
            </w:r>
            <w:proofErr w:type="gramStart"/>
            <w:r w:rsidR="00DF4093">
              <w:rPr>
                <w:rFonts w:ascii="Times New Roman" w:hAnsi="Times New Roman" w:cs="Times New Roman"/>
                <w:color w:val="231F20"/>
                <w:sz w:val="24"/>
                <w:szCs w:val="24"/>
              </w:rPr>
              <w:t>п</w:t>
            </w:r>
            <w:proofErr w:type="gramEnd"/>
            <w:r w:rsidR="00DF4093">
              <w:rPr>
                <w:rFonts w:ascii="Times New Roman" w:hAnsi="Times New Roman" w:cs="Times New Roman"/>
                <w:color w:val="231F20"/>
                <w:sz w:val="24"/>
                <w:szCs w:val="24"/>
              </w:rPr>
              <w:t xml:space="preserve">ідтвердили, що </w:t>
            </w:r>
            <w:r w:rsidR="00DF4093">
              <w:rPr>
                <w:rFonts w:ascii="Times New Roman" w:eastAsia="SimSun" w:hAnsi="Times New Roman" w:cs="Times New Roman"/>
                <w:color w:val="000000"/>
                <w:sz w:val="24"/>
                <w:szCs w:val="24"/>
              </w:rPr>
              <w:t xml:space="preserve"> ознайомлені з алгоритмом дій та дотримуються його у разі нещасного випадку.</w:t>
            </w:r>
          </w:p>
          <w:p w:rsidR="001F358A" w:rsidRDefault="001F358A">
            <w:pPr>
              <w:tabs>
                <w:tab w:val="left" w:pos="0"/>
              </w:tabs>
              <w:spacing w:after="0" w:line="240" w:lineRule="auto"/>
              <w:ind w:firstLineChars="300" w:firstLine="720"/>
              <w:jc w:val="both"/>
              <w:rPr>
                <w:rFonts w:ascii="Times New Roman" w:eastAsia="SimSun" w:hAnsi="Times New Roman" w:cs="Times New Roman"/>
                <w:color w:val="000000"/>
                <w:sz w:val="24"/>
                <w:szCs w:val="24"/>
              </w:rPr>
            </w:pPr>
          </w:p>
        </w:tc>
        <w:tc>
          <w:tcPr>
            <w:tcW w:w="4114" w:type="dxa"/>
          </w:tcPr>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AA31DC">
        <w:trPr>
          <w:trHeight w:val="20"/>
        </w:trPr>
        <w:tc>
          <w:tcPr>
            <w:tcW w:w="1980" w:type="dxa"/>
            <w:gridSpan w:val="2"/>
            <w:vMerge w:val="restart"/>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1.1.5. У закладі освіти </w:t>
            </w:r>
            <w:r>
              <w:rPr>
                <w:rFonts w:ascii="Times New Roman" w:eastAsia="Times New Roman" w:hAnsi="Times New Roman" w:cs="Times New Roman"/>
              </w:rPr>
              <w:lastRenderedPageBreak/>
              <w:t>створюються умови для здорового харчування учнів і працівників</w:t>
            </w:r>
          </w:p>
        </w:tc>
        <w:tc>
          <w:tcPr>
            <w:tcW w:w="2121" w:type="dxa"/>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1.1.5.1. Організація харчування в </w:t>
            </w:r>
            <w:r>
              <w:rPr>
                <w:rFonts w:ascii="Times New Roman" w:eastAsia="Times New Roman" w:hAnsi="Times New Roman" w:cs="Times New Roman"/>
              </w:rPr>
              <w:lastRenderedPageBreak/>
              <w:t xml:space="preserve">закладі освіти сприяє формуванню культури здорового харчування в учнів і працівників закладу освіти </w:t>
            </w:r>
          </w:p>
        </w:tc>
        <w:tc>
          <w:tcPr>
            <w:tcW w:w="7376" w:type="dxa"/>
          </w:tcPr>
          <w:p w:rsidR="001F358A" w:rsidRPr="003D05AF" w:rsidRDefault="00DF4093">
            <w:pPr>
              <w:pStyle w:val="ad"/>
              <w:spacing w:before="0" w:beforeAutospacing="0" w:after="0" w:afterAutospacing="0" w:line="15" w:lineRule="atLeast"/>
              <w:ind w:firstLine="280"/>
              <w:jc w:val="both"/>
            </w:pPr>
            <w:r w:rsidRPr="003D05AF">
              <w:rPr>
                <w:color w:val="000000"/>
              </w:rPr>
              <w:lastRenderedPageBreak/>
              <w:t xml:space="preserve">У закладі створені умови для формування культури здорового харчування здобувачів освіти. Учні 1-9 класів стовідсотково </w:t>
            </w:r>
            <w:r w:rsidRPr="003D05AF">
              <w:rPr>
                <w:color w:val="000000"/>
              </w:rPr>
              <w:lastRenderedPageBreak/>
              <w:t>охоплені гарячим харчуванням, за кошти державного та місцевого бюджетів організоване безкоштовне харчування для дітей пільгових категорій: дітей-сиріт, дітей, позбавлених батьківського піклування, дітей з інвалідністю, дітей з малозабезпечених сімей, дітей із сімей учасників бойових дій, дітей членів сімей військовослужбовців ЗСУ та інших формувань. Харчування для здобувачів освіти організовано фізичною особою підприємцем. Розроблений та затверджений паспорт харчоблоку.</w:t>
            </w:r>
            <w:r w:rsidRPr="003D05AF">
              <w:rPr>
                <w:color w:val="FF0000"/>
              </w:rPr>
              <w:t xml:space="preserve">  </w:t>
            </w:r>
            <w:r w:rsidR="0033180B" w:rsidRPr="003D05AF">
              <w:rPr>
                <w:color w:val="000000"/>
              </w:rPr>
              <w:t xml:space="preserve">У приміщенні їдальні </w:t>
            </w:r>
            <w:r w:rsidRPr="003D05AF">
              <w:rPr>
                <w:color w:val="000000"/>
              </w:rPr>
              <w:t>створені необхідні санітарно-гігієнічні умови: наявні стелажі для посуду, посуд, кухонне приладдя; наявні рукомийники з гарячою водою, рідке мило та електросушарки. Чисті та регулярно підлягають вологому прибиранню столи та місця для видачі готових страв, приміщення їдальні. Столи належним чином  сервіруються, наявне чотирьохтижневе сезонне меню. Зроблено поточний ремонт харчоблоку.</w:t>
            </w:r>
          </w:p>
          <w:p w:rsidR="001F358A" w:rsidRPr="003D05AF" w:rsidRDefault="00DF4093" w:rsidP="003D05AF">
            <w:pPr>
              <w:pStyle w:val="ad"/>
              <w:spacing w:before="0" w:beforeAutospacing="0" w:after="0" w:afterAutospacing="0" w:line="15" w:lineRule="atLeast"/>
              <w:ind w:firstLine="460"/>
              <w:jc w:val="both"/>
            </w:pPr>
            <w:r w:rsidRPr="003D05AF">
              <w:t>В гімназії немає медичного працівника. Педагог-організатор та чергові вчителі здійснюють контроль за якістю та дотриманням санітарно-гігієнічних норм на всіх етапах реалізації продукції.</w:t>
            </w:r>
          </w:p>
        </w:tc>
        <w:tc>
          <w:tcPr>
            <w:tcW w:w="4114" w:type="dxa"/>
          </w:tcPr>
          <w:p w:rsidR="001F358A" w:rsidRPr="003D05AF" w:rsidRDefault="001F358A">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3D05AF" w:rsidRDefault="0033180B">
            <w:pPr>
              <w:spacing w:after="0" w:line="240" w:lineRule="auto"/>
              <w:rPr>
                <w:rFonts w:ascii="Times New Roman" w:eastAsia="Times New Roman" w:hAnsi="Times New Roman" w:cs="Times New Roman"/>
                <w:sz w:val="24"/>
                <w:szCs w:val="24"/>
              </w:rPr>
            </w:pPr>
          </w:p>
          <w:p w:rsidR="0033180B" w:rsidRPr="004C793F" w:rsidRDefault="003D05AF" w:rsidP="004C793F">
            <w:pPr>
              <w:tabs>
                <w:tab w:val="left" w:pos="0"/>
              </w:tabs>
              <w:spacing w:after="0" w:line="240" w:lineRule="auto"/>
              <w:ind w:firstLineChars="200" w:firstLine="440"/>
              <w:jc w:val="both"/>
              <w:rPr>
                <w:rFonts w:ascii="Times New Roman" w:eastAsia="SimSun" w:hAnsi="Times New Roman" w:cs="Times New Roman"/>
                <w:sz w:val="24"/>
                <w:szCs w:val="24"/>
              </w:rPr>
            </w:pPr>
            <w:r w:rsidRPr="003D05AF">
              <w:rPr>
                <w:rFonts w:ascii="Times New Roman" w:eastAsia="Times New Roman" w:hAnsi="Times New Roman" w:cs="Times New Roman"/>
              </w:rPr>
              <w:t>Для забезпечення здорового харчування учнів і працівників</w:t>
            </w:r>
            <w:r w:rsidRPr="003D05AF">
              <w:rPr>
                <w:rFonts w:ascii="Times New Roman" w:eastAsia="SimSun" w:hAnsi="Times New Roman" w:cs="Times New Roman"/>
                <w:sz w:val="24"/>
                <w:szCs w:val="24"/>
              </w:rPr>
              <w:t xml:space="preserve"> </w:t>
            </w:r>
            <w:r w:rsidR="0033180B" w:rsidRPr="003D05AF">
              <w:rPr>
                <w:rFonts w:ascii="Times New Roman" w:eastAsia="SimSun" w:hAnsi="Times New Roman" w:cs="Times New Roman"/>
                <w:sz w:val="24"/>
                <w:szCs w:val="24"/>
              </w:rPr>
              <w:t>важливо</w:t>
            </w:r>
            <w:r w:rsidRPr="003D05AF">
              <w:rPr>
                <w:rFonts w:ascii="Times New Roman" w:eastAsia="SimSun" w:hAnsi="Times New Roman" w:cs="Times New Roman"/>
                <w:sz w:val="24"/>
                <w:szCs w:val="24"/>
              </w:rPr>
              <w:t xml:space="preserve"> знайти</w:t>
            </w:r>
            <w:r w:rsidRPr="003D05AF">
              <w:rPr>
                <w:rFonts w:ascii="Times New Roman" w:hAnsi="Times New Roman" w:cs="Times New Roman"/>
                <w:sz w:val="24"/>
                <w:szCs w:val="24"/>
              </w:rPr>
              <w:t xml:space="preserve"> медичного працівника</w:t>
            </w:r>
            <w:r w:rsidRPr="003D05AF">
              <w:rPr>
                <w:rFonts w:ascii="Times New Roman" w:eastAsia="SimSun" w:hAnsi="Times New Roman" w:cs="Times New Roman"/>
                <w:sz w:val="24"/>
                <w:szCs w:val="24"/>
              </w:rPr>
              <w:t xml:space="preserve"> </w:t>
            </w:r>
            <w:r w:rsidR="0033180B" w:rsidRPr="003D05AF">
              <w:rPr>
                <w:rFonts w:ascii="Times New Roman" w:eastAsia="SimSun" w:hAnsi="Times New Roman" w:cs="Times New Roman"/>
                <w:sz w:val="24"/>
                <w:szCs w:val="24"/>
              </w:rPr>
              <w:t>.</w:t>
            </w:r>
          </w:p>
        </w:tc>
      </w:tr>
      <w:tr w:rsidR="001F358A" w:rsidTr="00AA31DC">
        <w:trPr>
          <w:trHeight w:val="20"/>
        </w:trPr>
        <w:tc>
          <w:tcPr>
            <w:tcW w:w="1980" w:type="dxa"/>
            <w:gridSpan w:val="2"/>
            <w:vMerge/>
          </w:tcPr>
          <w:p w:rsidR="001F358A" w:rsidRDefault="001F358A">
            <w:pPr>
              <w:widowControl w:val="0"/>
              <w:spacing w:after="0"/>
              <w:rPr>
                <w:rFonts w:ascii="Times New Roman" w:eastAsia="Times New Roman" w:hAnsi="Times New Roman" w:cs="Times New Roman"/>
              </w:rPr>
            </w:pPr>
          </w:p>
        </w:tc>
        <w:tc>
          <w:tcPr>
            <w:tcW w:w="2121" w:type="dxa"/>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1.1.5.2. Частка учасників освітнього процесу, які задоволені умовами харчування</w:t>
            </w:r>
          </w:p>
        </w:tc>
        <w:tc>
          <w:tcPr>
            <w:tcW w:w="7376" w:type="dxa"/>
          </w:tcPr>
          <w:p w:rsidR="0066149E" w:rsidRDefault="0066149E" w:rsidP="0066149E">
            <w:pPr>
              <w:pStyle w:val="ad"/>
              <w:spacing w:after="0" w:line="15" w:lineRule="atLeast"/>
              <w:jc w:val="both"/>
            </w:pPr>
            <w:r>
              <w:t xml:space="preserve">        </w:t>
            </w:r>
            <w:r w:rsidRPr="0066149E">
              <w:t xml:space="preserve">Приміщення </w:t>
            </w:r>
            <w:r>
              <w:t>обідньої зали розраховане на 60</w:t>
            </w:r>
            <w:r w:rsidRPr="0066149E">
              <w:t xml:space="preserve"> осіб.</w:t>
            </w:r>
            <w:r>
              <w:t xml:space="preserve"> Приміщення їдальні відремонтовано, осучаснено,</w:t>
            </w:r>
            <w:r w:rsidR="00863FD8">
              <w:t xml:space="preserve"> поновлено технологічне обладнан</w:t>
            </w:r>
            <w:r>
              <w:t>ня.</w:t>
            </w:r>
          </w:p>
          <w:p w:rsidR="001F358A" w:rsidRDefault="00DF4093">
            <w:pPr>
              <w:pStyle w:val="ad"/>
              <w:spacing w:before="0" w:beforeAutospacing="0" w:after="0" w:afterAutospacing="0" w:line="15" w:lineRule="atLeast"/>
              <w:ind w:firstLineChars="200" w:firstLine="480"/>
              <w:jc w:val="both"/>
            </w:pPr>
            <w:r>
              <w:t>За результатами опитування батьків</w:t>
            </w:r>
            <w:r w:rsidRPr="00D65AA2">
              <w:t>:</w:t>
            </w:r>
            <w:r>
              <w:t xml:space="preserve"> </w:t>
            </w:r>
          </w:p>
          <w:p w:rsidR="00863FD8" w:rsidRPr="00863FD8" w:rsidRDefault="00DF4093">
            <w:pPr>
              <w:pStyle w:val="ad"/>
              <w:spacing w:before="0" w:beforeAutospacing="0" w:after="0" w:afterAutospacing="0" w:line="15" w:lineRule="atLeast"/>
              <w:ind w:firstLineChars="200" w:firstLine="480"/>
              <w:jc w:val="both"/>
              <w:rPr>
                <w:lang w:val="ru-RU"/>
              </w:rPr>
            </w:pPr>
            <w:r>
              <w:t>44,2% дітей завжд</w:t>
            </w:r>
            <w:r w:rsidR="00863FD8">
              <w:t>и харчуються в шкільній їдальні</w:t>
            </w:r>
            <w:r w:rsidR="00863FD8" w:rsidRPr="00863FD8">
              <w:rPr>
                <w:lang w:val="ru-RU"/>
              </w:rPr>
              <w:t>;</w:t>
            </w:r>
          </w:p>
          <w:p w:rsidR="00863FD8" w:rsidRPr="00863FD8" w:rsidRDefault="00DF4093">
            <w:pPr>
              <w:pStyle w:val="ad"/>
              <w:spacing w:before="0" w:beforeAutospacing="0" w:after="0" w:afterAutospacing="0" w:line="15" w:lineRule="atLeast"/>
              <w:ind w:firstLineChars="200" w:firstLine="480"/>
              <w:jc w:val="both"/>
              <w:rPr>
                <w:lang w:val="ru-RU"/>
              </w:rPr>
            </w:pPr>
            <w:r>
              <w:t>14</w:t>
            </w:r>
            <w:r w:rsidR="00863FD8">
              <w:t>% - переважно харчуються</w:t>
            </w:r>
            <w:r w:rsidR="00863FD8" w:rsidRPr="00863FD8">
              <w:rPr>
                <w:lang w:val="ru-RU"/>
              </w:rPr>
              <w:t>;</w:t>
            </w:r>
          </w:p>
          <w:p w:rsidR="00863FD8" w:rsidRPr="00863FD8" w:rsidRDefault="00DF4093">
            <w:pPr>
              <w:pStyle w:val="ad"/>
              <w:spacing w:before="0" w:beforeAutospacing="0" w:after="0" w:afterAutospacing="0" w:line="15" w:lineRule="atLeast"/>
              <w:ind w:firstLineChars="200" w:firstLine="480"/>
              <w:jc w:val="both"/>
              <w:rPr>
                <w:lang w:val="ru-RU"/>
              </w:rPr>
            </w:pPr>
            <w:r>
              <w:t xml:space="preserve"> 53% батьків цілком </w:t>
            </w:r>
            <w:r w:rsidR="00863FD8">
              <w:t>задоволені харчуванням</w:t>
            </w:r>
            <w:r w:rsidR="00863FD8" w:rsidRPr="00863FD8">
              <w:rPr>
                <w:lang w:val="ru-RU"/>
              </w:rPr>
              <w:t>;</w:t>
            </w:r>
          </w:p>
          <w:p w:rsidR="00863FD8" w:rsidRPr="00863FD8" w:rsidRDefault="00DF4093">
            <w:pPr>
              <w:pStyle w:val="ad"/>
              <w:spacing w:before="0" w:beforeAutospacing="0" w:after="0" w:afterAutospacing="0" w:line="15" w:lineRule="atLeast"/>
              <w:ind w:firstLineChars="200" w:firstLine="480"/>
              <w:jc w:val="both"/>
              <w:rPr>
                <w:lang w:val="ru-RU"/>
              </w:rPr>
            </w:pPr>
            <w:r>
              <w:t xml:space="preserve"> 25% – переважно задоволені</w:t>
            </w:r>
            <w:r w:rsidR="00863FD8" w:rsidRPr="00863FD8">
              <w:rPr>
                <w:lang w:val="ru-RU"/>
              </w:rPr>
              <w:t>;</w:t>
            </w:r>
          </w:p>
          <w:p w:rsidR="001F358A" w:rsidRPr="00D65AA2" w:rsidRDefault="00DF4093">
            <w:pPr>
              <w:pStyle w:val="ad"/>
              <w:spacing w:before="0" w:beforeAutospacing="0" w:after="0" w:afterAutospacing="0" w:line="15" w:lineRule="atLeast"/>
              <w:ind w:firstLineChars="200" w:firstLine="480"/>
              <w:jc w:val="both"/>
            </w:pPr>
            <w:r>
              <w:t>3%</w:t>
            </w:r>
            <w:r w:rsidR="00863FD8" w:rsidRPr="00863FD8">
              <w:rPr>
                <w:lang w:val="ru-RU"/>
              </w:rPr>
              <w:t xml:space="preserve"> </w:t>
            </w:r>
            <w:r w:rsidR="00863FD8">
              <w:rPr>
                <w:lang w:val="ru-RU"/>
              </w:rPr>
              <w:t>-</w:t>
            </w:r>
            <w:r w:rsidR="00863FD8" w:rsidRPr="00863FD8">
              <w:rPr>
                <w:lang w:val="ru-RU"/>
              </w:rPr>
              <w:t xml:space="preserve"> </w:t>
            </w:r>
            <w:r>
              <w:t>переважно не задоволені організацією харчування у шкільній їдальні</w:t>
            </w:r>
            <w:r w:rsidRPr="00D65AA2">
              <w:t>;</w:t>
            </w:r>
          </w:p>
          <w:p w:rsidR="00863FD8" w:rsidRPr="00863FD8" w:rsidRDefault="00DF4093">
            <w:pPr>
              <w:pStyle w:val="ad"/>
              <w:spacing w:before="0" w:beforeAutospacing="0" w:after="0" w:afterAutospacing="0" w:line="15" w:lineRule="atLeast"/>
              <w:ind w:firstLine="460"/>
              <w:jc w:val="both"/>
            </w:pPr>
            <w:r>
              <w:t>25% опитаних учнів відзначили, що</w:t>
            </w:r>
            <w:r w:rsidRPr="00D65AA2">
              <w:t xml:space="preserve"> </w:t>
            </w:r>
            <w:r>
              <w:t>харчування, яке пропонує шкільна їдал</w:t>
            </w:r>
            <w:r w:rsidR="00863FD8">
              <w:t>ьня є завжди смачним і корисним</w:t>
            </w:r>
            <w:r w:rsidR="00863FD8" w:rsidRPr="00863FD8">
              <w:t>;</w:t>
            </w:r>
          </w:p>
          <w:p w:rsidR="00863FD8" w:rsidRPr="00863FD8" w:rsidRDefault="00DF4093">
            <w:pPr>
              <w:pStyle w:val="ad"/>
              <w:spacing w:before="0" w:beforeAutospacing="0" w:after="0" w:afterAutospacing="0" w:line="15" w:lineRule="atLeast"/>
              <w:ind w:firstLine="460"/>
              <w:jc w:val="both"/>
              <w:rPr>
                <w:lang w:val="ru-RU"/>
              </w:rPr>
            </w:pPr>
            <w:r>
              <w:t xml:space="preserve"> 33 % вказали,</w:t>
            </w:r>
            <w:r w:rsidRPr="00D65AA2">
              <w:t xml:space="preserve"> </w:t>
            </w:r>
            <w:r>
              <w:t>що, як правило, ї</w:t>
            </w:r>
            <w:r w:rsidR="00863FD8">
              <w:t>жа в їдальні смачна та корисна,</w:t>
            </w:r>
            <w:r w:rsidR="00863FD8" w:rsidRPr="00863FD8">
              <w:rPr>
                <w:lang w:val="ru-RU"/>
              </w:rPr>
              <w:t>;</w:t>
            </w:r>
          </w:p>
          <w:p w:rsidR="001F358A" w:rsidRPr="00D65AA2" w:rsidRDefault="00863FD8">
            <w:pPr>
              <w:pStyle w:val="ad"/>
              <w:spacing w:before="0" w:beforeAutospacing="0" w:after="0" w:afterAutospacing="0" w:line="15" w:lineRule="atLeast"/>
              <w:ind w:firstLine="460"/>
              <w:jc w:val="both"/>
            </w:pPr>
            <w:r w:rsidRPr="00863FD8">
              <w:rPr>
                <w:lang w:val="ru-RU"/>
              </w:rPr>
              <w:t xml:space="preserve"> </w:t>
            </w:r>
            <w:r w:rsidR="00DF4093">
              <w:t xml:space="preserve">2% - їжа несмачна. </w:t>
            </w:r>
            <w:r w:rsidR="00DF4093" w:rsidRPr="00D65AA2">
              <w:t xml:space="preserve">  </w:t>
            </w:r>
          </w:p>
          <w:p w:rsidR="00863FD8" w:rsidRPr="00863FD8" w:rsidRDefault="00DF4093">
            <w:pPr>
              <w:pStyle w:val="ad"/>
              <w:spacing w:before="0" w:beforeAutospacing="0" w:after="0" w:afterAutospacing="0" w:line="15" w:lineRule="atLeast"/>
              <w:ind w:firstLine="460"/>
              <w:jc w:val="both"/>
              <w:rPr>
                <w:lang w:val="ru-RU"/>
              </w:rPr>
            </w:pPr>
            <w:r>
              <w:t>Опитування</w:t>
            </w:r>
            <w:r w:rsidRPr="00D65AA2">
              <w:t xml:space="preserve"> </w:t>
            </w:r>
            <w:r>
              <w:t>педаг</w:t>
            </w:r>
            <w:r w:rsidR="00863FD8">
              <w:t>огічних працівників показало</w:t>
            </w:r>
            <w:r w:rsidR="00863FD8" w:rsidRPr="00863FD8">
              <w:rPr>
                <w:lang w:val="ru-RU"/>
              </w:rPr>
              <w:t>:</w:t>
            </w:r>
          </w:p>
          <w:p w:rsidR="00863FD8" w:rsidRPr="00863FD8" w:rsidRDefault="00DF4093">
            <w:pPr>
              <w:pStyle w:val="ad"/>
              <w:spacing w:before="0" w:beforeAutospacing="0" w:after="0" w:afterAutospacing="0" w:line="15" w:lineRule="atLeast"/>
              <w:ind w:firstLine="460"/>
              <w:jc w:val="both"/>
              <w:rPr>
                <w:lang w:val="ru-RU"/>
              </w:rPr>
            </w:pPr>
            <w:r w:rsidRPr="00D65AA2">
              <w:t>10</w:t>
            </w:r>
            <w:r>
              <w:t>% педагогів н</w:t>
            </w:r>
            <w:r w:rsidR="00863FD8">
              <w:t>е харчуються у шкільній їдальні</w:t>
            </w:r>
            <w:r w:rsidR="00863FD8" w:rsidRPr="00863FD8">
              <w:rPr>
                <w:lang w:val="ru-RU"/>
              </w:rPr>
              <w:t>;</w:t>
            </w:r>
          </w:p>
          <w:p w:rsidR="00863FD8" w:rsidRPr="00863FD8" w:rsidRDefault="00DF4093">
            <w:pPr>
              <w:pStyle w:val="ad"/>
              <w:spacing w:before="0" w:beforeAutospacing="0" w:after="0" w:afterAutospacing="0" w:line="15" w:lineRule="atLeast"/>
              <w:ind w:firstLine="460"/>
              <w:jc w:val="both"/>
              <w:rPr>
                <w:lang w:val="ru-RU"/>
              </w:rPr>
            </w:pPr>
            <w:r>
              <w:t>3</w:t>
            </w:r>
            <w:r w:rsidRPr="00D65AA2">
              <w:t>3</w:t>
            </w:r>
            <w:r w:rsidR="00863FD8">
              <w:t>% - задовольняють</w:t>
            </w:r>
            <w:r w:rsidR="00863FD8" w:rsidRPr="00863FD8">
              <w:rPr>
                <w:lang w:val="ru-RU"/>
              </w:rPr>
              <w:t>;</w:t>
            </w:r>
          </w:p>
          <w:p w:rsidR="001F358A" w:rsidRDefault="00863FD8">
            <w:pPr>
              <w:pStyle w:val="ad"/>
              <w:spacing w:before="0" w:beforeAutospacing="0" w:after="0" w:afterAutospacing="0" w:line="15" w:lineRule="atLeast"/>
              <w:ind w:firstLine="460"/>
              <w:jc w:val="both"/>
            </w:pPr>
            <w:r>
              <w:lastRenderedPageBreak/>
              <w:t xml:space="preserve"> </w:t>
            </w:r>
            <w:r w:rsidR="00DF4093" w:rsidRPr="00D65AA2">
              <w:t>46</w:t>
            </w:r>
            <w:r w:rsidR="00DF4093">
              <w:t>% - переважно задовольняють умови організації харчування.</w:t>
            </w:r>
          </w:p>
          <w:p w:rsidR="001F358A" w:rsidRDefault="001F358A">
            <w:pPr>
              <w:spacing w:after="0" w:line="240" w:lineRule="auto"/>
              <w:rPr>
                <w:rFonts w:ascii="Times New Roman" w:eastAsia="Times New Roman" w:hAnsi="Times New Roman" w:cs="Times New Roman"/>
              </w:rPr>
            </w:pPr>
          </w:p>
        </w:tc>
        <w:tc>
          <w:tcPr>
            <w:tcW w:w="4114" w:type="dxa"/>
          </w:tcPr>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AA31DC">
        <w:trPr>
          <w:trHeight w:val="20"/>
        </w:trPr>
        <w:tc>
          <w:tcPr>
            <w:tcW w:w="1980" w:type="dxa"/>
            <w:gridSpan w:val="2"/>
            <w:vMerge w:val="restart"/>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2121" w:type="dxa"/>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1.1.6.1. У закладі освіти застосовуються технічні засоби та інші інструменти контролю за безпечним користуванням мережею Інтернет</w:t>
            </w:r>
          </w:p>
        </w:tc>
        <w:tc>
          <w:tcPr>
            <w:tcW w:w="7376" w:type="dxa"/>
          </w:tcPr>
          <w:p w:rsidR="001F358A" w:rsidRDefault="00DF4093" w:rsidP="00863FD8">
            <w:pPr>
              <w:pStyle w:val="af0"/>
              <w:tabs>
                <w:tab w:val="left" w:pos="0"/>
                <w:tab w:val="left" w:pos="34"/>
              </w:tabs>
              <w:spacing w:after="0" w:line="240" w:lineRule="auto"/>
              <w:ind w:left="0" w:right="-105" w:firstLineChars="200" w:firstLine="480"/>
              <w:jc w:val="both"/>
              <w:rPr>
                <w:rFonts w:ascii="Times New Roman" w:eastAsia="Times New Roman" w:hAnsi="Times New Roman" w:cs="Times New Roman"/>
                <w:i/>
                <w:iCs/>
              </w:rPr>
            </w:pPr>
            <w:r>
              <w:rPr>
                <w:rFonts w:ascii="Times New Roman" w:eastAsia="SimSun" w:hAnsi="Times New Roman" w:cs="Times New Roman"/>
                <w:color w:val="231F20"/>
                <w:sz w:val="24"/>
                <w:szCs w:val="24"/>
              </w:rPr>
              <w:t xml:space="preserve"> У закладі використовується антивірусне програмне забезпечення.</w:t>
            </w:r>
            <w:r w:rsidR="00863FD8">
              <w:rPr>
                <w:rFonts w:ascii="Times New Roman" w:eastAsia="SimSun" w:hAnsi="Times New Roman"/>
                <w:color w:val="000000"/>
                <w:sz w:val="24"/>
                <w:szCs w:val="24"/>
              </w:rPr>
              <w:t xml:space="preserve"> Доступ до сайтів з</w:t>
            </w:r>
            <w:r w:rsidR="00863FD8" w:rsidRPr="00D65AA2">
              <w:rPr>
                <w:rFonts w:ascii="Times New Roman" w:eastAsia="SimSun" w:hAnsi="Times New Roman"/>
                <w:color w:val="000000"/>
                <w:sz w:val="24"/>
                <w:szCs w:val="24"/>
                <w:lang w:val="ru-RU"/>
              </w:rPr>
              <w:t xml:space="preserve"> </w:t>
            </w:r>
            <w:r w:rsidR="00863FD8">
              <w:rPr>
                <w:rFonts w:ascii="Times New Roman" w:eastAsia="SimSun" w:hAnsi="Times New Roman"/>
                <w:color w:val="000000"/>
                <w:sz w:val="24"/>
                <w:szCs w:val="24"/>
              </w:rPr>
              <w:t xml:space="preserve">небажаним змістом на </w:t>
            </w:r>
            <w:proofErr w:type="spellStart"/>
            <w:r w:rsidR="00863FD8">
              <w:rPr>
                <w:rFonts w:ascii="Times New Roman" w:eastAsia="SimSun" w:hAnsi="Times New Roman"/>
                <w:color w:val="000000"/>
                <w:sz w:val="24"/>
                <w:szCs w:val="24"/>
              </w:rPr>
              <w:t>комп</w:t>
            </w:r>
            <w:proofErr w:type="spellEnd"/>
            <w:r w:rsidR="00863FD8">
              <w:rPr>
                <w:rFonts w:ascii="Times New Roman" w:eastAsia="SimSun" w:hAnsi="Times New Roman"/>
                <w:color w:val="000000"/>
                <w:sz w:val="24"/>
                <w:szCs w:val="24"/>
              </w:rPr>
              <w:t xml:space="preserve"> </w:t>
            </w:r>
            <w:proofErr w:type="spellStart"/>
            <w:r w:rsidR="00863FD8">
              <w:rPr>
                <w:rFonts w:ascii="Times New Roman" w:eastAsia="SimSun" w:hAnsi="Times New Roman"/>
                <w:color w:val="000000"/>
                <w:sz w:val="24"/>
                <w:szCs w:val="24"/>
              </w:rPr>
              <w:t>’ютерах</w:t>
            </w:r>
            <w:proofErr w:type="spellEnd"/>
            <w:r w:rsidR="00863FD8">
              <w:rPr>
                <w:rFonts w:ascii="Times New Roman" w:eastAsia="SimSun" w:hAnsi="Times New Roman"/>
                <w:color w:val="000000"/>
                <w:sz w:val="24"/>
                <w:szCs w:val="24"/>
              </w:rPr>
              <w:t xml:space="preserve"> не обмежено.</w:t>
            </w:r>
          </w:p>
        </w:tc>
        <w:tc>
          <w:tcPr>
            <w:tcW w:w="4114" w:type="dxa"/>
          </w:tcPr>
          <w:p w:rsidR="001F358A" w:rsidRDefault="001F358A">
            <w:pPr>
              <w:spacing w:after="0" w:line="240" w:lineRule="auto"/>
              <w:rPr>
                <w:rFonts w:ascii="Times New Roman" w:eastAsia="Times New Roman" w:hAnsi="Times New Roman" w:cs="Times New Roman"/>
                <w:sz w:val="24"/>
                <w:szCs w:val="24"/>
              </w:rPr>
            </w:pPr>
          </w:p>
        </w:tc>
      </w:tr>
      <w:tr w:rsidR="001F358A" w:rsidTr="00AA31DC">
        <w:trPr>
          <w:trHeight w:val="708"/>
        </w:trPr>
        <w:tc>
          <w:tcPr>
            <w:tcW w:w="1980" w:type="dxa"/>
            <w:gridSpan w:val="2"/>
            <w:vMerge/>
          </w:tcPr>
          <w:p w:rsidR="001F358A" w:rsidRDefault="001F358A">
            <w:pPr>
              <w:widowControl w:val="0"/>
              <w:spacing w:after="0"/>
              <w:rPr>
                <w:rFonts w:ascii="Times New Roman" w:eastAsia="Times New Roman" w:hAnsi="Times New Roman" w:cs="Times New Roman"/>
              </w:rPr>
            </w:pPr>
          </w:p>
        </w:tc>
        <w:tc>
          <w:tcPr>
            <w:tcW w:w="2121" w:type="dxa"/>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1.1.6.2. Учасники освітнього процесу поінформовані закладом освіти щодо безпечного використання мережі Інтернет</w:t>
            </w:r>
          </w:p>
        </w:tc>
        <w:tc>
          <w:tcPr>
            <w:tcW w:w="7376" w:type="dxa"/>
          </w:tcPr>
          <w:p w:rsidR="00863FD8" w:rsidRPr="00863FD8" w:rsidRDefault="00863FD8" w:rsidP="00863FD8">
            <w:pPr>
              <w:spacing w:after="0" w:line="240" w:lineRule="auto"/>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Pr="00863FD8">
              <w:rPr>
                <w:rFonts w:ascii="Times New Roman" w:eastAsia="SimSun" w:hAnsi="Times New Roman"/>
                <w:color w:val="000000"/>
                <w:sz w:val="24"/>
                <w:szCs w:val="24"/>
                <w:lang w:val="ru-RU"/>
              </w:rPr>
              <w:t xml:space="preserve">   </w:t>
            </w:r>
            <w:r w:rsidRPr="00863FD8">
              <w:rPr>
                <w:rFonts w:ascii="Times New Roman" w:eastAsia="SimSun" w:hAnsi="Times New Roman" w:cs="Times New Roman"/>
                <w:sz w:val="24"/>
                <w:szCs w:val="24"/>
              </w:rPr>
              <w:t>Здобувачі освіти поінформовані щодо безпечного використання мережі Інтернет.</w:t>
            </w:r>
          </w:p>
          <w:p w:rsidR="00863FD8" w:rsidRPr="00863FD8" w:rsidRDefault="00DF4093" w:rsidP="00863FD8">
            <w:pPr>
              <w:pStyle w:val="af0"/>
              <w:spacing w:after="0" w:line="240" w:lineRule="auto"/>
              <w:ind w:left="171" w:firstLineChars="200" w:firstLine="48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За результатами</w:t>
            </w:r>
            <w:r w:rsidRPr="00D65AA2">
              <w:rPr>
                <w:rFonts w:ascii="Times New Roman" w:eastAsia="SimSun" w:hAnsi="Times New Roman"/>
                <w:color w:val="000000"/>
                <w:sz w:val="24"/>
                <w:szCs w:val="24"/>
                <w:lang w:val="ru-RU"/>
              </w:rPr>
              <w:t xml:space="preserve"> </w:t>
            </w:r>
            <w:r>
              <w:rPr>
                <w:rFonts w:ascii="Times New Roman" w:eastAsia="SimSun" w:hAnsi="Times New Roman"/>
                <w:color w:val="000000"/>
                <w:sz w:val="24"/>
                <w:szCs w:val="24"/>
              </w:rPr>
              <w:t>анкетування</w:t>
            </w:r>
            <w:r w:rsidR="00863FD8" w:rsidRPr="00863FD8">
              <w:rPr>
                <w:rFonts w:ascii="Times New Roman" w:eastAsia="SimSun" w:hAnsi="Times New Roman"/>
                <w:color w:val="000000"/>
                <w:sz w:val="24"/>
                <w:szCs w:val="24"/>
                <w:lang w:val="ru-RU"/>
              </w:rPr>
              <w:t>:</w:t>
            </w:r>
          </w:p>
          <w:p w:rsidR="001F358A" w:rsidRPr="00863FD8" w:rsidRDefault="00DF4093" w:rsidP="00863FD8">
            <w:pPr>
              <w:pStyle w:val="af0"/>
              <w:spacing w:after="0" w:line="240" w:lineRule="auto"/>
              <w:ind w:left="171" w:firstLineChars="200" w:firstLine="480"/>
              <w:jc w:val="both"/>
              <w:rPr>
                <w:rFonts w:ascii="Times New Roman" w:eastAsia="SimSun" w:hAnsi="Times New Roman"/>
                <w:color w:val="000000"/>
                <w:sz w:val="24"/>
                <w:szCs w:val="24"/>
                <w:lang w:val="ru-RU"/>
              </w:rPr>
            </w:pPr>
            <w:r w:rsidRPr="00D65AA2">
              <w:rPr>
                <w:rFonts w:ascii="Times New Roman" w:eastAsia="SimSun" w:hAnsi="Times New Roman"/>
                <w:color w:val="000000"/>
                <w:sz w:val="24"/>
                <w:szCs w:val="24"/>
                <w:lang w:val="ru-RU"/>
              </w:rPr>
              <w:t>8</w:t>
            </w:r>
            <w:r>
              <w:rPr>
                <w:rFonts w:ascii="Times New Roman" w:eastAsia="SimSun" w:hAnsi="Times New Roman"/>
                <w:color w:val="000000"/>
                <w:sz w:val="24"/>
                <w:szCs w:val="24"/>
              </w:rPr>
              <w:t xml:space="preserve">0% учнів зазначають, що </w:t>
            </w:r>
            <w:proofErr w:type="gramStart"/>
            <w:r>
              <w:rPr>
                <w:rFonts w:ascii="Times New Roman" w:eastAsia="SimSun" w:hAnsi="Times New Roman"/>
                <w:color w:val="000000"/>
                <w:sz w:val="24"/>
                <w:szCs w:val="24"/>
              </w:rPr>
              <w:t>в</w:t>
            </w:r>
            <w:proofErr w:type="gramEnd"/>
            <w:r>
              <w:rPr>
                <w:rFonts w:ascii="Times New Roman" w:eastAsia="SimSun" w:hAnsi="Times New Roman"/>
                <w:color w:val="000000"/>
                <w:sz w:val="24"/>
                <w:szCs w:val="24"/>
              </w:rPr>
              <w:t xml:space="preserve"> школі їх інформують про те, як безпечно</w:t>
            </w:r>
            <w:r w:rsidRPr="00D65AA2">
              <w:rPr>
                <w:rFonts w:ascii="Times New Roman" w:eastAsia="SimSun" w:hAnsi="Times New Roman"/>
                <w:color w:val="000000"/>
                <w:sz w:val="24"/>
                <w:szCs w:val="24"/>
                <w:lang w:val="ru-RU"/>
              </w:rPr>
              <w:t xml:space="preserve"> </w:t>
            </w:r>
            <w:r>
              <w:rPr>
                <w:rFonts w:ascii="Times New Roman" w:eastAsia="SimSun" w:hAnsi="Times New Roman"/>
                <w:color w:val="000000"/>
                <w:sz w:val="24"/>
                <w:szCs w:val="24"/>
              </w:rPr>
              <w:t xml:space="preserve">користуватися </w:t>
            </w:r>
            <w:proofErr w:type="spellStart"/>
            <w:r w:rsidR="00863FD8">
              <w:rPr>
                <w:rFonts w:ascii="Times New Roman" w:eastAsia="SimSun" w:hAnsi="Times New Roman"/>
                <w:color w:val="000000"/>
                <w:sz w:val="24"/>
                <w:szCs w:val="24"/>
              </w:rPr>
              <w:t>інтернетом</w:t>
            </w:r>
            <w:proofErr w:type="spellEnd"/>
            <w:r w:rsidR="00863FD8" w:rsidRPr="00863FD8">
              <w:rPr>
                <w:rFonts w:ascii="Times New Roman" w:eastAsia="SimSun" w:hAnsi="Times New Roman"/>
                <w:color w:val="000000"/>
                <w:sz w:val="24"/>
                <w:szCs w:val="24"/>
                <w:lang w:val="ru-RU"/>
              </w:rPr>
              <w:t>;</w:t>
            </w:r>
          </w:p>
          <w:p w:rsidR="00863FD8" w:rsidRPr="00863FD8" w:rsidRDefault="00863FD8" w:rsidP="00863FD8">
            <w:pPr>
              <w:pStyle w:val="af0"/>
              <w:spacing w:after="0" w:line="240" w:lineRule="auto"/>
              <w:ind w:left="171" w:firstLineChars="200" w:firstLine="48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76% батьків зазначають</w:t>
            </w:r>
            <w:r w:rsidR="00DF4093">
              <w:rPr>
                <w:rFonts w:ascii="Times New Roman" w:eastAsia="SimSun" w:hAnsi="Times New Roman"/>
                <w:color w:val="000000"/>
                <w:sz w:val="24"/>
                <w:szCs w:val="24"/>
              </w:rPr>
              <w:t>, що в закладі освіти</w:t>
            </w:r>
            <w:r w:rsidRPr="00863FD8">
              <w:rPr>
                <w:rFonts w:ascii="Times New Roman" w:eastAsia="SimSun" w:hAnsi="Times New Roman"/>
                <w:color w:val="000000"/>
                <w:sz w:val="24"/>
                <w:szCs w:val="24"/>
                <w:lang w:val="ru-RU"/>
              </w:rPr>
              <w:t xml:space="preserve"> </w:t>
            </w:r>
            <w:r w:rsidR="00DF4093">
              <w:rPr>
                <w:rFonts w:ascii="Times New Roman" w:eastAsia="SimSun" w:hAnsi="Times New Roman"/>
                <w:color w:val="000000"/>
                <w:sz w:val="24"/>
                <w:szCs w:val="24"/>
              </w:rPr>
              <w:t xml:space="preserve">проводиться робота з ними щодо безпечного </w:t>
            </w:r>
            <w:r>
              <w:rPr>
                <w:rFonts w:ascii="Times New Roman" w:eastAsia="SimSun" w:hAnsi="Times New Roman"/>
                <w:color w:val="000000"/>
                <w:sz w:val="24"/>
                <w:szCs w:val="24"/>
              </w:rPr>
              <w:t>використання мережі Інтернет</w:t>
            </w:r>
            <w:r w:rsidRPr="00863FD8">
              <w:rPr>
                <w:rFonts w:ascii="Times New Roman" w:eastAsia="SimSun" w:hAnsi="Times New Roman"/>
                <w:color w:val="000000"/>
                <w:sz w:val="24"/>
                <w:szCs w:val="24"/>
                <w:lang w:val="ru-RU"/>
              </w:rPr>
              <w:t>;</w:t>
            </w:r>
            <w:r w:rsidR="00DF4093">
              <w:rPr>
                <w:rFonts w:ascii="Times New Roman" w:eastAsia="SimSun" w:hAnsi="Times New Roman"/>
                <w:color w:val="000000"/>
                <w:sz w:val="24"/>
                <w:szCs w:val="24"/>
              </w:rPr>
              <w:t xml:space="preserve"> </w:t>
            </w:r>
            <w:r w:rsidRPr="00863FD8">
              <w:rPr>
                <w:rFonts w:ascii="Times New Roman" w:eastAsia="SimSun" w:hAnsi="Times New Roman"/>
                <w:color w:val="000000"/>
                <w:sz w:val="24"/>
                <w:szCs w:val="24"/>
                <w:lang w:val="ru-RU"/>
              </w:rPr>
              <w:t xml:space="preserve">    </w:t>
            </w:r>
          </w:p>
          <w:p w:rsidR="00863FD8" w:rsidRPr="00863FD8" w:rsidRDefault="00DF4093" w:rsidP="00863FD8">
            <w:pPr>
              <w:pStyle w:val="af0"/>
              <w:spacing w:after="0" w:line="240" w:lineRule="auto"/>
              <w:ind w:left="171" w:firstLineChars="200" w:firstLine="480"/>
              <w:jc w:val="both"/>
              <w:rPr>
                <w:rFonts w:ascii="Times New Roman" w:eastAsia="SimSun" w:hAnsi="Times New Roman"/>
                <w:color w:val="000000"/>
                <w:sz w:val="24"/>
                <w:szCs w:val="24"/>
              </w:rPr>
            </w:pPr>
            <w:r>
              <w:rPr>
                <w:rFonts w:ascii="Times New Roman" w:eastAsia="SimSun" w:hAnsi="Times New Roman"/>
                <w:color w:val="000000"/>
                <w:sz w:val="24"/>
                <w:szCs w:val="24"/>
              </w:rPr>
              <w:t>49% -</w:t>
            </w:r>
            <w:r w:rsidRPr="00D65AA2">
              <w:rPr>
                <w:rFonts w:ascii="Times New Roman" w:eastAsia="SimSun" w:hAnsi="Times New Roman"/>
                <w:color w:val="000000"/>
                <w:sz w:val="24"/>
                <w:szCs w:val="24"/>
                <w:lang w:val="ru-RU"/>
              </w:rPr>
              <w:t xml:space="preserve"> </w:t>
            </w:r>
            <w:r>
              <w:rPr>
                <w:rFonts w:ascii="Times New Roman" w:eastAsia="SimSun" w:hAnsi="Times New Roman"/>
                <w:color w:val="000000"/>
                <w:sz w:val="24"/>
                <w:szCs w:val="24"/>
              </w:rPr>
              <w:t xml:space="preserve">робота щодо попередження </w:t>
            </w:r>
            <w:proofErr w:type="spellStart"/>
            <w:r>
              <w:rPr>
                <w:rFonts w:ascii="Times New Roman" w:eastAsia="SimSun" w:hAnsi="Times New Roman"/>
                <w:color w:val="000000"/>
                <w:sz w:val="24"/>
                <w:szCs w:val="24"/>
              </w:rPr>
              <w:t>кібербулінгу</w:t>
            </w:r>
            <w:proofErr w:type="spellEnd"/>
            <w:r>
              <w:rPr>
                <w:rFonts w:ascii="Times New Roman" w:eastAsia="SimSun" w:hAnsi="Times New Roman"/>
                <w:color w:val="000000"/>
                <w:sz w:val="24"/>
                <w:szCs w:val="24"/>
              </w:rPr>
              <w:t xml:space="preserve">.  </w:t>
            </w:r>
          </w:p>
          <w:p w:rsidR="001F358A" w:rsidRDefault="001F358A">
            <w:pPr>
              <w:pStyle w:val="af0"/>
              <w:spacing w:after="0" w:line="240" w:lineRule="auto"/>
              <w:ind w:left="0"/>
              <w:jc w:val="both"/>
              <w:rPr>
                <w:rFonts w:ascii="Times New Roman" w:hAnsi="Times New Roman" w:cs="Times New Roman"/>
                <w:i/>
                <w:iCs/>
              </w:rPr>
            </w:pPr>
          </w:p>
        </w:tc>
        <w:tc>
          <w:tcPr>
            <w:tcW w:w="4114" w:type="dxa"/>
          </w:tcPr>
          <w:p w:rsidR="001F358A" w:rsidRDefault="001F358A">
            <w:pPr>
              <w:spacing w:after="0" w:line="240" w:lineRule="auto"/>
              <w:rPr>
                <w:rFonts w:ascii="Times New Roman" w:eastAsia="Times New Roman" w:hAnsi="Times New Roman" w:cs="Times New Roman"/>
                <w:sz w:val="24"/>
                <w:szCs w:val="24"/>
              </w:rPr>
            </w:pPr>
          </w:p>
        </w:tc>
      </w:tr>
      <w:tr w:rsidR="001F358A" w:rsidTr="00AA31DC">
        <w:trPr>
          <w:trHeight w:val="274"/>
        </w:trPr>
        <w:tc>
          <w:tcPr>
            <w:tcW w:w="1980" w:type="dxa"/>
            <w:gridSpan w:val="2"/>
            <w:vMerge w:val="restart"/>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1.1.7. У закладі освіти застосовуються підходи для адаптації та інтеграції учнів до освітнього процесу, професійної адаптації працівників</w:t>
            </w:r>
          </w:p>
        </w:tc>
        <w:tc>
          <w:tcPr>
            <w:tcW w:w="2121" w:type="dxa"/>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1.1.7.1. У закладі освіти налагоджено систему роботи з адаптації та інтеграції учнів до освітнього процесу</w:t>
            </w:r>
          </w:p>
        </w:tc>
        <w:tc>
          <w:tcPr>
            <w:tcW w:w="7376" w:type="dxa"/>
          </w:tcPr>
          <w:p w:rsidR="001F358A" w:rsidRDefault="00DF4093" w:rsidP="00DF4093">
            <w:pPr>
              <w:pStyle w:val="ad"/>
              <w:spacing w:before="0" w:beforeAutospacing="0" w:after="0" w:afterAutospacing="0" w:line="15" w:lineRule="atLeast"/>
              <w:ind w:firstLineChars="250" w:firstLine="600"/>
              <w:jc w:val="both"/>
            </w:pPr>
            <w:r>
              <w:rPr>
                <w:color w:val="000000"/>
              </w:rPr>
              <w:t>У закладі освіти здійснюється  робота з адаптації та інтеграції  здобувачів освіти до освітнього процесу. Робота проводиться працівниками соціально-психо</w:t>
            </w:r>
            <w:r w:rsidR="00762C5F">
              <w:rPr>
                <w:color w:val="000000"/>
              </w:rPr>
              <w:t>логічної служби, відповідно до п</w:t>
            </w:r>
            <w:r>
              <w:rPr>
                <w:color w:val="000000"/>
              </w:rPr>
              <w:t>ланів роботи, а також консультативну роботу з батьками та педагогами гімназії.</w:t>
            </w:r>
          </w:p>
          <w:p w:rsidR="00DF4093" w:rsidRPr="00DF4093" w:rsidRDefault="00DF4093">
            <w:pPr>
              <w:pStyle w:val="ad"/>
              <w:spacing w:before="0" w:beforeAutospacing="0" w:after="0" w:afterAutospacing="0" w:line="15" w:lineRule="atLeast"/>
              <w:ind w:firstLineChars="250" w:firstLine="600"/>
              <w:jc w:val="both"/>
              <w:rPr>
                <w:color w:val="000000"/>
                <w:lang w:val="ru-RU"/>
              </w:rPr>
            </w:pPr>
            <w:r>
              <w:rPr>
                <w:color w:val="000000"/>
              </w:rPr>
              <w:t>76% батьків стверджують, що у їхніх дітей ніколи не виникало проблем з адаптацією до освітнього процесу</w:t>
            </w:r>
            <w:r w:rsidRPr="00DF4093">
              <w:rPr>
                <w:color w:val="000000"/>
                <w:lang w:val="ru-RU"/>
              </w:rPr>
              <w:t>;</w:t>
            </w:r>
          </w:p>
          <w:p w:rsidR="00DF4093" w:rsidRPr="00DF4093" w:rsidRDefault="00DF4093">
            <w:pPr>
              <w:pStyle w:val="ad"/>
              <w:spacing w:before="0" w:beforeAutospacing="0" w:after="0" w:afterAutospacing="0" w:line="15" w:lineRule="atLeast"/>
              <w:ind w:firstLineChars="250" w:firstLine="600"/>
              <w:jc w:val="both"/>
              <w:rPr>
                <w:color w:val="000000"/>
                <w:lang w:val="ru-RU"/>
              </w:rPr>
            </w:pPr>
            <w:r>
              <w:rPr>
                <w:color w:val="000000"/>
              </w:rPr>
              <w:t>2</w:t>
            </w:r>
            <w:r w:rsidRPr="00DF4093">
              <w:rPr>
                <w:color w:val="000000"/>
                <w:lang w:val="ru-RU"/>
              </w:rPr>
              <w:t>3</w:t>
            </w:r>
            <w:r>
              <w:rPr>
                <w:color w:val="000000"/>
              </w:rPr>
              <w:t>% зазначають, що іноді виникали проблеми</w:t>
            </w:r>
            <w:r w:rsidRPr="00DF4093">
              <w:rPr>
                <w:color w:val="000000"/>
                <w:lang w:val="ru-RU"/>
              </w:rPr>
              <w:t>;</w:t>
            </w:r>
          </w:p>
          <w:p w:rsidR="001F358A" w:rsidRPr="00762C5F" w:rsidRDefault="00DF4093" w:rsidP="00762C5F">
            <w:pPr>
              <w:pStyle w:val="ad"/>
              <w:spacing w:before="0" w:beforeAutospacing="0" w:after="0" w:afterAutospacing="0" w:line="15" w:lineRule="atLeast"/>
              <w:ind w:firstLineChars="250" w:firstLine="600"/>
              <w:jc w:val="both"/>
              <w:rPr>
                <w:color w:val="000000"/>
              </w:rPr>
            </w:pPr>
            <w:r>
              <w:rPr>
                <w:color w:val="000000"/>
              </w:rPr>
              <w:t xml:space="preserve"> 0,5 % батьків вказують на виникнення проблем з адаптацією у закладі освіти.</w:t>
            </w:r>
          </w:p>
        </w:tc>
        <w:tc>
          <w:tcPr>
            <w:tcW w:w="4114" w:type="dxa"/>
          </w:tcPr>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AA31DC">
        <w:trPr>
          <w:trHeight w:val="20"/>
        </w:trPr>
        <w:tc>
          <w:tcPr>
            <w:tcW w:w="1980" w:type="dxa"/>
            <w:gridSpan w:val="2"/>
            <w:vMerge/>
          </w:tcPr>
          <w:p w:rsidR="001F358A" w:rsidRDefault="001F358A">
            <w:pPr>
              <w:widowControl w:val="0"/>
              <w:spacing w:after="0"/>
              <w:rPr>
                <w:rFonts w:ascii="Times New Roman" w:eastAsia="Times New Roman" w:hAnsi="Times New Roman" w:cs="Times New Roman"/>
              </w:rPr>
            </w:pPr>
          </w:p>
        </w:tc>
        <w:tc>
          <w:tcPr>
            <w:tcW w:w="2121" w:type="dxa"/>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1.1.7.2. Заклад освіти сприяє адаптації педагогічних працівників до професійної діяльності</w:t>
            </w:r>
          </w:p>
        </w:tc>
        <w:tc>
          <w:tcPr>
            <w:tcW w:w="7376" w:type="dxa"/>
          </w:tcPr>
          <w:p w:rsidR="001F358A" w:rsidRDefault="00DF4093">
            <w:pPr>
              <w:spacing w:after="0" w:line="240" w:lineRule="auto"/>
              <w:ind w:firstLineChars="300" w:firstLine="720"/>
              <w:jc w:val="both"/>
              <w:rPr>
                <w:rFonts w:ascii="Times New Roman" w:eastAsia="Times New Roman" w:hAnsi="Times New Roman" w:cs="Times New Roman"/>
                <w:i/>
                <w:iCs/>
              </w:rPr>
            </w:pPr>
            <w:r>
              <w:rPr>
                <w:rFonts w:ascii="Times New Roman" w:eastAsia="SimSun" w:hAnsi="Times New Roman" w:cs="Times New Roman"/>
                <w:color w:val="000000"/>
                <w:sz w:val="24"/>
                <w:szCs w:val="24"/>
              </w:rPr>
              <w:t>Заклад освіти сприяє адаптації педагогічних працівників до професійної діяльності, зокрема головами методичних об’єднань закладу надається допомога молодим та новопризначеним педагогам.</w:t>
            </w:r>
          </w:p>
          <w:p w:rsidR="001F358A" w:rsidRDefault="00DF4093">
            <w:pPr>
              <w:spacing w:after="0" w:line="240" w:lineRule="auto"/>
              <w:ind w:right="-105"/>
              <w:rPr>
                <w:rFonts w:ascii="Times New Roman" w:eastAsia="Times New Roman" w:hAnsi="Times New Roman" w:cs="Times New Roman"/>
                <w:color w:val="000000"/>
              </w:rPr>
            </w:pPr>
            <w:r>
              <w:rPr>
                <w:rFonts w:ascii="Times New Roman" w:hAnsi="Times New Roman"/>
                <w:color w:val="000000"/>
                <w:sz w:val="24"/>
                <w:szCs w:val="24"/>
              </w:rPr>
              <w:t xml:space="preserve">           100 % педагогів вважають, що в закладі освіти вживаються заходи, які допомагають учителям адаптуватись до змін умов праці.</w:t>
            </w:r>
          </w:p>
        </w:tc>
        <w:tc>
          <w:tcPr>
            <w:tcW w:w="4114" w:type="dxa"/>
          </w:tcPr>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AA31DC">
        <w:trPr>
          <w:trHeight w:val="20"/>
        </w:trPr>
        <w:tc>
          <w:tcPr>
            <w:tcW w:w="4101" w:type="dxa"/>
            <w:gridSpan w:val="3"/>
          </w:tcPr>
          <w:p w:rsidR="001F358A" w:rsidRDefault="00DF409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rPr>
              <w:lastRenderedPageBreak/>
              <w:t>Пропозиції щодо оцінювання вимоги 1.1.</w:t>
            </w:r>
          </w:p>
        </w:tc>
        <w:tc>
          <w:tcPr>
            <w:tcW w:w="7376" w:type="dxa"/>
          </w:tcPr>
          <w:p w:rsidR="001F358A" w:rsidRDefault="001F358A">
            <w:pPr>
              <w:spacing w:after="0" w:line="240" w:lineRule="auto"/>
              <w:ind w:right="-105"/>
              <w:rPr>
                <w:rFonts w:ascii="Times New Roman" w:eastAsia="Times New Roman" w:hAnsi="Times New Roman" w:cs="Times New Roman"/>
                <w:color w:val="000000"/>
                <w:sz w:val="24"/>
                <w:szCs w:val="24"/>
              </w:rPr>
            </w:pPr>
          </w:p>
        </w:tc>
        <w:tc>
          <w:tcPr>
            <w:tcW w:w="4114" w:type="dxa"/>
          </w:tcPr>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D65AA2">
        <w:trPr>
          <w:gridAfter w:val="2"/>
          <w:wAfter w:w="11490" w:type="dxa"/>
          <w:trHeight w:val="20"/>
        </w:trPr>
        <w:tc>
          <w:tcPr>
            <w:tcW w:w="4101" w:type="dxa"/>
            <w:gridSpan w:val="3"/>
            <w:shd w:val="clear" w:color="auto" w:fill="BFBFBF" w:themeFill="background1" w:themeFillShade="BF"/>
          </w:tcPr>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D65AA2">
        <w:trPr>
          <w:gridAfter w:val="2"/>
          <w:wAfter w:w="11490" w:type="dxa"/>
          <w:trHeight w:val="20"/>
        </w:trPr>
        <w:tc>
          <w:tcPr>
            <w:tcW w:w="4101" w:type="dxa"/>
            <w:gridSpan w:val="3"/>
          </w:tcPr>
          <w:p w:rsidR="001F358A" w:rsidRDefault="001F358A">
            <w:pPr>
              <w:spacing w:after="0" w:line="240" w:lineRule="auto"/>
              <w:ind w:right="-111"/>
              <w:jc w:val="center"/>
              <w:rPr>
                <w:rFonts w:ascii="Times New Roman" w:eastAsia="Times New Roman" w:hAnsi="Times New Roman" w:cs="Times New Roman"/>
                <w:b/>
                <w:color w:val="000000"/>
                <w:sz w:val="24"/>
                <w:szCs w:val="24"/>
              </w:rPr>
            </w:pPr>
          </w:p>
        </w:tc>
      </w:tr>
      <w:tr w:rsidR="001F358A" w:rsidTr="00AA31DC">
        <w:trPr>
          <w:trHeight w:val="20"/>
        </w:trPr>
        <w:tc>
          <w:tcPr>
            <w:tcW w:w="1560" w:type="dxa"/>
            <w:vAlign w:val="center"/>
          </w:tcPr>
          <w:p w:rsidR="001F358A" w:rsidRDefault="00DF40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Критерій</w:t>
            </w:r>
          </w:p>
        </w:tc>
        <w:tc>
          <w:tcPr>
            <w:tcW w:w="2541" w:type="dxa"/>
            <w:gridSpan w:val="2"/>
            <w:vAlign w:val="center"/>
          </w:tcPr>
          <w:p w:rsidR="001F358A" w:rsidRDefault="00DF4093">
            <w:pPr>
              <w:tabs>
                <w:tab w:val="left" w:pos="1134"/>
                <w:tab w:val="left" w:pos="1167"/>
              </w:tabs>
              <w:spacing w:after="0" w:line="240" w:lineRule="auto"/>
              <w:ind w:left="3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Індикатор</w:t>
            </w:r>
          </w:p>
        </w:tc>
        <w:tc>
          <w:tcPr>
            <w:tcW w:w="7376" w:type="dxa"/>
            <w:vAlign w:val="center"/>
          </w:tcPr>
          <w:p w:rsidR="001F358A" w:rsidRDefault="00DF4093">
            <w:pPr>
              <w:spacing w:after="0" w:line="240" w:lineRule="auto"/>
              <w:ind w:right="-111"/>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rPr>
              <w:t xml:space="preserve">Опис досягнень і </w:t>
            </w:r>
            <w:r>
              <w:rPr>
                <w:rFonts w:ascii="Times New Roman" w:eastAsia="Times New Roman" w:hAnsi="Times New Roman" w:cs="Times New Roman"/>
                <w:b/>
                <w:bCs/>
              </w:rPr>
              <w:br/>
              <w:t>потреб для вдосконалення</w:t>
            </w:r>
          </w:p>
        </w:tc>
        <w:tc>
          <w:tcPr>
            <w:tcW w:w="4114" w:type="dxa"/>
          </w:tcPr>
          <w:p w:rsidR="001F358A" w:rsidRDefault="001F358A">
            <w:pPr>
              <w:tabs>
                <w:tab w:val="left" w:pos="315"/>
                <w:tab w:val="left" w:pos="535"/>
                <w:tab w:val="left" w:pos="709"/>
                <w:tab w:val="left" w:pos="1134"/>
              </w:tabs>
              <w:spacing w:after="0" w:line="240" w:lineRule="auto"/>
              <w:jc w:val="center"/>
              <w:rPr>
                <w:rFonts w:ascii="Times New Roman" w:eastAsia="Times New Roman" w:hAnsi="Times New Roman" w:cs="Times New Roman"/>
                <w:b/>
              </w:rPr>
            </w:pPr>
          </w:p>
        </w:tc>
      </w:tr>
      <w:tr w:rsidR="001F358A" w:rsidTr="00AA31DC">
        <w:trPr>
          <w:trHeight w:val="20"/>
        </w:trPr>
        <w:tc>
          <w:tcPr>
            <w:tcW w:w="1560" w:type="dxa"/>
            <w:vMerge w:val="restart"/>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1.2.1. Заклад освіти планує та реалізує діяльність щодо запобігання будь-яким проявам дискримінації, </w:t>
            </w:r>
            <w:proofErr w:type="spellStart"/>
            <w:r>
              <w:rPr>
                <w:rFonts w:ascii="Times New Roman" w:eastAsia="Times New Roman" w:hAnsi="Times New Roman" w:cs="Times New Roman"/>
              </w:rPr>
              <w:t>булінгу</w:t>
            </w:r>
            <w:proofErr w:type="spellEnd"/>
            <w:r>
              <w:rPr>
                <w:rFonts w:ascii="Times New Roman" w:eastAsia="Times New Roman" w:hAnsi="Times New Roman" w:cs="Times New Roman"/>
              </w:rPr>
              <w:t xml:space="preserve"> в закладі</w:t>
            </w:r>
          </w:p>
        </w:tc>
        <w:tc>
          <w:tcPr>
            <w:tcW w:w="2541" w:type="dxa"/>
            <w:gridSpan w:val="2"/>
          </w:tcPr>
          <w:p w:rsidR="001F358A" w:rsidRDefault="00DF4093">
            <w:pPr>
              <w:tabs>
                <w:tab w:val="left" w:pos="1134"/>
                <w:tab w:val="left" w:pos="1167"/>
              </w:tabs>
              <w:spacing w:after="0" w:line="240" w:lineRule="auto"/>
              <w:ind w:left="33"/>
              <w:rPr>
                <w:rFonts w:ascii="Times New Roman" w:eastAsia="Times New Roman" w:hAnsi="Times New Roman" w:cs="Times New Roman"/>
              </w:rPr>
            </w:pPr>
            <w:r>
              <w:rPr>
                <w:rFonts w:ascii="Times New Roman" w:eastAsia="Times New Roman" w:hAnsi="Times New Roman" w:cs="Times New Roman"/>
              </w:rPr>
              <w:t xml:space="preserve">1.2.1.1. У закладі освіти розроблено план заходів із запобігання та протидії </w:t>
            </w:r>
            <w:proofErr w:type="spellStart"/>
            <w:r>
              <w:rPr>
                <w:rFonts w:ascii="Times New Roman" w:eastAsia="Times New Roman" w:hAnsi="Times New Roman" w:cs="Times New Roman"/>
              </w:rPr>
              <w:t>булінгу</w:t>
            </w:r>
            <w:proofErr w:type="spellEnd"/>
          </w:p>
        </w:tc>
        <w:tc>
          <w:tcPr>
            <w:tcW w:w="7376" w:type="dxa"/>
          </w:tcPr>
          <w:p w:rsidR="001F358A" w:rsidRPr="00F90E52" w:rsidRDefault="00762C5F" w:rsidP="00F90E52">
            <w:pPr>
              <w:pStyle w:val="ad"/>
              <w:spacing w:before="0" w:beforeAutospacing="0" w:after="0" w:afterAutospacing="0" w:line="15" w:lineRule="atLeast"/>
              <w:ind w:right="100" w:firstLineChars="226" w:firstLine="542"/>
              <w:jc w:val="both"/>
              <w:rPr>
                <w:lang w:eastAsia="ru-RU"/>
              </w:rPr>
            </w:pPr>
            <w:r>
              <w:rPr>
                <w:color w:val="000000"/>
              </w:rPr>
              <w:t>В гімназії розроблено П</w:t>
            </w:r>
            <w:r w:rsidR="00DF4093">
              <w:rPr>
                <w:color w:val="000000"/>
              </w:rPr>
              <w:t xml:space="preserve">лан заходів, спрямованих на запобігання та протидію </w:t>
            </w:r>
            <w:proofErr w:type="spellStart"/>
            <w:r w:rsidR="00DF4093">
              <w:rPr>
                <w:color w:val="000000"/>
              </w:rPr>
              <w:t>булінгу</w:t>
            </w:r>
            <w:proofErr w:type="spellEnd"/>
            <w:r w:rsidR="00DF4093">
              <w:rPr>
                <w:color w:val="000000"/>
              </w:rPr>
              <w:t xml:space="preserve"> (цькуванню), Наказ про створення комісії з розгляду питань </w:t>
            </w:r>
            <w:proofErr w:type="spellStart"/>
            <w:r w:rsidR="00DF4093">
              <w:rPr>
                <w:color w:val="000000"/>
              </w:rPr>
              <w:t>булінгу</w:t>
            </w:r>
            <w:proofErr w:type="spellEnd"/>
            <w:r w:rsidR="00DF4093">
              <w:rPr>
                <w:color w:val="000000"/>
              </w:rPr>
              <w:t xml:space="preserve"> (цькуванню)</w:t>
            </w:r>
            <w:r w:rsidR="00750D67">
              <w:rPr>
                <w:lang w:eastAsia="ru-RU"/>
              </w:rPr>
              <w:t>,</w:t>
            </w:r>
            <w:r w:rsidR="00F90E52">
              <w:rPr>
                <w:lang w:eastAsia="ru-RU"/>
              </w:rPr>
              <w:t xml:space="preserve"> </w:t>
            </w:r>
            <w:r w:rsidR="00DF4093">
              <w:rPr>
                <w:color w:val="000000"/>
              </w:rPr>
              <w:t xml:space="preserve">форму заяви на випадки </w:t>
            </w:r>
            <w:proofErr w:type="spellStart"/>
            <w:r w:rsidR="00DF4093">
              <w:rPr>
                <w:color w:val="000000"/>
              </w:rPr>
              <w:t>булінгу</w:t>
            </w:r>
            <w:proofErr w:type="spellEnd"/>
            <w:r w:rsidR="00DF4093">
              <w:rPr>
                <w:color w:val="000000"/>
              </w:rPr>
              <w:t xml:space="preserve">, процедуру подання учасниками освітнього процесу заяв або повідомлень про випадки </w:t>
            </w:r>
            <w:proofErr w:type="spellStart"/>
            <w:r w:rsidR="00DF4093">
              <w:rPr>
                <w:color w:val="000000"/>
              </w:rPr>
              <w:t>булінгу</w:t>
            </w:r>
            <w:proofErr w:type="spellEnd"/>
            <w:r w:rsidR="00DF4093">
              <w:rPr>
                <w:color w:val="000000"/>
              </w:rPr>
              <w:t xml:space="preserve"> та порядок реагування на них, правила поведінки учнів, спрямовані на формування позитивної мотивації в поведінці. Заходи проводяться системно, відповідно до річного плану роботи гімназії. До розроблення Плану заходів долучалися заступник директора, педагог-організатор, практичний психолог, соціальний педагог, вчителі, представники учнівського самоврядування, батьки. Соціально-психологічна служба гімназії спільно з класними керівниками проводять постійну роботу щодо попередження </w:t>
            </w:r>
            <w:proofErr w:type="spellStart"/>
            <w:r w:rsidR="00DF4093">
              <w:rPr>
                <w:color w:val="000000"/>
              </w:rPr>
              <w:t>булінгу</w:t>
            </w:r>
            <w:proofErr w:type="spellEnd"/>
            <w:r w:rsidR="00DF4093">
              <w:rPr>
                <w:color w:val="000000"/>
              </w:rPr>
              <w:t>. </w:t>
            </w:r>
          </w:p>
        </w:tc>
        <w:tc>
          <w:tcPr>
            <w:tcW w:w="4114" w:type="dxa"/>
          </w:tcPr>
          <w:p w:rsidR="001F358A" w:rsidRDefault="001F358A">
            <w:pPr>
              <w:tabs>
                <w:tab w:val="left" w:pos="315"/>
                <w:tab w:val="left" w:pos="535"/>
                <w:tab w:val="left" w:pos="709"/>
                <w:tab w:val="left" w:pos="1134"/>
              </w:tabs>
              <w:spacing w:after="0" w:line="240" w:lineRule="auto"/>
              <w:rPr>
                <w:rFonts w:ascii="Times New Roman" w:eastAsia="Times New Roman" w:hAnsi="Times New Roman" w:cs="Times New Roman"/>
                <w:sz w:val="24"/>
                <w:szCs w:val="24"/>
              </w:rPr>
            </w:pPr>
          </w:p>
        </w:tc>
      </w:tr>
      <w:tr w:rsidR="001F358A" w:rsidTr="00AA31DC">
        <w:trPr>
          <w:trHeight w:val="80"/>
        </w:trPr>
        <w:tc>
          <w:tcPr>
            <w:tcW w:w="1560" w:type="dxa"/>
            <w:vMerge/>
          </w:tcPr>
          <w:p w:rsidR="001F358A" w:rsidRDefault="001F358A">
            <w:pPr>
              <w:widowControl w:val="0"/>
              <w:spacing w:after="0"/>
              <w:rPr>
                <w:rFonts w:ascii="Times New Roman" w:eastAsia="Times New Roman" w:hAnsi="Times New Roman" w:cs="Times New Roman"/>
              </w:rPr>
            </w:pPr>
          </w:p>
        </w:tc>
        <w:tc>
          <w:tcPr>
            <w:tcW w:w="2541" w:type="dxa"/>
            <w:gridSpan w:val="2"/>
          </w:tcPr>
          <w:p w:rsidR="001F358A" w:rsidRDefault="00DF4093">
            <w:pPr>
              <w:tabs>
                <w:tab w:val="left" w:pos="1134"/>
                <w:tab w:val="left" w:pos="1167"/>
              </w:tabs>
              <w:spacing w:after="0" w:line="240" w:lineRule="auto"/>
              <w:ind w:left="33"/>
              <w:rPr>
                <w:rFonts w:ascii="Times New Roman" w:eastAsia="Times New Roman" w:hAnsi="Times New Roman" w:cs="Times New Roman"/>
              </w:rPr>
            </w:pPr>
            <w:r>
              <w:rPr>
                <w:rFonts w:ascii="Times New Roman" w:eastAsia="Times New Roman" w:hAnsi="Times New Roman" w:cs="Times New Roman"/>
              </w:rPr>
              <w:t>1.2.1.2. У закладі освіти реалізуються заходи із запобігання проявам дискримінації</w:t>
            </w:r>
          </w:p>
        </w:tc>
        <w:tc>
          <w:tcPr>
            <w:tcW w:w="7376" w:type="dxa"/>
          </w:tcPr>
          <w:p w:rsidR="001F358A" w:rsidRDefault="00DF4093">
            <w:pPr>
              <w:spacing w:after="0" w:line="240" w:lineRule="auto"/>
              <w:ind w:firstLineChars="150" w:firstLine="360"/>
              <w:jc w:val="both"/>
              <w:rPr>
                <w:rFonts w:ascii="Times New Roman" w:eastAsia="SimSun" w:hAnsi="Times New Roman"/>
                <w:color w:val="000000"/>
                <w:sz w:val="24"/>
                <w:szCs w:val="24"/>
              </w:rPr>
            </w:pPr>
            <w:r>
              <w:rPr>
                <w:rFonts w:ascii="Times New Roman" w:eastAsia="SimSun" w:hAnsi="Times New Roman" w:cs="Times New Roman"/>
                <w:sz w:val="24"/>
                <w:szCs w:val="24"/>
              </w:rPr>
              <w:t xml:space="preserve">Заходи із запобігання проявам дискримінації проводяться регулярно відповідно до  плану роботи гімназії. </w:t>
            </w:r>
            <w:r>
              <w:rPr>
                <w:rFonts w:ascii="Times New Roman" w:eastAsia="SimSun" w:hAnsi="Times New Roman"/>
                <w:color w:val="000000"/>
                <w:sz w:val="24"/>
                <w:szCs w:val="24"/>
              </w:rPr>
              <w:t xml:space="preserve">Питання розглядалося на засіданнях педагогічної ради, видано відповідні накази, розроблено план заходів щодо попередження насильницької моделі поведінки, випадків </w:t>
            </w:r>
            <w:proofErr w:type="spellStart"/>
            <w:r>
              <w:rPr>
                <w:rFonts w:ascii="Times New Roman" w:eastAsia="SimSun" w:hAnsi="Times New Roman"/>
                <w:color w:val="000000"/>
                <w:sz w:val="24"/>
                <w:szCs w:val="24"/>
              </w:rPr>
              <w:t>булінгу</w:t>
            </w:r>
            <w:proofErr w:type="spellEnd"/>
            <w:r>
              <w:rPr>
                <w:rFonts w:ascii="Times New Roman" w:eastAsia="SimSun" w:hAnsi="Times New Roman"/>
                <w:color w:val="000000"/>
                <w:sz w:val="24"/>
                <w:szCs w:val="24"/>
              </w:rPr>
              <w:t xml:space="preserve"> серед учасників освітнього процесу учнів 1-9 класів</w:t>
            </w:r>
          </w:p>
          <w:p w:rsidR="001F358A" w:rsidRPr="00F90E52" w:rsidRDefault="00DF4093">
            <w:pPr>
              <w:spacing w:after="0" w:line="240" w:lineRule="auto"/>
              <w:ind w:firstLineChars="150" w:firstLine="36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 xml:space="preserve"> Згідно з опитуванням щодо проведення роботи з батьками про попередження </w:t>
            </w:r>
            <w:r w:rsidR="00F90E52">
              <w:rPr>
                <w:rFonts w:ascii="Times New Roman" w:eastAsia="SimSun" w:hAnsi="Times New Roman"/>
                <w:color w:val="000000"/>
                <w:sz w:val="24"/>
                <w:szCs w:val="24"/>
              </w:rPr>
              <w:t>та зниження рівня дискримінації</w:t>
            </w:r>
            <w:r w:rsidR="00F90E52" w:rsidRPr="00F90E52">
              <w:rPr>
                <w:rFonts w:ascii="Times New Roman" w:eastAsia="SimSun" w:hAnsi="Times New Roman"/>
                <w:color w:val="000000"/>
                <w:sz w:val="24"/>
                <w:szCs w:val="24"/>
                <w:lang w:val="ru-RU"/>
              </w:rPr>
              <w:t>:</w:t>
            </w:r>
          </w:p>
          <w:p w:rsidR="00F90E52" w:rsidRPr="00F90E52" w:rsidRDefault="00DF4093">
            <w:pPr>
              <w:spacing w:after="0" w:line="240" w:lineRule="auto"/>
              <w:ind w:firstLineChars="150" w:firstLine="36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 xml:space="preserve"> 29% батьків відпов</w:t>
            </w:r>
            <w:r w:rsidR="00F90E52">
              <w:rPr>
                <w:rFonts w:ascii="Times New Roman" w:eastAsia="SimSun" w:hAnsi="Times New Roman"/>
                <w:color w:val="000000"/>
                <w:sz w:val="24"/>
                <w:szCs w:val="24"/>
              </w:rPr>
              <w:t>іли – постійно</w:t>
            </w:r>
            <w:r w:rsidR="00F90E52" w:rsidRPr="00F90E52">
              <w:rPr>
                <w:rFonts w:ascii="Times New Roman" w:eastAsia="SimSun" w:hAnsi="Times New Roman"/>
                <w:color w:val="000000"/>
                <w:sz w:val="24"/>
                <w:szCs w:val="24"/>
                <w:lang w:val="ru-RU"/>
              </w:rPr>
              <w:t>;</w:t>
            </w:r>
          </w:p>
          <w:p w:rsidR="00F90E52" w:rsidRDefault="00DF4093">
            <w:pPr>
              <w:spacing w:after="0" w:line="240" w:lineRule="auto"/>
              <w:ind w:firstLineChars="150" w:firstLine="360"/>
              <w:jc w:val="both"/>
              <w:rPr>
                <w:rFonts w:ascii="Times New Roman" w:eastAsia="SimSun" w:hAnsi="Times New Roman"/>
                <w:color w:val="000000"/>
                <w:sz w:val="24"/>
                <w:szCs w:val="24"/>
                <w:lang w:val="en-US"/>
              </w:rPr>
            </w:pPr>
            <w:r>
              <w:rPr>
                <w:rFonts w:ascii="Times New Roman" w:eastAsia="SimSun" w:hAnsi="Times New Roman"/>
                <w:color w:val="000000"/>
                <w:sz w:val="24"/>
                <w:szCs w:val="24"/>
              </w:rPr>
              <w:t xml:space="preserve"> 38% відповіли – часто. </w:t>
            </w:r>
          </w:p>
          <w:p w:rsidR="00F90E52" w:rsidRDefault="00DF4093">
            <w:pPr>
              <w:spacing w:after="0" w:line="240" w:lineRule="auto"/>
              <w:ind w:firstLineChars="150" w:firstLine="360"/>
              <w:jc w:val="both"/>
              <w:rPr>
                <w:rFonts w:ascii="Times New Roman" w:eastAsia="SimSun" w:hAnsi="Times New Roman"/>
                <w:color w:val="000000"/>
                <w:sz w:val="24"/>
                <w:szCs w:val="24"/>
                <w:lang w:val="en-US"/>
              </w:rPr>
            </w:pPr>
            <w:r>
              <w:rPr>
                <w:rFonts w:ascii="Times New Roman" w:eastAsia="SimSun" w:hAnsi="Times New Roman"/>
                <w:color w:val="000000"/>
                <w:sz w:val="24"/>
                <w:szCs w:val="24"/>
              </w:rPr>
              <w:t>Думка батьків щодо організації роботи з батьками про попередження та зниження рівня насилля така:</w:t>
            </w:r>
          </w:p>
          <w:p w:rsidR="00F90E52" w:rsidRPr="00F90E52" w:rsidRDefault="00F90E52">
            <w:pPr>
              <w:spacing w:after="0" w:line="240" w:lineRule="auto"/>
              <w:ind w:firstLineChars="150" w:firstLine="36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28%</w:t>
            </w:r>
            <w:r w:rsidRPr="00F90E52">
              <w:rPr>
                <w:rFonts w:ascii="Times New Roman" w:eastAsia="SimSun" w:hAnsi="Times New Roman"/>
                <w:color w:val="000000"/>
                <w:sz w:val="24"/>
                <w:szCs w:val="24"/>
                <w:lang w:val="ru-RU"/>
              </w:rPr>
              <w:t xml:space="preserve"> - </w:t>
            </w:r>
            <w:r>
              <w:rPr>
                <w:rFonts w:ascii="Times New Roman" w:eastAsia="SimSun" w:hAnsi="Times New Roman"/>
                <w:color w:val="000000"/>
                <w:sz w:val="24"/>
                <w:szCs w:val="24"/>
              </w:rPr>
              <w:t xml:space="preserve"> проводиться постійно</w:t>
            </w:r>
            <w:r w:rsidRPr="00F90E52">
              <w:rPr>
                <w:rFonts w:ascii="Times New Roman" w:eastAsia="SimSun" w:hAnsi="Times New Roman"/>
                <w:color w:val="000000"/>
                <w:sz w:val="24"/>
                <w:szCs w:val="24"/>
                <w:lang w:val="ru-RU"/>
              </w:rPr>
              <w:t>;</w:t>
            </w:r>
          </w:p>
          <w:p w:rsidR="001F358A" w:rsidRPr="00F90E52" w:rsidRDefault="00F90E52" w:rsidP="00F90E52">
            <w:pPr>
              <w:spacing w:after="0" w:line="240" w:lineRule="auto"/>
              <w:jc w:val="both"/>
              <w:rPr>
                <w:rFonts w:ascii="Times New Roman" w:eastAsia="SimSun" w:hAnsi="Times New Roman"/>
                <w:color w:val="000000"/>
                <w:sz w:val="24"/>
                <w:szCs w:val="24"/>
                <w:lang w:val="ru-RU"/>
              </w:rPr>
            </w:pPr>
            <w:r w:rsidRPr="00F90E52">
              <w:rPr>
                <w:rFonts w:ascii="Times New Roman" w:eastAsia="SimSun" w:hAnsi="Times New Roman"/>
                <w:color w:val="000000"/>
                <w:sz w:val="24"/>
                <w:szCs w:val="24"/>
                <w:lang w:val="ru-RU"/>
              </w:rPr>
              <w:t xml:space="preserve">     </w:t>
            </w:r>
            <w:r>
              <w:rPr>
                <w:rFonts w:ascii="Times New Roman" w:eastAsia="SimSun" w:hAnsi="Times New Roman"/>
                <w:color w:val="000000"/>
                <w:sz w:val="24"/>
                <w:szCs w:val="24"/>
              </w:rPr>
              <w:t xml:space="preserve"> 44%</w:t>
            </w:r>
            <w:r w:rsidRPr="00F90E52">
              <w:rPr>
                <w:rFonts w:ascii="Times New Roman" w:eastAsia="SimSun" w:hAnsi="Times New Roman"/>
                <w:color w:val="000000"/>
                <w:sz w:val="24"/>
                <w:szCs w:val="24"/>
                <w:lang w:val="ru-RU"/>
              </w:rPr>
              <w:t xml:space="preserve">  - </w:t>
            </w:r>
            <w:r>
              <w:rPr>
                <w:rFonts w:ascii="Times New Roman" w:eastAsia="SimSun" w:hAnsi="Times New Roman"/>
                <w:color w:val="000000"/>
                <w:sz w:val="24"/>
                <w:szCs w:val="24"/>
              </w:rPr>
              <w:t>проводиться часто</w:t>
            </w:r>
            <w:r w:rsidRPr="00F90E52">
              <w:rPr>
                <w:rFonts w:ascii="Times New Roman" w:eastAsia="SimSun" w:hAnsi="Times New Roman"/>
                <w:color w:val="000000"/>
                <w:sz w:val="24"/>
                <w:szCs w:val="24"/>
                <w:lang w:val="ru-RU"/>
              </w:rPr>
              <w:t>.</w:t>
            </w:r>
          </w:p>
          <w:p w:rsidR="00F90E52" w:rsidRPr="00F90E52" w:rsidRDefault="00DF4093">
            <w:pPr>
              <w:spacing w:after="0" w:line="240" w:lineRule="auto"/>
              <w:ind w:firstLineChars="150" w:firstLine="36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 xml:space="preserve">71% вчителів повідомили, що в закладі з метою виявлення ознак </w:t>
            </w:r>
            <w:proofErr w:type="spellStart"/>
            <w:r>
              <w:rPr>
                <w:rFonts w:ascii="Times New Roman" w:eastAsia="SimSun" w:hAnsi="Times New Roman"/>
                <w:color w:val="000000"/>
                <w:sz w:val="24"/>
                <w:szCs w:val="24"/>
              </w:rPr>
              <w:t>булінгу</w:t>
            </w:r>
            <w:proofErr w:type="spellEnd"/>
            <w:r>
              <w:rPr>
                <w:rFonts w:ascii="Times New Roman" w:eastAsia="SimSun" w:hAnsi="Times New Roman"/>
                <w:color w:val="000000"/>
                <w:sz w:val="24"/>
                <w:szCs w:val="24"/>
              </w:rPr>
              <w:t xml:space="preserve"> (цькування) та запобігання його прояву проводиться </w:t>
            </w:r>
            <w:r>
              <w:rPr>
                <w:rFonts w:ascii="Times New Roman" w:eastAsia="SimSun" w:hAnsi="Times New Roman"/>
                <w:color w:val="000000"/>
                <w:sz w:val="24"/>
                <w:szCs w:val="24"/>
              </w:rPr>
              <w:lastRenderedPageBreak/>
              <w:t>навчання, просвітницька робота за участі відповідних служб, органів для вс</w:t>
            </w:r>
            <w:r w:rsidR="00F90E52">
              <w:rPr>
                <w:rFonts w:ascii="Times New Roman" w:eastAsia="SimSun" w:hAnsi="Times New Roman"/>
                <w:color w:val="000000"/>
                <w:sz w:val="24"/>
                <w:szCs w:val="24"/>
              </w:rPr>
              <w:t>іх учасників освітнього процесу</w:t>
            </w:r>
            <w:r w:rsidR="00F90E52" w:rsidRPr="00F90E52">
              <w:rPr>
                <w:rFonts w:ascii="Times New Roman" w:eastAsia="SimSun" w:hAnsi="Times New Roman"/>
                <w:color w:val="000000"/>
                <w:sz w:val="24"/>
                <w:szCs w:val="24"/>
                <w:lang w:val="ru-RU"/>
              </w:rPr>
              <w:t>;</w:t>
            </w:r>
          </w:p>
          <w:p w:rsidR="00F90E52" w:rsidRDefault="00DF4093" w:rsidP="00F90E52">
            <w:pPr>
              <w:spacing w:after="0" w:line="240" w:lineRule="auto"/>
              <w:ind w:firstLineChars="150" w:firstLine="360"/>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 10% вказали, що навчання проводиться регулярно але тільки для учнів. </w:t>
            </w:r>
          </w:p>
          <w:p w:rsidR="001F358A" w:rsidRPr="00F90E52" w:rsidRDefault="00F90E52" w:rsidP="00F90E52">
            <w:pPr>
              <w:spacing w:after="0" w:line="240" w:lineRule="auto"/>
              <w:ind w:firstLineChars="150" w:firstLine="360"/>
              <w:jc w:val="both"/>
              <w:rPr>
                <w:rFonts w:ascii="Times New Roman" w:eastAsia="SimSun" w:hAnsi="Times New Roman"/>
                <w:color w:val="000000"/>
                <w:sz w:val="24"/>
                <w:szCs w:val="24"/>
              </w:rPr>
            </w:pPr>
            <w:r>
              <w:rPr>
                <w:rFonts w:ascii="Times New Roman" w:eastAsia="SimSun" w:hAnsi="Times New Roman"/>
                <w:color w:val="000000"/>
                <w:sz w:val="24"/>
                <w:szCs w:val="24"/>
              </w:rPr>
              <w:t>З</w:t>
            </w:r>
            <w:r w:rsidR="00DF4093">
              <w:rPr>
                <w:rFonts w:ascii="Times New Roman" w:eastAsia="SimSun" w:hAnsi="Times New Roman"/>
                <w:color w:val="000000"/>
                <w:sz w:val="24"/>
                <w:szCs w:val="24"/>
              </w:rPr>
              <w:t xml:space="preserve">адокументованих випадків </w:t>
            </w:r>
            <w:proofErr w:type="spellStart"/>
            <w:r w:rsidR="00DF4093">
              <w:rPr>
                <w:rFonts w:ascii="Times New Roman" w:eastAsia="SimSun" w:hAnsi="Times New Roman"/>
                <w:color w:val="000000"/>
                <w:sz w:val="24"/>
                <w:szCs w:val="24"/>
              </w:rPr>
              <w:t>булінгу</w:t>
            </w:r>
            <w:proofErr w:type="spellEnd"/>
            <w:r w:rsidR="00DF4093">
              <w:rPr>
                <w:rFonts w:ascii="Times New Roman" w:eastAsia="SimSun" w:hAnsi="Times New Roman"/>
                <w:color w:val="000000"/>
                <w:sz w:val="24"/>
                <w:szCs w:val="24"/>
              </w:rPr>
              <w:t xml:space="preserve"> в закладі немає. </w:t>
            </w:r>
          </w:p>
        </w:tc>
        <w:tc>
          <w:tcPr>
            <w:tcW w:w="4114" w:type="dxa"/>
          </w:tcPr>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AA31DC">
        <w:trPr>
          <w:trHeight w:val="1119"/>
        </w:trPr>
        <w:tc>
          <w:tcPr>
            <w:tcW w:w="1560" w:type="dxa"/>
            <w:vMerge/>
          </w:tcPr>
          <w:p w:rsidR="001F358A" w:rsidRDefault="001F358A">
            <w:pPr>
              <w:widowControl w:val="0"/>
              <w:spacing w:after="0"/>
              <w:rPr>
                <w:rFonts w:ascii="Times New Roman" w:eastAsia="Times New Roman" w:hAnsi="Times New Roman" w:cs="Times New Roman"/>
              </w:rPr>
            </w:pPr>
          </w:p>
        </w:tc>
        <w:tc>
          <w:tcPr>
            <w:tcW w:w="2541" w:type="dxa"/>
            <w:gridSpan w:val="2"/>
          </w:tcPr>
          <w:p w:rsidR="001F358A" w:rsidRDefault="00DF4093">
            <w:pPr>
              <w:tabs>
                <w:tab w:val="left" w:pos="1134"/>
                <w:tab w:val="left" w:pos="1167"/>
              </w:tabs>
              <w:spacing w:after="0" w:line="240" w:lineRule="auto"/>
              <w:ind w:left="33"/>
              <w:rPr>
                <w:rFonts w:ascii="Times New Roman" w:eastAsia="Times New Roman" w:hAnsi="Times New Roman" w:cs="Times New Roman"/>
              </w:rPr>
            </w:pPr>
            <w:r>
              <w:rPr>
                <w:rFonts w:ascii="Times New Roman" w:eastAsia="Times New Roman" w:hAnsi="Times New Roman" w:cs="Times New Roman"/>
              </w:rPr>
              <w:t>1.2.1.3. Частка учнів і педагогічних працівників, які вважають освітнє середовище безпечним і психологічно комфортним</w:t>
            </w:r>
          </w:p>
        </w:tc>
        <w:tc>
          <w:tcPr>
            <w:tcW w:w="7376" w:type="dxa"/>
          </w:tcPr>
          <w:p w:rsidR="000A5484" w:rsidRDefault="000A5484" w:rsidP="000A5484">
            <w:pPr>
              <w:spacing w:after="0" w:line="240" w:lineRule="auto"/>
              <w:ind w:firstLineChars="150" w:firstLine="360"/>
              <w:jc w:val="both"/>
              <w:rPr>
                <w:rFonts w:ascii="Times New Roman" w:eastAsia="SimSun" w:hAnsi="Times New Roman"/>
                <w:color w:val="000000"/>
                <w:sz w:val="24"/>
                <w:szCs w:val="24"/>
              </w:rPr>
            </w:pPr>
            <w:r>
              <w:rPr>
                <w:rFonts w:ascii="Times New Roman" w:eastAsia="SimSun" w:hAnsi="Times New Roman"/>
                <w:color w:val="000000"/>
                <w:sz w:val="24"/>
                <w:szCs w:val="24"/>
              </w:rPr>
              <w:t>За допомогою учні звертались до класного керівника – 26%, до інших осіб – 20%, ні до кого не зверталися – 52% учнів.</w:t>
            </w:r>
          </w:p>
          <w:p w:rsidR="000A5484" w:rsidRPr="000A5484" w:rsidRDefault="000A5484">
            <w:pPr>
              <w:spacing w:after="0" w:line="240" w:lineRule="auto"/>
              <w:ind w:firstLineChars="200" w:firstLine="480"/>
              <w:jc w:val="both"/>
              <w:rPr>
                <w:rFonts w:ascii="Times New Roman" w:eastAsia="SimSun" w:hAnsi="Times New Roman"/>
                <w:color w:val="000000"/>
                <w:sz w:val="24"/>
                <w:szCs w:val="24"/>
              </w:rPr>
            </w:pPr>
          </w:p>
          <w:p w:rsidR="000A5484" w:rsidRPr="000A5484" w:rsidRDefault="00DF4093">
            <w:pPr>
              <w:spacing w:after="0" w:line="240" w:lineRule="auto"/>
              <w:ind w:firstLineChars="200" w:firstLine="48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69,1 % учнів зазна</w:t>
            </w:r>
            <w:r w:rsidR="000A5484">
              <w:rPr>
                <w:rFonts w:ascii="Times New Roman" w:eastAsia="SimSun" w:hAnsi="Times New Roman"/>
                <w:color w:val="000000"/>
                <w:sz w:val="24"/>
                <w:szCs w:val="24"/>
              </w:rPr>
              <w:t>чають, що їм комфортно в школі</w:t>
            </w:r>
            <w:r w:rsidR="000A5484" w:rsidRPr="000A5484">
              <w:rPr>
                <w:rFonts w:ascii="Times New Roman" w:eastAsia="SimSun" w:hAnsi="Times New Roman"/>
                <w:color w:val="000000"/>
                <w:sz w:val="24"/>
                <w:szCs w:val="24"/>
                <w:lang w:val="ru-RU"/>
              </w:rPr>
              <w:t>;</w:t>
            </w:r>
          </w:p>
          <w:p w:rsidR="001F358A" w:rsidRDefault="000A5484" w:rsidP="000A5484">
            <w:pPr>
              <w:spacing w:after="0" w:line="240" w:lineRule="auto"/>
              <w:jc w:val="both"/>
              <w:rPr>
                <w:rFonts w:ascii="Times New Roman" w:eastAsia="SimSun" w:hAnsi="Times New Roman"/>
                <w:color w:val="000000"/>
                <w:sz w:val="24"/>
                <w:szCs w:val="24"/>
              </w:rPr>
            </w:pPr>
            <w:r w:rsidRPr="000A5484">
              <w:rPr>
                <w:rFonts w:ascii="Times New Roman" w:eastAsia="SimSun" w:hAnsi="Times New Roman"/>
                <w:color w:val="000000"/>
                <w:sz w:val="24"/>
                <w:szCs w:val="24"/>
                <w:lang w:val="ru-RU"/>
              </w:rPr>
              <w:t xml:space="preserve">       </w:t>
            </w:r>
            <w:r w:rsidR="00DF4093">
              <w:rPr>
                <w:rFonts w:ascii="Times New Roman" w:eastAsia="SimSun" w:hAnsi="Times New Roman"/>
                <w:color w:val="000000"/>
                <w:sz w:val="24"/>
                <w:szCs w:val="24"/>
              </w:rPr>
              <w:t xml:space="preserve">30,9% - що до них були поодинокі випадки агресії або кепкування. </w:t>
            </w:r>
          </w:p>
          <w:p w:rsidR="000A5484" w:rsidRDefault="00DF4093">
            <w:pPr>
              <w:spacing w:after="0" w:line="240" w:lineRule="auto"/>
              <w:ind w:firstLineChars="150" w:firstLine="360"/>
              <w:jc w:val="both"/>
              <w:rPr>
                <w:rFonts w:ascii="Times New Roman" w:eastAsia="SimSun" w:hAnsi="Times New Roman"/>
                <w:color w:val="000000"/>
                <w:sz w:val="24"/>
                <w:szCs w:val="24"/>
                <w:lang w:val="en-US"/>
              </w:rPr>
            </w:pPr>
            <w:r>
              <w:rPr>
                <w:rFonts w:ascii="Times New Roman" w:eastAsia="SimSun" w:hAnsi="Times New Roman"/>
                <w:color w:val="000000"/>
                <w:sz w:val="24"/>
                <w:szCs w:val="24"/>
              </w:rPr>
              <w:t xml:space="preserve">На питання «Якщо ви потерпали від </w:t>
            </w:r>
            <w:proofErr w:type="spellStart"/>
            <w:r>
              <w:rPr>
                <w:rFonts w:ascii="Times New Roman" w:eastAsia="SimSun" w:hAnsi="Times New Roman"/>
                <w:color w:val="000000"/>
                <w:sz w:val="24"/>
                <w:szCs w:val="24"/>
              </w:rPr>
              <w:t>булінгу</w:t>
            </w:r>
            <w:proofErr w:type="spellEnd"/>
            <w:r>
              <w:rPr>
                <w:rFonts w:ascii="Times New Roman" w:eastAsia="SimSun" w:hAnsi="Times New Roman"/>
                <w:color w:val="000000"/>
                <w:sz w:val="24"/>
                <w:szCs w:val="24"/>
              </w:rPr>
              <w:t xml:space="preserve">/цькування у школі,то від кого?» учні відповіли: </w:t>
            </w:r>
          </w:p>
          <w:p w:rsidR="000A5484" w:rsidRPr="000A5484" w:rsidRDefault="00DF4093">
            <w:pPr>
              <w:spacing w:after="0" w:line="240" w:lineRule="auto"/>
              <w:ind w:firstLineChars="150" w:firstLine="36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 xml:space="preserve">39% - </w:t>
            </w:r>
            <w:r w:rsidR="000A5484">
              <w:rPr>
                <w:rFonts w:ascii="Times New Roman" w:eastAsia="SimSun" w:hAnsi="Times New Roman"/>
                <w:color w:val="000000"/>
                <w:sz w:val="24"/>
                <w:szCs w:val="24"/>
              </w:rPr>
              <w:t>від однокласників</w:t>
            </w:r>
            <w:r w:rsidR="000A5484" w:rsidRPr="000A5484">
              <w:rPr>
                <w:rFonts w:ascii="Times New Roman" w:eastAsia="SimSun" w:hAnsi="Times New Roman"/>
                <w:color w:val="000000"/>
                <w:sz w:val="24"/>
                <w:szCs w:val="24"/>
                <w:lang w:val="ru-RU"/>
              </w:rPr>
              <w:t>;</w:t>
            </w:r>
          </w:p>
          <w:p w:rsidR="000A5484" w:rsidRPr="000A5484" w:rsidRDefault="000A5484">
            <w:pPr>
              <w:spacing w:after="0" w:line="240" w:lineRule="auto"/>
              <w:ind w:firstLineChars="150" w:firstLine="36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 xml:space="preserve"> 33% - від інших учнів школи</w:t>
            </w:r>
            <w:r w:rsidRPr="000A5484">
              <w:rPr>
                <w:rFonts w:ascii="Times New Roman" w:eastAsia="SimSun" w:hAnsi="Times New Roman"/>
                <w:color w:val="000000"/>
                <w:sz w:val="24"/>
                <w:szCs w:val="24"/>
                <w:lang w:val="ru-RU"/>
              </w:rPr>
              <w:t>;</w:t>
            </w:r>
          </w:p>
          <w:p w:rsidR="000A5484" w:rsidRPr="000A5484" w:rsidRDefault="000A5484">
            <w:pPr>
              <w:spacing w:after="0" w:line="240" w:lineRule="auto"/>
              <w:ind w:firstLineChars="150" w:firstLine="36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 xml:space="preserve"> </w:t>
            </w:r>
            <w:r w:rsidRPr="000A5484">
              <w:rPr>
                <w:rFonts w:ascii="Times New Roman" w:eastAsia="SimSun" w:hAnsi="Times New Roman"/>
                <w:color w:val="000000"/>
                <w:sz w:val="24"/>
                <w:szCs w:val="24"/>
                <w:lang w:val="ru-RU"/>
              </w:rPr>
              <w:t>8</w:t>
            </w:r>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-від</w:t>
            </w:r>
            <w:proofErr w:type="spellEnd"/>
            <w:r>
              <w:rPr>
                <w:rFonts w:ascii="Times New Roman" w:eastAsia="SimSun" w:hAnsi="Times New Roman"/>
                <w:color w:val="000000"/>
                <w:sz w:val="24"/>
                <w:szCs w:val="24"/>
              </w:rPr>
              <w:t xml:space="preserve"> учителів</w:t>
            </w:r>
            <w:r w:rsidRPr="000A5484">
              <w:rPr>
                <w:rFonts w:ascii="Times New Roman" w:eastAsia="SimSun" w:hAnsi="Times New Roman"/>
                <w:color w:val="000000"/>
                <w:sz w:val="24"/>
                <w:szCs w:val="24"/>
                <w:lang w:val="ru-RU"/>
              </w:rPr>
              <w:t>;</w:t>
            </w:r>
          </w:p>
          <w:p w:rsidR="000A5484" w:rsidRDefault="00DF4093">
            <w:pPr>
              <w:spacing w:after="0" w:line="240" w:lineRule="auto"/>
              <w:ind w:firstLineChars="150" w:firstLine="360"/>
              <w:jc w:val="both"/>
              <w:rPr>
                <w:rFonts w:ascii="Times New Roman" w:eastAsia="SimSun" w:hAnsi="Times New Roman"/>
                <w:color w:val="000000"/>
                <w:sz w:val="24"/>
                <w:szCs w:val="24"/>
                <w:lang w:val="en-US"/>
              </w:rPr>
            </w:pPr>
            <w:r>
              <w:rPr>
                <w:rFonts w:ascii="Times New Roman" w:eastAsia="SimSun" w:hAnsi="Times New Roman"/>
                <w:color w:val="000000"/>
                <w:sz w:val="24"/>
                <w:szCs w:val="24"/>
              </w:rPr>
              <w:t xml:space="preserve"> 4% - від батьків інших учнів. </w:t>
            </w:r>
          </w:p>
          <w:p w:rsidR="001F358A" w:rsidRDefault="00DF4093">
            <w:pPr>
              <w:spacing w:after="0" w:line="240" w:lineRule="auto"/>
              <w:ind w:firstLineChars="150" w:firstLine="360"/>
              <w:jc w:val="both"/>
              <w:rPr>
                <w:rFonts w:ascii="Times New Roman" w:eastAsia="SimSun" w:hAnsi="Times New Roman" w:cs="Times New Roman"/>
                <w:color w:val="000000"/>
                <w:sz w:val="24"/>
                <w:szCs w:val="24"/>
              </w:rPr>
            </w:pPr>
            <w:r>
              <w:rPr>
                <w:rFonts w:ascii="Times New Roman" w:eastAsia="SimSun" w:hAnsi="Times New Roman"/>
                <w:color w:val="000000"/>
                <w:sz w:val="24"/>
                <w:szCs w:val="24"/>
              </w:rPr>
              <w:t>100 % вчителів</w:t>
            </w:r>
            <w:r>
              <w:rPr>
                <w:rFonts w:ascii="Times New Roman" w:eastAsia="SimSun" w:hAnsi="Times New Roman" w:cs="Times New Roman"/>
                <w:color w:val="000000"/>
                <w:sz w:val="24"/>
                <w:szCs w:val="24"/>
              </w:rPr>
              <w:t xml:space="preserve"> вважають  освітнє середовище безпечним і психологічно комфортним.</w:t>
            </w:r>
          </w:p>
          <w:p w:rsidR="001F358A" w:rsidRDefault="00DF4093">
            <w:pPr>
              <w:spacing w:after="0" w:line="240" w:lineRule="auto"/>
              <w:ind w:firstLineChars="150" w:firstLine="360"/>
              <w:jc w:val="both"/>
              <w:rPr>
                <w:rFonts w:ascii="Times New Roman" w:eastAsia="SimSun" w:hAnsi="Times New Roman" w:cs="Times New Roman"/>
                <w:color w:val="000000"/>
                <w:sz w:val="24"/>
                <w:szCs w:val="24"/>
              </w:rPr>
            </w:pPr>
            <w:r>
              <w:rPr>
                <w:rFonts w:ascii="Times New Roman" w:eastAsia="SimSun" w:hAnsi="Times New Roman"/>
                <w:color w:val="000000"/>
                <w:sz w:val="24"/>
                <w:szCs w:val="24"/>
              </w:rPr>
              <w:t>Батьки зазначають, що 77% учнів йдуть до школи в піднесеному настрої, з радістю.</w:t>
            </w:r>
          </w:p>
          <w:p w:rsidR="001F358A" w:rsidRDefault="00DF4093">
            <w:pPr>
              <w:spacing w:after="0" w:line="240" w:lineRule="auto"/>
              <w:ind w:firstLineChars="150" w:firstLine="360"/>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Беручи до уваги зазначену інформацію, можна стверджувати, що у закладі освіти є потреба в більш ґрунтовній роз’яснювальній та попереджувальній роботі щодо протидії </w:t>
            </w:r>
            <w:proofErr w:type="spellStart"/>
            <w:r>
              <w:rPr>
                <w:rFonts w:ascii="Times New Roman" w:eastAsia="SimSun" w:hAnsi="Times New Roman"/>
                <w:color w:val="000000"/>
                <w:sz w:val="24"/>
                <w:szCs w:val="24"/>
              </w:rPr>
              <w:t>булінгу</w:t>
            </w:r>
            <w:proofErr w:type="spellEnd"/>
            <w:r>
              <w:rPr>
                <w:rFonts w:ascii="Times New Roman" w:eastAsia="SimSun" w:hAnsi="Times New Roman"/>
                <w:color w:val="000000"/>
                <w:sz w:val="24"/>
                <w:szCs w:val="24"/>
              </w:rPr>
              <w:t xml:space="preserve"> серед учасників освітнього процесу, зокрема проведення заходів, які допоможуть відрізнити конфліктну ситуацію від цькування. </w:t>
            </w:r>
          </w:p>
        </w:tc>
        <w:tc>
          <w:tcPr>
            <w:tcW w:w="4114" w:type="dxa"/>
          </w:tcPr>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AA31DC">
        <w:trPr>
          <w:trHeight w:val="80"/>
        </w:trPr>
        <w:tc>
          <w:tcPr>
            <w:tcW w:w="1560" w:type="dxa"/>
            <w:vMerge/>
          </w:tcPr>
          <w:p w:rsidR="001F358A" w:rsidRDefault="001F358A">
            <w:pPr>
              <w:widowControl w:val="0"/>
              <w:spacing w:after="0"/>
              <w:rPr>
                <w:rFonts w:ascii="Times New Roman" w:eastAsia="Times New Roman" w:hAnsi="Times New Roman" w:cs="Times New Roman"/>
              </w:rPr>
            </w:pP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1.2.1.4. Керівництво та педагогічні працівники закладу освіти обізнані з ознаками </w:t>
            </w:r>
            <w:proofErr w:type="spellStart"/>
            <w:r>
              <w:rPr>
                <w:rFonts w:ascii="Times New Roman" w:eastAsia="Times New Roman" w:hAnsi="Times New Roman" w:cs="Times New Roman"/>
              </w:rPr>
              <w:t>булінгу</w:t>
            </w:r>
            <w:proofErr w:type="spellEnd"/>
            <w:r>
              <w:rPr>
                <w:rFonts w:ascii="Times New Roman" w:eastAsia="Times New Roman" w:hAnsi="Times New Roman" w:cs="Times New Roman"/>
              </w:rPr>
              <w:t>, іншого насильства та запобігання йому</w:t>
            </w:r>
          </w:p>
        </w:tc>
        <w:tc>
          <w:tcPr>
            <w:tcW w:w="7376" w:type="dxa"/>
          </w:tcPr>
          <w:p w:rsidR="001F358A" w:rsidRDefault="00DF4093">
            <w:pPr>
              <w:pStyle w:val="ad"/>
              <w:spacing w:before="0" w:beforeAutospacing="0" w:after="0" w:afterAutospacing="0" w:line="15" w:lineRule="atLeast"/>
              <w:ind w:firstLineChars="250" w:firstLine="600"/>
              <w:jc w:val="both"/>
            </w:pPr>
            <w:r>
              <w:rPr>
                <w:color w:val="000000"/>
              </w:rPr>
              <w:t xml:space="preserve">Адміністрація та педагогічні працівники закладу освіти проходять навчання (у тому числі дистанційно), співпрацюють з компетентними  фахівцями, ознайомлюються з  нормативно-правовими документами  щодо виявлення ознак </w:t>
            </w:r>
            <w:proofErr w:type="spellStart"/>
            <w:r>
              <w:rPr>
                <w:color w:val="000000"/>
              </w:rPr>
              <w:t>булінгу</w:t>
            </w:r>
            <w:proofErr w:type="spellEnd"/>
            <w:r>
              <w:rPr>
                <w:color w:val="000000"/>
              </w:rPr>
              <w:t>, іншого насильства та запобігання йому.</w:t>
            </w:r>
          </w:p>
          <w:p w:rsidR="001F358A" w:rsidRDefault="00DF4093">
            <w:pPr>
              <w:pStyle w:val="ad"/>
              <w:spacing w:before="0" w:beforeAutospacing="0" w:after="0" w:afterAutospacing="0" w:line="15" w:lineRule="atLeast"/>
              <w:ind w:left="20"/>
              <w:jc w:val="both"/>
              <w:rPr>
                <w:color w:val="000000"/>
              </w:rPr>
            </w:pPr>
            <w:r>
              <w:rPr>
                <w:color w:val="000000"/>
              </w:rPr>
              <w:t xml:space="preserve">         100 % педагогів вважають, що </w:t>
            </w:r>
            <w:r>
              <w:t xml:space="preserve">обізнані з ознаками </w:t>
            </w:r>
            <w:proofErr w:type="spellStart"/>
            <w:r>
              <w:t>булінгу</w:t>
            </w:r>
            <w:proofErr w:type="spellEnd"/>
            <w:r>
              <w:t>, іншого насильства та запобігання йому.</w:t>
            </w:r>
          </w:p>
          <w:p w:rsidR="001F358A" w:rsidRDefault="001F358A">
            <w:pPr>
              <w:pStyle w:val="af0"/>
              <w:spacing w:after="0" w:line="240" w:lineRule="auto"/>
              <w:ind w:left="-132"/>
              <w:rPr>
                <w:rFonts w:ascii="Times New Roman" w:eastAsia="Times New Roman" w:hAnsi="Times New Roman" w:cs="Times New Roman"/>
                <w:color w:val="000000"/>
              </w:rPr>
            </w:pPr>
          </w:p>
        </w:tc>
        <w:tc>
          <w:tcPr>
            <w:tcW w:w="4114" w:type="dxa"/>
          </w:tcPr>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AA31DC">
        <w:trPr>
          <w:trHeight w:val="53"/>
        </w:trPr>
        <w:tc>
          <w:tcPr>
            <w:tcW w:w="1560" w:type="dxa"/>
            <w:vMerge/>
          </w:tcPr>
          <w:p w:rsidR="001F358A" w:rsidRDefault="001F358A">
            <w:pPr>
              <w:widowControl w:val="0"/>
              <w:spacing w:after="0"/>
              <w:rPr>
                <w:rFonts w:ascii="Times New Roman" w:eastAsia="Times New Roman" w:hAnsi="Times New Roman" w:cs="Times New Roman"/>
              </w:rPr>
            </w:pPr>
          </w:p>
        </w:tc>
        <w:tc>
          <w:tcPr>
            <w:tcW w:w="2541" w:type="dxa"/>
            <w:gridSpan w:val="2"/>
          </w:tcPr>
          <w:p w:rsidR="001F358A" w:rsidRDefault="00DF4093">
            <w:pPr>
              <w:spacing w:after="0" w:line="240" w:lineRule="auto"/>
              <w:ind w:left="-36"/>
              <w:rPr>
                <w:rFonts w:ascii="Times New Roman" w:eastAsia="Times New Roman" w:hAnsi="Times New Roman" w:cs="Times New Roman"/>
              </w:rPr>
            </w:pPr>
            <w:r>
              <w:rPr>
                <w:rFonts w:ascii="Times New Roman" w:eastAsia="Times New Roman" w:hAnsi="Times New Roman" w:cs="Times New Roman"/>
              </w:rPr>
              <w:t xml:space="preserve">1.2.1.5. Заклад освіти співпрацює з </w:t>
            </w:r>
            <w:r>
              <w:rPr>
                <w:rFonts w:ascii="Times New Roman" w:eastAsia="Times New Roman" w:hAnsi="Times New Roman" w:cs="Times New Roman"/>
              </w:rPr>
              <w:lastRenderedPageBreak/>
              <w:t xml:space="preserve">представниками правоохоронних органів, іншими фахівцями з питань запобігання та протидії </w:t>
            </w:r>
            <w:proofErr w:type="spellStart"/>
            <w:r>
              <w:rPr>
                <w:rFonts w:ascii="Times New Roman" w:eastAsia="Times New Roman" w:hAnsi="Times New Roman" w:cs="Times New Roman"/>
              </w:rPr>
              <w:t>булінгу</w:t>
            </w:r>
            <w:proofErr w:type="spellEnd"/>
          </w:p>
        </w:tc>
        <w:tc>
          <w:tcPr>
            <w:tcW w:w="7376" w:type="dxa"/>
          </w:tcPr>
          <w:p w:rsidR="001F358A" w:rsidRDefault="00DF4093">
            <w:pPr>
              <w:spacing w:after="0" w:line="240" w:lineRule="auto"/>
              <w:ind w:firstLineChars="250" w:firstLine="6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lastRenderedPageBreak/>
              <w:t xml:space="preserve">Заклад освіти залучає представників  правоохоронних органів, зокрема, фахівців ювенальної превенції, соціальних служб, служби у </w:t>
            </w:r>
            <w:r>
              <w:rPr>
                <w:rFonts w:ascii="Times New Roman" w:eastAsia="SimSun" w:hAnsi="Times New Roman" w:cs="Times New Roman"/>
                <w:color w:val="000000"/>
                <w:sz w:val="24"/>
                <w:szCs w:val="24"/>
              </w:rPr>
              <w:lastRenderedPageBreak/>
              <w:t xml:space="preserve">справах дітей, інших  фахівців з питань запобігання та  протидії </w:t>
            </w:r>
            <w:proofErr w:type="spellStart"/>
            <w:r>
              <w:rPr>
                <w:rFonts w:ascii="Times New Roman" w:eastAsia="SimSun" w:hAnsi="Times New Roman" w:cs="Times New Roman"/>
                <w:color w:val="000000"/>
                <w:sz w:val="24"/>
                <w:szCs w:val="24"/>
              </w:rPr>
              <w:t>булінгу</w:t>
            </w:r>
            <w:proofErr w:type="spellEnd"/>
            <w:r>
              <w:rPr>
                <w:rFonts w:ascii="Times New Roman" w:eastAsia="SimSun" w:hAnsi="Times New Roman" w:cs="Times New Roman"/>
                <w:color w:val="000000"/>
                <w:sz w:val="24"/>
                <w:szCs w:val="24"/>
              </w:rPr>
              <w:t>.</w:t>
            </w:r>
          </w:p>
          <w:p w:rsidR="001F358A" w:rsidRDefault="00DF4093">
            <w:pPr>
              <w:spacing w:after="0" w:line="240" w:lineRule="auto"/>
              <w:ind w:firstLineChars="250" w:firstLine="600"/>
              <w:jc w:val="both"/>
              <w:rPr>
                <w:rFonts w:ascii="Times New Roman" w:eastAsia="SimSun" w:hAnsi="Times New Roman" w:cs="Times New Roman"/>
                <w:color w:val="000000"/>
                <w:sz w:val="24"/>
                <w:szCs w:val="24"/>
              </w:rPr>
            </w:pPr>
            <w:r>
              <w:rPr>
                <w:color w:val="000000"/>
                <w:sz w:val="24"/>
                <w:szCs w:val="24"/>
              </w:rPr>
              <w:t xml:space="preserve">  </w:t>
            </w:r>
            <w:r>
              <w:rPr>
                <w:rFonts w:ascii="Times New Roman" w:hAnsi="Times New Roman"/>
                <w:color w:val="000000"/>
                <w:sz w:val="24"/>
                <w:szCs w:val="24"/>
              </w:rPr>
              <w:t>100 % педагогів вважають, що гімназія</w:t>
            </w:r>
            <w:r>
              <w:rPr>
                <w:rFonts w:ascii="Times New Roman" w:eastAsia="Times New Roman" w:hAnsi="Times New Roman" w:cs="Times New Roman"/>
              </w:rPr>
              <w:t xml:space="preserve"> співпрацює з представниками правоохоронних органів, іншими фахівцями з питань запобігання та протидії </w:t>
            </w:r>
            <w:proofErr w:type="spellStart"/>
            <w:r>
              <w:rPr>
                <w:rFonts w:ascii="Times New Roman" w:eastAsia="Times New Roman" w:hAnsi="Times New Roman" w:cs="Times New Roman"/>
              </w:rPr>
              <w:t>булінгу</w:t>
            </w:r>
            <w:proofErr w:type="spellEnd"/>
            <w:r>
              <w:rPr>
                <w:rFonts w:ascii="Times New Roman" w:eastAsia="Times New Roman" w:hAnsi="Times New Roman" w:cs="Times New Roman"/>
              </w:rPr>
              <w:t>.</w:t>
            </w:r>
            <w:r>
              <w:rPr>
                <w:color w:val="000000"/>
                <w:sz w:val="24"/>
                <w:szCs w:val="24"/>
              </w:rPr>
              <w:t xml:space="preserve"> </w:t>
            </w:r>
          </w:p>
        </w:tc>
        <w:tc>
          <w:tcPr>
            <w:tcW w:w="4114" w:type="dxa"/>
          </w:tcPr>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AA31DC">
        <w:trPr>
          <w:trHeight w:val="274"/>
        </w:trPr>
        <w:tc>
          <w:tcPr>
            <w:tcW w:w="1560" w:type="dxa"/>
            <w:vMerge w:val="restart"/>
          </w:tcPr>
          <w:p w:rsidR="001F358A" w:rsidRDefault="00DF4093">
            <w:pPr>
              <w:pBdr>
                <w:top w:val="single" w:sz="4" w:space="1" w:color="000000"/>
              </w:pBdr>
              <w:tabs>
                <w:tab w:val="left" w:pos="315"/>
                <w:tab w:val="left" w:pos="535"/>
                <w:tab w:val="left" w:pos="709"/>
                <w:tab w:val="left" w:pos="1134"/>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1.2.2.1. У закладі освіти оприлюднені правила поведінки, спрямовані на формування позитивної мотивації в поведінці учасників освітнього процесу та реалізацію підходу, заснованого на правах людини</w:t>
            </w:r>
          </w:p>
        </w:tc>
        <w:tc>
          <w:tcPr>
            <w:tcW w:w="7376" w:type="dxa"/>
          </w:tcPr>
          <w:p w:rsidR="001F358A" w:rsidRDefault="00DF4093">
            <w:pPr>
              <w:tabs>
                <w:tab w:val="left" w:pos="315"/>
                <w:tab w:val="left" w:pos="535"/>
                <w:tab w:val="left" w:pos="709"/>
                <w:tab w:val="left" w:pos="1134"/>
              </w:tabs>
              <w:spacing w:after="0" w:line="240" w:lineRule="auto"/>
              <w:ind w:right="-111" w:firstLineChars="300" w:firstLine="720"/>
              <w:jc w:val="both"/>
              <w:rPr>
                <w:rFonts w:ascii="Times New Roman" w:eastAsia="Times New Roman" w:hAnsi="Times New Roman" w:cs="Times New Roman"/>
              </w:rPr>
            </w:pPr>
            <w:r>
              <w:rPr>
                <w:rFonts w:ascii="Times New Roman" w:eastAsia="SimSun" w:hAnsi="Times New Roman" w:cs="Times New Roman"/>
                <w:color w:val="000000"/>
                <w:sz w:val="24"/>
                <w:szCs w:val="24"/>
              </w:rPr>
              <w:t>Правила поведінки учасників освітнього процесу розроблялися за участі активу учнівського самоврядування та спрямовані на формування позитивної мотивації учасників освітнього процесу. Правила оприлюднені на сайті закладу, на інформаційному стенді.</w:t>
            </w:r>
          </w:p>
        </w:tc>
        <w:tc>
          <w:tcPr>
            <w:tcW w:w="4114" w:type="dxa"/>
          </w:tcPr>
          <w:p w:rsidR="001F358A" w:rsidRDefault="001F358A">
            <w:pPr>
              <w:tabs>
                <w:tab w:val="left" w:pos="315"/>
                <w:tab w:val="left" w:pos="535"/>
                <w:tab w:val="left" w:pos="709"/>
                <w:tab w:val="left" w:pos="1134"/>
              </w:tabs>
              <w:spacing w:after="0" w:line="240" w:lineRule="auto"/>
              <w:rPr>
                <w:rFonts w:ascii="Times New Roman" w:eastAsia="Times New Roman" w:hAnsi="Times New Roman" w:cs="Times New Roman"/>
                <w:sz w:val="24"/>
                <w:szCs w:val="24"/>
              </w:rPr>
            </w:pPr>
          </w:p>
        </w:tc>
      </w:tr>
      <w:tr w:rsidR="001F358A" w:rsidTr="00AA31DC">
        <w:trPr>
          <w:trHeight w:val="80"/>
        </w:trPr>
        <w:tc>
          <w:tcPr>
            <w:tcW w:w="1560" w:type="dxa"/>
            <w:vMerge/>
          </w:tcPr>
          <w:p w:rsidR="001F358A" w:rsidRDefault="001F358A">
            <w:pPr>
              <w:widowControl w:val="0"/>
              <w:spacing w:after="0"/>
              <w:rPr>
                <w:rFonts w:ascii="Times New Roman" w:eastAsia="Times New Roman" w:hAnsi="Times New Roman" w:cs="Times New Roman"/>
              </w:rPr>
            </w:pP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1.2.2.2. Частка учасників освітнього процесу, ознайомлених із правилами поведінки, прийнятими в закладі освіти</w:t>
            </w:r>
          </w:p>
        </w:tc>
        <w:tc>
          <w:tcPr>
            <w:tcW w:w="7376" w:type="dxa"/>
          </w:tcPr>
          <w:p w:rsidR="001F358A" w:rsidRDefault="00DF4093">
            <w:pPr>
              <w:pStyle w:val="af0"/>
              <w:tabs>
                <w:tab w:val="left" w:pos="0"/>
                <w:tab w:val="left" w:pos="34"/>
              </w:tabs>
              <w:spacing w:after="0" w:line="240" w:lineRule="auto"/>
              <w:ind w:left="0" w:right="-105" w:firstLineChars="250" w:firstLine="600"/>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Всі учасники  освітнього процесу ознайомлені з правилами поведінки у закладі освіти та переважна більшість дотримується їх.</w:t>
            </w:r>
          </w:p>
          <w:p w:rsidR="0061517B" w:rsidRPr="0061517B" w:rsidRDefault="00DF4093">
            <w:pPr>
              <w:pStyle w:val="af0"/>
              <w:tabs>
                <w:tab w:val="left" w:pos="0"/>
                <w:tab w:val="left" w:pos="34"/>
              </w:tabs>
              <w:spacing w:after="0" w:line="240" w:lineRule="auto"/>
              <w:ind w:left="0" w:right="-105" w:firstLineChars="250" w:firstLine="600"/>
              <w:jc w:val="both"/>
              <w:rPr>
                <w:rFonts w:ascii="Times New Roman" w:eastAsia="SimSun" w:hAnsi="Times New Roman"/>
                <w:color w:val="000000"/>
                <w:sz w:val="24"/>
                <w:szCs w:val="24"/>
                <w:lang w:val="en-US"/>
              </w:rPr>
            </w:pPr>
            <w:r>
              <w:rPr>
                <w:rFonts w:ascii="Times New Roman" w:eastAsia="SimSun" w:hAnsi="Times New Roman"/>
                <w:color w:val="000000"/>
                <w:sz w:val="24"/>
                <w:szCs w:val="24"/>
              </w:rPr>
              <w:t>За результатами анкетування</w:t>
            </w:r>
            <w:r w:rsidR="0061517B">
              <w:rPr>
                <w:rFonts w:ascii="Times New Roman" w:eastAsia="SimSun" w:hAnsi="Times New Roman"/>
                <w:color w:val="000000"/>
                <w:sz w:val="24"/>
                <w:szCs w:val="24"/>
                <w:lang w:val="en-US"/>
              </w:rPr>
              <w:t>:</w:t>
            </w:r>
          </w:p>
          <w:p w:rsidR="001F358A" w:rsidRDefault="00DF4093">
            <w:pPr>
              <w:pStyle w:val="af0"/>
              <w:tabs>
                <w:tab w:val="left" w:pos="0"/>
                <w:tab w:val="left" w:pos="34"/>
              </w:tabs>
              <w:spacing w:after="0" w:line="240" w:lineRule="auto"/>
              <w:ind w:left="0" w:right="-105" w:firstLineChars="250" w:firstLine="600"/>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 60% батьків ознайомлені і приймають правила поведінки;</w:t>
            </w:r>
          </w:p>
          <w:p w:rsidR="0061517B" w:rsidRPr="0061517B" w:rsidRDefault="00DF4093">
            <w:pPr>
              <w:pStyle w:val="af0"/>
              <w:tabs>
                <w:tab w:val="left" w:pos="0"/>
                <w:tab w:val="left" w:pos="34"/>
              </w:tabs>
              <w:spacing w:after="0" w:line="240" w:lineRule="auto"/>
              <w:ind w:left="0" w:right="-105" w:firstLineChars="250" w:firstLine="60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71% здобувачі освіти оз</w:t>
            </w:r>
            <w:r w:rsidR="0061517B">
              <w:rPr>
                <w:rFonts w:ascii="Times New Roman" w:eastAsia="SimSun" w:hAnsi="Times New Roman"/>
                <w:color w:val="000000"/>
                <w:sz w:val="24"/>
                <w:szCs w:val="24"/>
              </w:rPr>
              <w:t>найомлені з правилами поведінки</w:t>
            </w:r>
            <w:r w:rsidR="0061517B" w:rsidRPr="0061517B">
              <w:rPr>
                <w:rFonts w:ascii="Times New Roman" w:eastAsia="SimSun" w:hAnsi="Times New Roman"/>
                <w:color w:val="000000"/>
                <w:sz w:val="24"/>
                <w:szCs w:val="24"/>
                <w:lang w:val="ru-RU"/>
              </w:rPr>
              <w:t>;</w:t>
            </w:r>
          </w:p>
          <w:p w:rsidR="001F358A" w:rsidRPr="0061517B" w:rsidRDefault="0061517B" w:rsidP="0061517B">
            <w:pPr>
              <w:tabs>
                <w:tab w:val="left" w:pos="0"/>
                <w:tab w:val="left" w:pos="34"/>
              </w:tabs>
              <w:spacing w:after="0" w:line="240" w:lineRule="auto"/>
              <w:ind w:right="-105"/>
              <w:jc w:val="both"/>
              <w:rPr>
                <w:rFonts w:ascii="Times New Roman" w:eastAsia="SimSun" w:hAnsi="Times New Roman"/>
                <w:color w:val="000000"/>
                <w:sz w:val="24"/>
                <w:szCs w:val="24"/>
                <w:lang w:val="ru-RU"/>
              </w:rPr>
            </w:pPr>
            <w:r w:rsidRPr="0061517B">
              <w:rPr>
                <w:rFonts w:ascii="Times New Roman" w:eastAsia="SimSun" w:hAnsi="Times New Roman"/>
                <w:color w:val="000000"/>
                <w:sz w:val="24"/>
                <w:szCs w:val="24"/>
                <w:lang w:val="ru-RU"/>
              </w:rPr>
              <w:t xml:space="preserve">         </w:t>
            </w:r>
            <w:r w:rsidR="00DF4093" w:rsidRPr="0061517B">
              <w:rPr>
                <w:rFonts w:ascii="Times New Roman" w:eastAsia="SimSun" w:hAnsi="Times New Roman"/>
                <w:color w:val="000000"/>
                <w:sz w:val="24"/>
                <w:szCs w:val="24"/>
              </w:rPr>
              <w:t xml:space="preserve"> 7% учнів зазначають</w:t>
            </w:r>
            <w:r w:rsidRPr="0061517B">
              <w:rPr>
                <w:rFonts w:ascii="Times New Roman" w:eastAsia="SimSun" w:hAnsi="Times New Roman"/>
                <w:color w:val="000000"/>
                <w:sz w:val="24"/>
                <w:szCs w:val="24"/>
              </w:rPr>
              <w:t>, що цих правил не дотримуються</w:t>
            </w:r>
            <w:r w:rsidRPr="0061517B">
              <w:rPr>
                <w:rFonts w:ascii="Times New Roman" w:eastAsia="SimSun" w:hAnsi="Times New Roman"/>
                <w:color w:val="000000"/>
                <w:sz w:val="24"/>
                <w:szCs w:val="24"/>
                <w:lang w:val="ru-RU"/>
              </w:rPr>
              <w:t>;</w:t>
            </w:r>
          </w:p>
          <w:p w:rsidR="001F358A" w:rsidRDefault="0061517B" w:rsidP="0061517B">
            <w:pPr>
              <w:pStyle w:val="af0"/>
              <w:tabs>
                <w:tab w:val="left" w:pos="0"/>
                <w:tab w:val="left" w:pos="34"/>
              </w:tabs>
              <w:spacing w:after="0" w:line="240" w:lineRule="auto"/>
              <w:ind w:left="0" w:right="-105"/>
              <w:jc w:val="both"/>
              <w:rPr>
                <w:rFonts w:ascii="Times New Roman" w:eastAsia="SimSun" w:hAnsi="Times New Roman" w:cs="Times New Roman"/>
                <w:color w:val="000000"/>
                <w:sz w:val="24"/>
                <w:szCs w:val="24"/>
              </w:rPr>
            </w:pPr>
            <w:r w:rsidRPr="0061517B">
              <w:rPr>
                <w:rFonts w:ascii="Times New Roman" w:eastAsia="SimSun" w:hAnsi="Times New Roman"/>
                <w:color w:val="000000"/>
                <w:sz w:val="24"/>
                <w:szCs w:val="24"/>
                <w:lang w:val="ru-RU"/>
              </w:rPr>
              <w:t xml:space="preserve">          </w:t>
            </w:r>
            <w:r w:rsidR="00DF4093">
              <w:rPr>
                <w:rFonts w:ascii="Times New Roman" w:eastAsia="SimSun" w:hAnsi="Times New Roman"/>
                <w:color w:val="000000"/>
                <w:sz w:val="24"/>
                <w:szCs w:val="24"/>
              </w:rPr>
              <w:t>36% педагогічних працівників вказують на недотримання правил поведінки учасниками освітнього процесу.</w:t>
            </w:r>
          </w:p>
        </w:tc>
        <w:tc>
          <w:tcPr>
            <w:tcW w:w="4114" w:type="dxa"/>
          </w:tcPr>
          <w:p w:rsidR="001F358A" w:rsidRDefault="001F358A">
            <w:pPr>
              <w:spacing w:after="0" w:line="240" w:lineRule="auto"/>
              <w:rPr>
                <w:rFonts w:ascii="Times New Roman" w:eastAsia="Times New Roman" w:hAnsi="Times New Roman" w:cs="Times New Roman"/>
                <w:color w:val="000000"/>
                <w:sz w:val="24"/>
                <w:szCs w:val="24"/>
              </w:rPr>
            </w:pPr>
          </w:p>
        </w:tc>
      </w:tr>
      <w:tr w:rsidR="001F358A" w:rsidTr="00AA31DC">
        <w:trPr>
          <w:trHeight w:val="80"/>
        </w:trPr>
        <w:tc>
          <w:tcPr>
            <w:tcW w:w="1560" w:type="dxa"/>
            <w:vMerge/>
          </w:tcPr>
          <w:p w:rsidR="001F358A" w:rsidRDefault="001F358A">
            <w:pPr>
              <w:widowControl w:val="0"/>
              <w:spacing w:after="0"/>
              <w:rPr>
                <w:rFonts w:ascii="Times New Roman" w:eastAsia="Times New Roman" w:hAnsi="Times New Roman" w:cs="Times New Roman"/>
                <w:color w:val="000000"/>
              </w:rPr>
            </w:pP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1.2.2.3. Учасники освітнього процесу дотримуються правил поведінки, прийнятих у закладі освіти </w:t>
            </w:r>
          </w:p>
        </w:tc>
        <w:tc>
          <w:tcPr>
            <w:tcW w:w="7376" w:type="dxa"/>
          </w:tcPr>
          <w:p w:rsidR="001F358A" w:rsidRDefault="00DF4093">
            <w:pPr>
              <w:spacing w:after="0" w:line="240" w:lineRule="auto"/>
              <w:ind w:left="34" w:firstLineChars="200" w:firstLine="480"/>
              <w:jc w:val="both"/>
              <w:rPr>
                <w:rFonts w:ascii="Times New Roman" w:eastAsia="Times New Roman" w:hAnsi="Times New Roman" w:cs="Times New Roman"/>
                <w:color w:val="000000"/>
              </w:rPr>
            </w:pPr>
            <w:r>
              <w:rPr>
                <w:rFonts w:ascii="Times New Roman" w:eastAsia="SimSun" w:hAnsi="Times New Roman" w:cs="Times New Roman"/>
                <w:color w:val="000000"/>
                <w:sz w:val="24"/>
                <w:szCs w:val="24"/>
              </w:rPr>
              <w:t>Учасники  освітнього процесу ознайомлені з правилами поведінки у закладі освіти та переважна більшість дотримується їх.</w:t>
            </w:r>
          </w:p>
        </w:tc>
        <w:tc>
          <w:tcPr>
            <w:tcW w:w="4114" w:type="dxa"/>
          </w:tcPr>
          <w:p w:rsidR="001F358A" w:rsidRDefault="001F358A">
            <w:pPr>
              <w:spacing w:after="0" w:line="240" w:lineRule="auto"/>
              <w:rPr>
                <w:rFonts w:ascii="Times New Roman" w:eastAsia="Times New Roman" w:hAnsi="Times New Roman" w:cs="Times New Roman"/>
                <w:color w:val="000000"/>
                <w:sz w:val="24"/>
                <w:szCs w:val="24"/>
              </w:rPr>
            </w:pPr>
          </w:p>
        </w:tc>
      </w:tr>
      <w:tr w:rsidR="001F358A" w:rsidTr="00AA31DC">
        <w:trPr>
          <w:trHeight w:val="60"/>
        </w:trPr>
        <w:tc>
          <w:tcPr>
            <w:tcW w:w="1560" w:type="dxa"/>
            <w:vMerge w:val="restart"/>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1.2.3. Керівник та заступники керівника (далі – керівництво) закладу освіти, педагогічні працівники </w:t>
            </w:r>
            <w:r>
              <w:rPr>
                <w:rFonts w:ascii="Times New Roman" w:eastAsia="Times New Roman" w:hAnsi="Times New Roman" w:cs="Times New Roman"/>
              </w:rPr>
              <w:lastRenderedPageBreak/>
              <w:t xml:space="preserve">протидіють </w:t>
            </w:r>
            <w:proofErr w:type="spellStart"/>
            <w:r>
              <w:rPr>
                <w:rFonts w:ascii="Times New Roman" w:eastAsia="Times New Roman" w:hAnsi="Times New Roman" w:cs="Times New Roman"/>
              </w:rPr>
              <w:t>булінгу</w:t>
            </w:r>
            <w:proofErr w:type="spellEnd"/>
            <w:r>
              <w:rPr>
                <w:rFonts w:ascii="Times New Roman" w:eastAsia="Times New Roman" w:hAnsi="Times New Roman" w:cs="Times New Roman"/>
              </w:rPr>
              <w:t xml:space="preserve">, іншому насильству, дотримуються порядку реагування на їх прояви </w:t>
            </w:r>
          </w:p>
        </w:tc>
        <w:tc>
          <w:tcPr>
            <w:tcW w:w="2541" w:type="dxa"/>
            <w:gridSpan w:val="2"/>
          </w:tcPr>
          <w:p w:rsidR="001F358A" w:rsidRDefault="00DF4093">
            <w:pPr>
              <w:spacing w:after="0" w:line="240" w:lineRule="auto"/>
              <w:ind w:left="-36"/>
              <w:rPr>
                <w:rFonts w:ascii="Times New Roman" w:eastAsia="Times New Roman" w:hAnsi="Times New Roman" w:cs="Times New Roman"/>
              </w:rPr>
            </w:pPr>
            <w:r>
              <w:rPr>
                <w:rFonts w:ascii="Times New Roman" w:eastAsia="Times New Roman" w:hAnsi="Times New Roman" w:cs="Times New Roman"/>
              </w:rPr>
              <w:lastRenderedPageBreak/>
              <w:t xml:space="preserve">1.2.3.1. З метою запобігання різним проявам насильства (у закладі освіти, за його межами, у тому числі вдома) здійснюється аналіз причин відсутності учнів на навчальних заняттях і вживаються відповідні </w:t>
            </w:r>
            <w:r>
              <w:rPr>
                <w:rFonts w:ascii="Times New Roman" w:eastAsia="Times New Roman" w:hAnsi="Times New Roman" w:cs="Times New Roman"/>
              </w:rPr>
              <w:lastRenderedPageBreak/>
              <w:t>заходи</w:t>
            </w:r>
          </w:p>
        </w:tc>
        <w:tc>
          <w:tcPr>
            <w:tcW w:w="7376" w:type="dxa"/>
          </w:tcPr>
          <w:p w:rsidR="001F358A" w:rsidRDefault="00DF4093">
            <w:pPr>
              <w:pStyle w:val="ad"/>
              <w:spacing w:before="0" w:beforeAutospacing="0" w:after="20" w:afterAutospacing="0" w:line="15" w:lineRule="atLeast"/>
              <w:ind w:right="100" w:firstLineChars="250" w:firstLine="600"/>
              <w:jc w:val="both"/>
            </w:pPr>
            <w:r>
              <w:rPr>
                <w:color w:val="000000"/>
              </w:rPr>
              <w:lastRenderedPageBreak/>
              <w:t>У закладі ведеться постійний облік відвідування учнями гімназії. Класні керівники забезпечують контроль відсутності дітей (перебувають на постійному зв’язку з батьками таких дітей, інформують адміністрацію гімназії про причини відсутності). Педагоги поінформовані, що у разі відсутності дитини на заняттях більше 10 днів підряд без поважних причин, необхідно повідомляти відповідні служби. </w:t>
            </w:r>
          </w:p>
          <w:p w:rsidR="001F358A" w:rsidRDefault="001F358A">
            <w:pPr>
              <w:spacing w:after="0" w:line="240" w:lineRule="auto"/>
              <w:rPr>
                <w:rFonts w:ascii="Times New Roman" w:eastAsia="Times New Roman" w:hAnsi="Times New Roman" w:cs="Times New Roman"/>
              </w:rPr>
            </w:pPr>
          </w:p>
        </w:tc>
        <w:tc>
          <w:tcPr>
            <w:tcW w:w="4114" w:type="dxa"/>
          </w:tcPr>
          <w:p w:rsidR="001F358A" w:rsidRDefault="001F358A">
            <w:pPr>
              <w:spacing w:after="0" w:line="240" w:lineRule="auto"/>
              <w:rPr>
                <w:rFonts w:ascii="Times New Roman" w:eastAsia="Times New Roman" w:hAnsi="Times New Roman" w:cs="Times New Roman"/>
                <w:sz w:val="24"/>
                <w:szCs w:val="24"/>
              </w:rPr>
            </w:pPr>
          </w:p>
        </w:tc>
      </w:tr>
      <w:tr w:rsidR="001F358A" w:rsidTr="00AA31DC">
        <w:trPr>
          <w:trHeight w:val="3020"/>
        </w:trPr>
        <w:tc>
          <w:tcPr>
            <w:tcW w:w="1560" w:type="dxa"/>
            <w:vMerge/>
          </w:tcPr>
          <w:p w:rsidR="001F358A" w:rsidRDefault="001F358A">
            <w:pPr>
              <w:widowControl w:val="0"/>
              <w:spacing w:after="0"/>
              <w:rPr>
                <w:rFonts w:ascii="Times New Roman" w:eastAsia="Times New Roman" w:hAnsi="Times New Roman" w:cs="Times New Roman"/>
              </w:rPr>
            </w:pPr>
          </w:p>
        </w:tc>
        <w:tc>
          <w:tcPr>
            <w:tcW w:w="2541" w:type="dxa"/>
            <w:gridSpan w:val="2"/>
          </w:tcPr>
          <w:p w:rsidR="001F358A" w:rsidRDefault="00DF4093">
            <w:pPr>
              <w:spacing w:after="0" w:line="240" w:lineRule="auto"/>
              <w:ind w:left="-36"/>
              <w:rPr>
                <w:rFonts w:ascii="Times New Roman" w:eastAsia="Times New Roman" w:hAnsi="Times New Roman" w:cs="Times New Roman"/>
              </w:rPr>
            </w:pPr>
            <w:r>
              <w:rPr>
                <w:rFonts w:ascii="Times New Roman" w:eastAsia="Times New Roman" w:hAnsi="Times New Roman" w:cs="Times New Roman"/>
              </w:rPr>
              <w:t xml:space="preserve">1.2.3.2. Заклад освіти реагує на звернення про випадки </w:t>
            </w:r>
            <w:proofErr w:type="spellStart"/>
            <w:r>
              <w:rPr>
                <w:rFonts w:ascii="Times New Roman" w:eastAsia="Times New Roman" w:hAnsi="Times New Roman" w:cs="Times New Roman"/>
              </w:rPr>
              <w:t>булінгу</w:t>
            </w:r>
            <w:proofErr w:type="spellEnd"/>
            <w:r>
              <w:rPr>
                <w:rFonts w:ascii="Times New Roman" w:eastAsia="Times New Roman" w:hAnsi="Times New Roman" w:cs="Times New Roman"/>
              </w:rPr>
              <w:t xml:space="preserve"> </w:t>
            </w:r>
          </w:p>
        </w:tc>
        <w:tc>
          <w:tcPr>
            <w:tcW w:w="7376" w:type="dxa"/>
          </w:tcPr>
          <w:p w:rsidR="001F358A" w:rsidRDefault="0061517B" w:rsidP="0061517B">
            <w:pPr>
              <w:tabs>
                <w:tab w:val="left" w:pos="2524"/>
              </w:tabs>
              <w:spacing w:after="0" w:line="240" w:lineRule="auto"/>
              <w:jc w:val="both"/>
              <w:rPr>
                <w:rFonts w:ascii="Times New Roman" w:eastAsia="SimSun" w:hAnsi="Times New Roman" w:cs="Times New Roman"/>
                <w:color w:val="000000"/>
                <w:sz w:val="24"/>
                <w:szCs w:val="24"/>
              </w:rPr>
            </w:pPr>
            <w:r w:rsidRPr="0061517B">
              <w:rPr>
                <w:rFonts w:ascii="Times New Roman" w:eastAsia="Times New Roman" w:hAnsi="Times New Roman" w:cs="Times New Roman"/>
                <w:i/>
                <w:iCs/>
                <w:lang w:val="ru-RU"/>
              </w:rPr>
              <w:t xml:space="preserve">      </w:t>
            </w:r>
            <w:r w:rsidR="00DF4093">
              <w:rPr>
                <w:rFonts w:ascii="Times New Roman" w:eastAsia="SimSun" w:hAnsi="Times New Roman"/>
                <w:color w:val="000000"/>
                <w:sz w:val="24"/>
                <w:szCs w:val="24"/>
              </w:rPr>
              <w:t xml:space="preserve">У закладі освіти здійснюються заходи щодо запобігання будь-яким прояв </w:t>
            </w:r>
            <w:proofErr w:type="spellStart"/>
            <w:r w:rsidR="00DF4093">
              <w:rPr>
                <w:rFonts w:ascii="Times New Roman" w:eastAsia="SimSun" w:hAnsi="Times New Roman"/>
                <w:color w:val="000000"/>
                <w:sz w:val="24"/>
                <w:szCs w:val="24"/>
              </w:rPr>
              <w:t>булінгу</w:t>
            </w:r>
            <w:proofErr w:type="spellEnd"/>
            <w:r w:rsidR="00DF4093">
              <w:rPr>
                <w:rFonts w:ascii="Times New Roman" w:eastAsia="SimSun" w:hAnsi="Times New Roman"/>
                <w:color w:val="000000"/>
                <w:sz w:val="24"/>
                <w:szCs w:val="24"/>
              </w:rPr>
              <w:t xml:space="preserve">. Питання розглядаються на засіданнях педагогічної ради. </w:t>
            </w:r>
            <w:r w:rsidR="00DF4093">
              <w:rPr>
                <w:rFonts w:ascii="Times New Roman" w:eastAsia="SimSun" w:hAnsi="Times New Roman" w:cs="Times New Roman"/>
                <w:color w:val="000000"/>
                <w:sz w:val="24"/>
                <w:szCs w:val="24"/>
              </w:rPr>
              <w:t xml:space="preserve">Ведеться окремий журнал реєстрації заяв про випадки </w:t>
            </w:r>
            <w:proofErr w:type="spellStart"/>
            <w:r w:rsidR="00DF4093">
              <w:rPr>
                <w:rFonts w:ascii="Times New Roman" w:eastAsia="SimSun" w:hAnsi="Times New Roman" w:cs="Times New Roman"/>
                <w:color w:val="000000"/>
                <w:sz w:val="24"/>
                <w:szCs w:val="24"/>
              </w:rPr>
              <w:t>булінгу</w:t>
            </w:r>
            <w:proofErr w:type="spellEnd"/>
            <w:r w:rsidR="00DF4093">
              <w:rPr>
                <w:rFonts w:ascii="Times New Roman" w:eastAsia="SimSun" w:hAnsi="Times New Roman" w:cs="Times New Roman"/>
                <w:color w:val="000000"/>
                <w:sz w:val="24"/>
                <w:szCs w:val="24"/>
              </w:rPr>
              <w:t>, в якому на даний момент немає зареєстрованих заяв.</w:t>
            </w:r>
            <w:r w:rsidR="00DF4093">
              <w:rPr>
                <w:rFonts w:ascii="Times New Roman" w:eastAsia="SimSun" w:hAnsi="Times New Roman" w:cs="Times New Roman"/>
                <w:color w:val="000000"/>
                <w:sz w:val="26"/>
                <w:szCs w:val="26"/>
              </w:rPr>
              <w:t xml:space="preserve"> </w:t>
            </w:r>
            <w:r w:rsidR="00DF4093">
              <w:rPr>
                <w:rFonts w:ascii="Times New Roman" w:eastAsia="SimSun" w:hAnsi="Times New Roman" w:cs="Times New Roman"/>
                <w:color w:val="000000"/>
                <w:sz w:val="24"/>
                <w:szCs w:val="24"/>
              </w:rPr>
              <w:t xml:space="preserve">Заклад реагує на звернення про  випадки </w:t>
            </w:r>
            <w:proofErr w:type="spellStart"/>
            <w:r w:rsidR="00DF4093">
              <w:rPr>
                <w:rFonts w:ascii="Times New Roman" w:eastAsia="SimSun" w:hAnsi="Times New Roman" w:cs="Times New Roman"/>
                <w:color w:val="000000"/>
                <w:sz w:val="24"/>
                <w:szCs w:val="24"/>
              </w:rPr>
              <w:t>булінгу</w:t>
            </w:r>
            <w:proofErr w:type="spellEnd"/>
            <w:r w:rsidR="00DF4093">
              <w:rPr>
                <w:rFonts w:ascii="Times New Roman" w:eastAsia="SimSun" w:hAnsi="Times New Roman" w:cs="Times New Roman"/>
                <w:color w:val="000000"/>
                <w:sz w:val="24"/>
                <w:szCs w:val="24"/>
              </w:rPr>
              <w:t>, приймаються  відповідні рішення, простежується результат виконання цих рішень.</w:t>
            </w:r>
          </w:p>
          <w:p w:rsidR="0061517B" w:rsidRPr="0061517B" w:rsidRDefault="00DF4093">
            <w:pPr>
              <w:pStyle w:val="af0"/>
              <w:spacing w:after="0" w:line="240" w:lineRule="auto"/>
              <w:ind w:left="171" w:firstLineChars="200" w:firstLine="48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78% батьків зазначають в анкетах, що в закладі освіти проблема вирішується конструктивно і подібних випадк</w:t>
            </w:r>
            <w:r w:rsidR="0061517B">
              <w:rPr>
                <w:rFonts w:ascii="Times New Roman" w:eastAsia="SimSun" w:hAnsi="Times New Roman"/>
                <w:color w:val="000000"/>
                <w:sz w:val="24"/>
                <w:szCs w:val="24"/>
              </w:rPr>
              <w:t>ів з дитиною не трапляються</w:t>
            </w:r>
            <w:r w:rsidR="0061517B" w:rsidRPr="0061517B">
              <w:rPr>
                <w:rFonts w:ascii="Times New Roman" w:eastAsia="SimSun" w:hAnsi="Times New Roman"/>
                <w:color w:val="000000"/>
                <w:sz w:val="24"/>
                <w:szCs w:val="24"/>
                <w:lang w:val="ru-RU"/>
              </w:rPr>
              <w:t>;</w:t>
            </w:r>
          </w:p>
          <w:p w:rsidR="001F358A" w:rsidRPr="0061517B" w:rsidRDefault="00DF4093">
            <w:pPr>
              <w:pStyle w:val="af0"/>
              <w:spacing w:after="0" w:line="240" w:lineRule="auto"/>
              <w:ind w:left="171" w:firstLineChars="200" w:firstLine="48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22% - не зверта</w:t>
            </w:r>
            <w:r w:rsidR="0061517B">
              <w:rPr>
                <w:rFonts w:ascii="Times New Roman" w:eastAsia="SimSun" w:hAnsi="Times New Roman"/>
                <w:color w:val="000000"/>
                <w:sz w:val="24"/>
                <w:szCs w:val="24"/>
              </w:rPr>
              <w:t>лися, бо таких випадків не було</w:t>
            </w:r>
            <w:r w:rsidR="0061517B" w:rsidRPr="0061517B">
              <w:rPr>
                <w:rFonts w:ascii="Times New Roman" w:eastAsia="SimSun" w:hAnsi="Times New Roman"/>
                <w:color w:val="000000"/>
                <w:sz w:val="24"/>
                <w:szCs w:val="24"/>
                <w:lang w:val="ru-RU"/>
              </w:rPr>
              <w:t>;</w:t>
            </w:r>
          </w:p>
          <w:p w:rsidR="0061517B" w:rsidRPr="0061517B" w:rsidRDefault="00DF4093">
            <w:pPr>
              <w:pStyle w:val="af0"/>
              <w:spacing w:after="0" w:line="240" w:lineRule="auto"/>
              <w:ind w:left="171" w:firstLineChars="200" w:firstLine="48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 xml:space="preserve">77% учнів </w:t>
            </w:r>
            <w:proofErr w:type="spellStart"/>
            <w:r>
              <w:rPr>
                <w:rFonts w:ascii="Times New Roman" w:eastAsia="SimSun" w:hAnsi="Times New Roman"/>
                <w:color w:val="000000"/>
                <w:sz w:val="24"/>
                <w:szCs w:val="24"/>
              </w:rPr>
              <w:t>відповили</w:t>
            </w:r>
            <w:proofErr w:type="spellEnd"/>
            <w:r>
              <w:rPr>
                <w:rFonts w:ascii="Times New Roman" w:eastAsia="SimSun" w:hAnsi="Times New Roman"/>
                <w:color w:val="000000"/>
                <w:sz w:val="24"/>
                <w:szCs w:val="24"/>
              </w:rPr>
              <w:t xml:space="preserve">, що звертались до </w:t>
            </w:r>
            <w:proofErr w:type="spellStart"/>
            <w:r>
              <w:rPr>
                <w:rFonts w:ascii="Times New Roman" w:eastAsia="SimSun" w:hAnsi="Times New Roman"/>
                <w:color w:val="000000"/>
                <w:sz w:val="24"/>
                <w:szCs w:val="24"/>
              </w:rPr>
              <w:t>кланих</w:t>
            </w:r>
            <w:proofErr w:type="spellEnd"/>
            <w:r>
              <w:rPr>
                <w:rFonts w:ascii="Times New Roman" w:eastAsia="SimSun" w:hAnsi="Times New Roman"/>
                <w:color w:val="000000"/>
                <w:sz w:val="24"/>
                <w:szCs w:val="24"/>
              </w:rPr>
              <w:t xml:space="preserve"> керівників та до практичного психолога та після розгляду - </w:t>
            </w:r>
            <w:proofErr w:type="spellStart"/>
            <w:r>
              <w:rPr>
                <w:rFonts w:ascii="Times New Roman" w:eastAsia="SimSun" w:hAnsi="Times New Roman"/>
                <w:color w:val="000000"/>
                <w:sz w:val="24"/>
                <w:szCs w:val="24"/>
              </w:rPr>
              <w:t>булінг</w:t>
            </w:r>
            <w:proofErr w:type="spellEnd"/>
            <w:r>
              <w:rPr>
                <w:rFonts w:ascii="Times New Roman" w:eastAsia="SimSun" w:hAnsi="Times New Roman"/>
                <w:color w:val="000000"/>
                <w:sz w:val="24"/>
                <w:szCs w:val="24"/>
              </w:rPr>
              <w:t xml:space="preserve">  припинився</w:t>
            </w:r>
            <w:r w:rsidR="0061517B" w:rsidRPr="0061517B">
              <w:rPr>
                <w:rFonts w:ascii="Times New Roman" w:eastAsia="SimSun" w:hAnsi="Times New Roman"/>
                <w:color w:val="000000"/>
                <w:sz w:val="24"/>
                <w:szCs w:val="24"/>
                <w:lang w:val="ru-RU"/>
              </w:rPr>
              <w:t>;</w:t>
            </w:r>
            <w:r w:rsidR="0061517B">
              <w:rPr>
                <w:rFonts w:ascii="Times New Roman" w:eastAsia="SimSun" w:hAnsi="Times New Roman"/>
                <w:color w:val="000000"/>
                <w:sz w:val="24"/>
                <w:szCs w:val="24"/>
              </w:rPr>
              <w:t xml:space="preserve"> </w:t>
            </w:r>
            <w:r w:rsidR="0061517B" w:rsidRPr="0061517B">
              <w:rPr>
                <w:rFonts w:ascii="Times New Roman" w:eastAsia="SimSun" w:hAnsi="Times New Roman"/>
                <w:color w:val="000000"/>
                <w:sz w:val="24"/>
                <w:szCs w:val="24"/>
                <w:lang w:val="ru-RU"/>
              </w:rPr>
              <w:t xml:space="preserve">  </w:t>
            </w:r>
          </w:p>
          <w:p w:rsidR="001F358A" w:rsidRDefault="0061517B">
            <w:pPr>
              <w:pStyle w:val="af0"/>
              <w:spacing w:after="0" w:line="240" w:lineRule="auto"/>
              <w:ind w:left="171" w:firstLineChars="200" w:firstLine="480"/>
              <w:jc w:val="both"/>
              <w:rPr>
                <w:rFonts w:ascii="Times New Roman" w:eastAsia="SimSun" w:hAnsi="Times New Roman"/>
                <w:color w:val="000000"/>
                <w:sz w:val="24"/>
                <w:szCs w:val="24"/>
              </w:rPr>
            </w:pPr>
            <w:r w:rsidRPr="0061517B">
              <w:rPr>
                <w:rFonts w:ascii="Times New Roman" w:eastAsia="SimSun" w:hAnsi="Times New Roman"/>
                <w:color w:val="000000"/>
                <w:sz w:val="24"/>
                <w:szCs w:val="24"/>
                <w:lang w:val="ru-RU"/>
              </w:rPr>
              <w:t>96</w:t>
            </w:r>
            <w:r w:rsidR="00DF4093">
              <w:rPr>
                <w:rFonts w:ascii="Times New Roman" w:eastAsia="SimSun" w:hAnsi="Times New Roman"/>
                <w:color w:val="000000"/>
                <w:sz w:val="24"/>
                <w:szCs w:val="24"/>
              </w:rPr>
              <w:t xml:space="preserve">% </w:t>
            </w:r>
            <w:r w:rsidR="00DF4093">
              <w:rPr>
                <w:rFonts w:ascii="Times New Roman" w:hAnsi="Times New Roman"/>
                <w:color w:val="000000"/>
                <w:sz w:val="24"/>
                <w:szCs w:val="24"/>
              </w:rPr>
              <w:t xml:space="preserve">педагогів вважають, що випадки </w:t>
            </w:r>
            <w:proofErr w:type="spellStart"/>
            <w:proofErr w:type="gramStart"/>
            <w:r w:rsidR="00DF4093">
              <w:rPr>
                <w:rFonts w:ascii="Times New Roman" w:hAnsi="Times New Roman"/>
                <w:color w:val="000000"/>
                <w:sz w:val="24"/>
                <w:szCs w:val="24"/>
              </w:rPr>
              <w:t>бул</w:t>
            </w:r>
            <w:proofErr w:type="gramEnd"/>
            <w:r w:rsidR="00DF4093">
              <w:rPr>
                <w:rFonts w:ascii="Times New Roman" w:hAnsi="Times New Roman"/>
                <w:color w:val="000000"/>
                <w:sz w:val="24"/>
                <w:szCs w:val="24"/>
              </w:rPr>
              <w:t>інгу</w:t>
            </w:r>
            <w:proofErr w:type="spellEnd"/>
            <w:r w:rsidR="00DF4093">
              <w:rPr>
                <w:rFonts w:ascii="Times New Roman" w:hAnsi="Times New Roman"/>
                <w:color w:val="000000"/>
                <w:sz w:val="24"/>
                <w:szCs w:val="24"/>
              </w:rPr>
              <w:t xml:space="preserve"> не було.</w:t>
            </w:r>
          </w:p>
          <w:p w:rsidR="001F358A" w:rsidRDefault="001F358A">
            <w:pPr>
              <w:tabs>
                <w:tab w:val="left" w:pos="2524"/>
              </w:tabs>
              <w:spacing w:after="0" w:line="240" w:lineRule="auto"/>
              <w:ind w:firstLineChars="250" w:firstLine="600"/>
              <w:jc w:val="both"/>
              <w:rPr>
                <w:rFonts w:ascii="Times New Roman" w:eastAsia="SimSun" w:hAnsi="Times New Roman" w:cs="Times New Roman"/>
                <w:color w:val="000000"/>
                <w:sz w:val="24"/>
                <w:szCs w:val="24"/>
              </w:rPr>
            </w:pPr>
          </w:p>
        </w:tc>
        <w:tc>
          <w:tcPr>
            <w:tcW w:w="4114" w:type="dxa"/>
          </w:tcPr>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AA31DC">
        <w:trPr>
          <w:trHeight w:val="1375"/>
        </w:trPr>
        <w:tc>
          <w:tcPr>
            <w:tcW w:w="1560" w:type="dxa"/>
            <w:vMerge/>
          </w:tcPr>
          <w:p w:rsidR="001F358A" w:rsidRDefault="001F358A">
            <w:pPr>
              <w:widowControl w:val="0"/>
              <w:spacing w:after="0"/>
              <w:rPr>
                <w:rFonts w:ascii="Times New Roman" w:eastAsia="Times New Roman" w:hAnsi="Times New Roman" w:cs="Times New Roman"/>
              </w:rPr>
            </w:pP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1.2.3.3. Психологічна служба закладу освіти здійснює системну роботу з виявлення, реагування та запобігання </w:t>
            </w:r>
            <w:proofErr w:type="spellStart"/>
            <w:r>
              <w:rPr>
                <w:rFonts w:ascii="Times New Roman" w:eastAsia="Times New Roman" w:hAnsi="Times New Roman" w:cs="Times New Roman"/>
              </w:rPr>
              <w:t>булінгу</w:t>
            </w:r>
            <w:proofErr w:type="spellEnd"/>
            <w:r>
              <w:rPr>
                <w:rFonts w:ascii="Times New Roman" w:eastAsia="Times New Roman" w:hAnsi="Times New Roman" w:cs="Times New Roman"/>
              </w:rPr>
              <w:t>, іншому насильству (діагностування, індивідуальна робота, тренінгові заняття тощо)</w:t>
            </w:r>
          </w:p>
        </w:tc>
        <w:tc>
          <w:tcPr>
            <w:tcW w:w="7376" w:type="dxa"/>
          </w:tcPr>
          <w:p w:rsidR="001F358A" w:rsidRDefault="00DF4093">
            <w:pPr>
              <w:tabs>
                <w:tab w:val="left" w:pos="0"/>
                <w:tab w:val="left" w:pos="34"/>
              </w:tabs>
              <w:spacing w:after="0" w:line="240" w:lineRule="auto"/>
              <w:ind w:right="-105" w:firstLineChars="300" w:firstLine="720"/>
              <w:jc w:val="both"/>
              <w:rPr>
                <w:rFonts w:ascii="Times New Roman" w:eastAsia="Times New Roman" w:hAnsi="Times New Roman" w:cs="Times New Roman"/>
                <w:i/>
                <w:iCs/>
              </w:rPr>
            </w:pPr>
            <w:r>
              <w:rPr>
                <w:rFonts w:ascii="Times New Roman" w:eastAsia="SimSun" w:hAnsi="Times New Roman" w:cs="Times New Roman"/>
                <w:color w:val="000000"/>
                <w:sz w:val="24"/>
                <w:szCs w:val="24"/>
              </w:rPr>
              <w:t xml:space="preserve">У закладі функціонує соціально-психологічна служба, працює практичний психолог та соціальний педагог. Здобувачі освіти у разі потреби отримують необхідну </w:t>
            </w:r>
            <w:proofErr w:type="spellStart"/>
            <w:r>
              <w:rPr>
                <w:rFonts w:ascii="Times New Roman" w:eastAsia="SimSun" w:hAnsi="Times New Roman" w:cs="Times New Roman"/>
                <w:color w:val="000000"/>
                <w:sz w:val="24"/>
                <w:szCs w:val="24"/>
              </w:rPr>
              <w:t>психолого-соціальну</w:t>
            </w:r>
            <w:proofErr w:type="spellEnd"/>
            <w:r>
              <w:rPr>
                <w:rFonts w:ascii="Times New Roman" w:eastAsia="SimSun" w:hAnsi="Times New Roman" w:cs="Times New Roman"/>
                <w:color w:val="000000"/>
                <w:sz w:val="24"/>
                <w:szCs w:val="24"/>
              </w:rPr>
              <w:t xml:space="preserve"> підтримку від класних керівників, служби та адміністрації гімназії.</w:t>
            </w:r>
          </w:p>
        </w:tc>
        <w:tc>
          <w:tcPr>
            <w:tcW w:w="4114" w:type="dxa"/>
          </w:tcPr>
          <w:p w:rsidR="001F358A" w:rsidRDefault="001F358A">
            <w:pPr>
              <w:spacing w:after="0" w:line="240" w:lineRule="auto"/>
              <w:rPr>
                <w:rFonts w:ascii="Times New Roman" w:eastAsia="Times New Roman" w:hAnsi="Times New Roman" w:cs="Times New Roman"/>
                <w:sz w:val="24"/>
                <w:szCs w:val="24"/>
              </w:rPr>
            </w:pPr>
          </w:p>
        </w:tc>
      </w:tr>
      <w:tr w:rsidR="001F358A" w:rsidTr="00AA31DC">
        <w:trPr>
          <w:trHeight w:val="60"/>
        </w:trPr>
        <w:tc>
          <w:tcPr>
            <w:tcW w:w="1560" w:type="dxa"/>
            <w:vMerge/>
          </w:tcPr>
          <w:p w:rsidR="001F358A" w:rsidRDefault="001F358A">
            <w:pPr>
              <w:widowControl w:val="0"/>
              <w:spacing w:after="0"/>
              <w:rPr>
                <w:rFonts w:ascii="Times New Roman" w:eastAsia="Times New Roman" w:hAnsi="Times New Roman" w:cs="Times New Roman"/>
              </w:rPr>
            </w:pP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1.2.3.4. Частка учасників освітнього процесу, які в разі потреби отримують у закладі освіти психологічну та соціально-педагогічну підтримку</w:t>
            </w:r>
          </w:p>
        </w:tc>
        <w:tc>
          <w:tcPr>
            <w:tcW w:w="7376" w:type="dxa"/>
          </w:tcPr>
          <w:p w:rsidR="007F2104" w:rsidRDefault="00DF4093">
            <w:pPr>
              <w:tabs>
                <w:tab w:val="left" w:pos="2524"/>
              </w:tabs>
              <w:spacing w:after="0" w:line="240" w:lineRule="auto"/>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rPr>
              <w:t xml:space="preserve">Здобувачі освіти у разі потреби отримують необхідну </w:t>
            </w:r>
            <w:proofErr w:type="spellStart"/>
            <w:r>
              <w:rPr>
                <w:rFonts w:ascii="Times New Roman" w:eastAsia="SimSun" w:hAnsi="Times New Roman" w:cs="Times New Roman"/>
                <w:color w:val="000000"/>
                <w:sz w:val="24"/>
                <w:szCs w:val="24"/>
              </w:rPr>
              <w:t>психолого-соціальну</w:t>
            </w:r>
            <w:proofErr w:type="spellEnd"/>
            <w:r>
              <w:rPr>
                <w:rFonts w:ascii="Times New Roman" w:eastAsia="SimSun" w:hAnsi="Times New Roman" w:cs="Times New Roman"/>
                <w:color w:val="000000"/>
                <w:sz w:val="24"/>
                <w:szCs w:val="24"/>
              </w:rPr>
              <w:t xml:space="preserve"> підтримку</w:t>
            </w:r>
            <w:r w:rsidR="0061517B" w:rsidRPr="007F2104">
              <w:rPr>
                <w:rFonts w:ascii="Times New Roman" w:eastAsia="SimSun" w:hAnsi="Times New Roman" w:cs="Times New Roman"/>
                <w:color w:val="000000"/>
                <w:sz w:val="24"/>
                <w:szCs w:val="24"/>
              </w:rPr>
              <w:t>.</w:t>
            </w:r>
          </w:p>
          <w:p w:rsidR="0061517B" w:rsidRPr="007F2104" w:rsidRDefault="007F2104">
            <w:pPr>
              <w:tabs>
                <w:tab w:val="left" w:pos="2524"/>
              </w:tabs>
              <w:spacing w:after="0" w:line="240" w:lineRule="auto"/>
              <w:rPr>
                <w:rFonts w:ascii="Times New Roman" w:hAnsi="Times New Roman"/>
                <w:color w:val="000000"/>
                <w:sz w:val="24"/>
                <w:szCs w:val="24"/>
                <w:lang w:val="ru-RU"/>
              </w:rPr>
            </w:pPr>
            <w:r w:rsidRPr="007F2104">
              <w:rPr>
                <w:rFonts w:ascii="Times New Roman" w:eastAsia="SimSun" w:hAnsi="Times New Roman" w:cs="Times New Roman"/>
                <w:color w:val="000000"/>
                <w:sz w:val="24"/>
                <w:szCs w:val="24"/>
                <w:lang w:val="ru-RU"/>
              </w:rPr>
              <w:t xml:space="preserve">     100</w:t>
            </w:r>
            <w:r w:rsidR="0061517B">
              <w:rPr>
                <w:rFonts w:ascii="Times New Roman" w:eastAsia="SimSun" w:hAnsi="Times New Roman"/>
                <w:color w:val="000000"/>
                <w:sz w:val="24"/>
                <w:szCs w:val="24"/>
              </w:rPr>
              <w:t xml:space="preserve">% </w:t>
            </w:r>
            <w:r w:rsidR="0061517B">
              <w:rPr>
                <w:rFonts w:ascii="Times New Roman" w:hAnsi="Times New Roman"/>
                <w:color w:val="000000"/>
                <w:sz w:val="24"/>
                <w:szCs w:val="24"/>
              </w:rPr>
              <w:t>педагогів</w:t>
            </w:r>
            <w:r w:rsidRPr="007F2104">
              <w:rPr>
                <w:rFonts w:ascii="Times New Roman" w:hAnsi="Times New Roman"/>
                <w:color w:val="000000"/>
                <w:sz w:val="24"/>
                <w:szCs w:val="24"/>
                <w:lang w:val="ru-RU"/>
              </w:rPr>
              <w:t xml:space="preserve"> </w:t>
            </w:r>
            <w:proofErr w:type="spellStart"/>
            <w:r w:rsidRPr="007F2104">
              <w:rPr>
                <w:rFonts w:ascii="Times New Roman" w:hAnsi="Times New Roman"/>
                <w:color w:val="000000"/>
                <w:sz w:val="24"/>
                <w:szCs w:val="24"/>
                <w:lang w:val="ru-RU"/>
              </w:rPr>
              <w:t>зазначили</w:t>
            </w:r>
            <w:proofErr w:type="spellEnd"/>
            <w:r w:rsidRPr="007F2104">
              <w:rPr>
                <w:rFonts w:ascii="Times New Roman" w:hAnsi="Times New Roman"/>
                <w:color w:val="000000"/>
                <w:sz w:val="24"/>
                <w:szCs w:val="24"/>
                <w:lang w:val="ru-RU"/>
              </w:rPr>
              <w:t xml:space="preserve">, </w:t>
            </w:r>
            <w:proofErr w:type="spellStart"/>
            <w:r w:rsidRPr="007F2104">
              <w:rPr>
                <w:rFonts w:ascii="Times New Roman" w:hAnsi="Times New Roman"/>
                <w:color w:val="000000"/>
                <w:sz w:val="24"/>
                <w:szCs w:val="24"/>
                <w:lang w:val="ru-RU"/>
              </w:rPr>
              <w:t>що</w:t>
            </w:r>
            <w:proofErr w:type="spellEnd"/>
            <w:r w:rsidRPr="007F2104">
              <w:rPr>
                <w:rFonts w:ascii="Times New Roman" w:hAnsi="Times New Roman"/>
                <w:color w:val="000000"/>
                <w:sz w:val="24"/>
                <w:szCs w:val="24"/>
                <w:lang w:val="ru-RU"/>
              </w:rPr>
              <w:t xml:space="preserve"> </w:t>
            </w:r>
            <w:proofErr w:type="spellStart"/>
            <w:r w:rsidRPr="007F2104">
              <w:rPr>
                <w:rFonts w:ascii="Times New Roman" w:hAnsi="Times New Roman"/>
                <w:color w:val="000000"/>
                <w:sz w:val="24"/>
                <w:szCs w:val="24"/>
                <w:lang w:val="ru-RU"/>
              </w:rPr>
              <w:t>отримують</w:t>
            </w:r>
            <w:proofErr w:type="spellEnd"/>
            <w:r w:rsidRPr="007F2104">
              <w:rPr>
                <w:rFonts w:ascii="Times New Roman" w:hAnsi="Times New Roman"/>
                <w:color w:val="000000"/>
                <w:sz w:val="24"/>
                <w:szCs w:val="24"/>
                <w:lang w:val="ru-RU"/>
              </w:rPr>
              <w:t xml:space="preserve">  у </w:t>
            </w:r>
            <w:proofErr w:type="spellStart"/>
            <w:r w:rsidRPr="007F2104">
              <w:rPr>
                <w:rFonts w:ascii="Times New Roman" w:hAnsi="Times New Roman"/>
                <w:color w:val="000000"/>
                <w:sz w:val="24"/>
                <w:szCs w:val="24"/>
                <w:lang w:val="ru-RU"/>
              </w:rPr>
              <w:t>разі</w:t>
            </w:r>
            <w:proofErr w:type="spellEnd"/>
            <w:r w:rsidRPr="007F2104">
              <w:rPr>
                <w:rFonts w:ascii="Times New Roman" w:hAnsi="Times New Roman"/>
                <w:color w:val="000000"/>
                <w:sz w:val="24"/>
                <w:szCs w:val="24"/>
                <w:lang w:val="ru-RU"/>
              </w:rPr>
              <w:t xml:space="preserve"> потреби </w:t>
            </w:r>
            <w:proofErr w:type="spellStart"/>
            <w:r w:rsidRPr="007F2104">
              <w:rPr>
                <w:rFonts w:ascii="Times New Roman" w:hAnsi="Times New Roman"/>
                <w:color w:val="000000"/>
                <w:sz w:val="24"/>
                <w:szCs w:val="24"/>
                <w:lang w:val="ru-RU"/>
              </w:rPr>
              <w:t>допомогу</w:t>
            </w:r>
            <w:proofErr w:type="spellEnd"/>
            <w:r w:rsidRPr="007F2104">
              <w:rPr>
                <w:rFonts w:ascii="Times New Roman" w:hAnsi="Times New Roman"/>
                <w:color w:val="000000"/>
                <w:sz w:val="24"/>
                <w:szCs w:val="24"/>
                <w:lang w:val="ru-RU"/>
              </w:rPr>
              <w:t xml:space="preserve"> </w:t>
            </w:r>
            <w:proofErr w:type="spellStart"/>
            <w:r w:rsidRPr="007F2104">
              <w:rPr>
                <w:rFonts w:ascii="Times New Roman" w:hAnsi="Times New Roman"/>
                <w:color w:val="000000"/>
                <w:sz w:val="24"/>
                <w:szCs w:val="24"/>
                <w:lang w:val="ru-RU"/>
              </w:rPr>
              <w:t>від</w:t>
            </w:r>
            <w:proofErr w:type="spellEnd"/>
            <w:r w:rsidRPr="007F2104">
              <w:rPr>
                <w:rFonts w:ascii="Times New Roman" w:hAnsi="Times New Roman"/>
                <w:color w:val="000000"/>
                <w:sz w:val="24"/>
                <w:szCs w:val="24"/>
                <w:lang w:val="ru-RU"/>
              </w:rPr>
              <w:t xml:space="preserve"> практичного пс</w:t>
            </w:r>
            <w:r>
              <w:rPr>
                <w:rFonts w:ascii="Times New Roman" w:hAnsi="Times New Roman"/>
                <w:color w:val="000000"/>
                <w:sz w:val="24"/>
                <w:szCs w:val="24"/>
                <w:lang w:val="ru-RU"/>
              </w:rPr>
              <w:t xml:space="preserve">ихолога та </w:t>
            </w:r>
            <w:proofErr w:type="spellStart"/>
            <w:proofErr w:type="gramStart"/>
            <w:r>
              <w:rPr>
                <w:rFonts w:ascii="Times New Roman" w:hAnsi="Times New Roman"/>
                <w:color w:val="000000"/>
                <w:sz w:val="24"/>
                <w:szCs w:val="24"/>
                <w:lang w:val="ru-RU"/>
              </w:rPr>
              <w:t>соц</w:t>
            </w:r>
            <w:proofErr w:type="gramEnd"/>
            <w:r>
              <w:rPr>
                <w:rFonts w:ascii="Times New Roman" w:hAnsi="Times New Roman"/>
                <w:color w:val="000000"/>
                <w:sz w:val="24"/>
                <w:szCs w:val="24"/>
                <w:lang w:val="ru-RU"/>
              </w:rPr>
              <w:t>іального</w:t>
            </w:r>
            <w:proofErr w:type="spellEnd"/>
            <w:r>
              <w:rPr>
                <w:rFonts w:ascii="Times New Roman" w:hAnsi="Times New Roman"/>
                <w:color w:val="000000"/>
                <w:sz w:val="24"/>
                <w:szCs w:val="24"/>
                <w:lang w:val="ru-RU"/>
              </w:rPr>
              <w:t xml:space="preserve"> педагога</w:t>
            </w:r>
            <w:r w:rsidRPr="007F2104">
              <w:rPr>
                <w:rFonts w:ascii="Times New Roman" w:hAnsi="Times New Roman"/>
                <w:color w:val="000000"/>
                <w:sz w:val="24"/>
                <w:szCs w:val="24"/>
                <w:lang w:val="ru-RU"/>
              </w:rPr>
              <w:t>;</w:t>
            </w:r>
          </w:p>
          <w:p w:rsidR="007F2104" w:rsidRPr="007F2104" w:rsidRDefault="007F2104" w:rsidP="007F2104">
            <w:pPr>
              <w:spacing w:after="0" w:line="240" w:lineRule="auto"/>
              <w:jc w:val="both"/>
              <w:rPr>
                <w:rFonts w:ascii="Times New Roman" w:eastAsia="SimSun" w:hAnsi="Times New Roman"/>
                <w:color w:val="000000"/>
                <w:sz w:val="24"/>
                <w:szCs w:val="24"/>
                <w:lang w:val="ru-RU"/>
              </w:rPr>
            </w:pPr>
            <w:r w:rsidRPr="007F2104">
              <w:rPr>
                <w:rFonts w:ascii="Times New Roman" w:eastAsia="SimSun" w:hAnsi="Times New Roman"/>
                <w:color w:val="000000"/>
                <w:sz w:val="24"/>
                <w:szCs w:val="24"/>
                <w:lang w:val="ru-RU"/>
              </w:rPr>
              <w:t xml:space="preserve">     </w:t>
            </w:r>
            <w:r>
              <w:rPr>
                <w:rFonts w:ascii="Times New Roman" w:eastAsia="SimSun" w:hAnsi="Times New Roman"/>
                <w:color w:val="000000"/>
                <w:sz w:val="24"/>
                <w:szCs w:val="24"/>
              </w:rPr>
              <w:t xml:space="preserve">47% учнів </w:t>
            </w:r>
            <w:proofErr w:type="spellStart"/>
            <w:r>
              <w:rPr>
                <w:rFonts w:ascii="Times New Roman" w:eastAsia="SimSun" w:hAnsi="Times New Roman"/>
                <w:color w:val="000000"/>
                <w:sz w:val="24"/>
                <w:szCs w:val="24"/>
              </w:rPr>
              <w:t>відповили</w:t>
            </w:r>
            <w:proofErr w:type="spellEnd"/>
            <w:r>
              <w:rPr>
                <w:rFonts w:ascii="Times New Roman" w:eastAsia="SimSun" w:hAnsi="Times New Roman"/>
                <w:color w:val="000000"/>
                <w:sz w:val="24"/>
                <w:szCs w:val="24"/>
              </w:rPr>
              <w:t xml:space="preserve">, що </w:t>
            </w:r>
            <w:r w:rsidRPr="007F2104">
              <w:rPr>
                <w:rFonts w:ascii="Times New Roman" w:eastAsia="SimSun" w:hAnsi="Times New Roman"/>
                <w:color w:val="000000"/>
                <w:sz w:val="24"/>
                <w:szCs w:val="24"/>
              </w:rPr>
              <w:t>зверталися</w:t>
            </w:r>
            <w:r w:rsidRPr="007F2104">
              <w:rPr>
                <w:rFonts w:ascii="Times New Roman" w:eastAsia="SimSun" w:hAnsi="Times New Roman"/>
                <w:color w:val="000000"/>
                <w:sz w:val="24"/>
                <w:szCs w:val="24"/>
                <w:lang w:val="ru-RU"/>
              </w:rPr>
              <w:t xml:space="preserve"> </w:t>
            </w:r>
            <w:r>
              <w:rPr>
                <w:rFonts w:ascii="Times New Roman" w:eastAsia="SimSun" w:hAnsi="Times New Roman"/>
                <w:color w:val="000000"/>
                <w:sz w:val="24"/>
                <w:szCs w:val="24"/>
              </w:rPr>
              <w:t xml:space="preserve">за </w:t>
            </w:r>
            <w:r w:rsidRPr="007F2104">
              <w:rPr>
                <w:rFonts w:ascii="Times New Roman" w:eastAsia="SimSun" w:hAnsi="Times New Roman"/>
                <w:color w:val="000000"/>
                <w:sz w:val="24"/>
                <w:szCs w:val="24"/>
                <w:lang w:val="ru-RU"/>
              </w:rPr>
              <w:t>до</w:t>
            </w:r>
            <w:proofErr w:type="spellStart"/>
            <w:r>
              <w:rPr>
                <w:rFonts w:ascii="Times New Roman" w:eastAsia="SimSun" w:hAnsi="Times New Roman"/>
                <w:color w:val="000000"/>
                <w:sz w:val="24"/>
                <w:szCs w:val="24"/>
              </w:rPr>
              <w:t>помогою</w:t>
            </w:r>
            <w:proofErr w:type="spellEnd"/>
            <w:r>
              <w:rPr>
                <w:rFonts w:ascii="Times New Roman" w:eastAsia="SimSun" w:hAnsi="Times New Roman"/>
                <w:color w:val="000000"/>
                <w:sz w:val="24"/>
                <w:szCs w:val="24"/>
              </w:rPr>
              <w:t xml:space="preserve"> від практичного психолога та отримували консультацію та допомогу;</w:t>
            </w:r>
          </w:p>
          <w:p w:rsidR="007F2104" w:rsidRDefault="007F2104" w:rsidP="007F2104">
            <w:pPr>
              <w:spacing w:after="0" w:line="240" w:lineRule="auto"/>
              <w:jc w:val="both"/>
              <w:rPr>
                <w:rFonts w:ascii="Times New Roman" w:eastAsia="SimSun" w:hAnsi="Times New Roman"/>
                <w:color w:val="000000"/>
                <w:sz w:val="24"/>
                <w:szCs w:val="24"/>
                <w:lang w:val="en-US"/>
              </w:rPr>
            </w:pPr>
            <w:r>
              <w:rPr>
                <w:rFonts w:ascii="Times New Roman" w:eastAsia="SimSun" w:hAnsi="Times New Roman"/>
                <w:color w:val="000000"/>
                <w:sz w:val="24"/>
                <w:szCs w:val="24"/>
              </w:rPr>
              <w:t xml:space="preserve">     </w:t>
            </w:r>
            <w:r w:rsidRPr="007F2104">
              <w:rPr>
                <w:rFonts w:ascii="Times New Roman" w:eastAsia="SimSun" w:hAnsi="Times New Roman"/>
                <w:color w:val="000000"/>
                <w:sz w:val="24"/>
                <w:szCs w:val="24"/>
              </w:rPr>
              <w:t>22% - не зверталися</w:t>
            </w:r>
            <w:r w:rsidRPr="007F2104">
              <w:rPr>
                <w:rFonts w:ascii="Times New Roman" w:eastAsia="SimSun" w:hAnsi="Times New Roman"/>
                <w:color w:val="000000"/>
                <w:sz w:val="24"/>
                <w:szCs w:val="24"/>
                <w:lang w:val="ru-RU"/>
              </w:rPr>
              <w:t xml:space="preserve"> </w:t>
            </w:r>
            <w:r>
              <w:rPr>
                <w:rFonts w:ascii="Times New Roman" w:eastAsia="SimSun" w:hAnsi="Times New Roman"/>
                <w:color w:val="000000"/>
                <w:sz w:val="24"/>
                <w:szCs w:val="24"/>
              </w:rPr>
              <w:t xml:space="preserve">за </w:t>
            </w:r>
            <w:r w:rsidRPr="007F2104">
              <w:rPr>
                <w:rFonts w:ascii="Times New Roman" w:eastAsia="SimSun" w:hAnsi="Times New Roman"/>
                <w:color w:val="000000"/>
                <w:sz w:val="24"/>
                <w:szCs w:val="24"/>
                <w:lang w:val="ru-RU"/>
              </w:rPr>
              <w:t>до</w:t>
            </w:r>
            <w:proofErr w:type="spellStart"/>
            <w:r>
              <w:rPr>
                <w:rFonts w:ascii="Times New Roman" w:eastAsia="SimSun" w:hAnsi="Times New Roman"/>
                <w:color w:val="000000"/>
                <w:sz w:val="24"/>
                <w:szCs w:val="24"/>
              </w:rPr>
              <w:t>помогою</w:t>
            </w:r>
            <w:proofErr w:type="spellEnd"/>
            <w:r w:rsidRPr="007F2104">
              <w:rPr>
                <w:rFonts w:ascii="Times New Roman" w:eastAsia="SimSun" w:hAnsi="Times New Roman"/>
                <w:color w:val="000000"/>
                <w:sz w:val="24"/>
                <w:szCs w:val="24"/>
              </w:rPr>
              <w:t>, бо таких випадків не було</w:t>
            </w:r>
            <w:r w:rsidRPr="007F2104">
              <w:rPr>
                <w:rFonts w:ascii="Times New Roman" w:eastAsia="SimSun" w:hAnsi="Times New Roman"/>
                <w:color w:val="000000"/>
                <w:sz w:val="24"/>
                <w:szCs w:val="24"/>
                <w:lang w:val="ru-RU"/>
              </w:rPr>
              <w:t>;</w:t>
            </w:r>
          </w:p>
          <w:p w:rsidR="007F2104" w:rsidRPr="007F2104" w:rsidRDefault="007F2104" w:rsidP="007F2104">
            <w:pPr>
              <w:spacing w:after="0" w:line="240" w:lineRule="auto"/>
              <w:jc w:val="both"/>
              <w:rPr>
                <w:rFonts w:ascii="Times New Roman" w:eastAsia="SimSun" w:hAnsi="Times New Roman"/>
                <w:color w:val="000000"/>
                <w:sz w:val="24"/>
                <w:szCs w:val="24"/>
                <w:lang w:val="ru-RU"/>
              </w:rPr>
            </w:pPr>
            <w:r w:rsidRPr="007F2104">
              <w:rPr>
                <w:rFonts w:ascii="Times New Roman" w:eastAsia="SimSun" w:hAnsi="Times New Roman"/>
                <w:color w:val="000000"/>
                <w:sz w:val="24"/>
                <w:szCs w:val="24"/>
                <w:lang w:val="ru-RU"/>
              </w:rPr>
              <w:t xml:space="preserve">     6</w:t>
            </w:r>
            <w:r>
              <w:rPr>
                <w:rFonts w:ascii="Times New Roman" w:eastAsia="SimSun" w:hAnsi="Times New Roman"/>
                <w:color w:val="000000"/>
                <w:sz w:val="24"/>
                <w:szCs w:val="24"/>
              </w:rPr>
              <w:t xml:space="preserve">8% батьків зазначають, що </w:t>
            </w:r>
            <w:r>
              <w:rPr>
                <w:rFonts w:ascii="Times New Roman" w:eastAsia="SimSun" w:hAnsi="Times New Roman" w:cs="Times New Roman"/>
                <w:color w:val="000000"/>
                <w:sz w:val="24"/>
                <w:szCs w:val="24"/>
              </w:rPr>
              <w:t>отримують необхідну</w:t>
            </w:r>
            <w:r>
              <w:rPr>
                <w:rFonts w:ascii="Times New Roman" w:eastAsia="SimSun" w:hAnsi="Times New Roman"/>
                <w:color w:val="000000"/>
                <w:sz w:val="24"/>
                <w:szCs w:val="24"/>
              </w:rPr>
              <w:t xml:space="preserve"> консультацію та допомогу</w:t>
            </w:r>
            <w:r w:rsidRPr="007F2104">
              <w:rPr>
                <w:rFonts w:ascii="Times New Roman" w:eastAsia="SimSun" w:hAnsi="Times New Roman"/>
                <w:color w:val="000000"/>
                <w:sz w:val="24"/>
                <w:szCs w:val="24"/>
                <w:lang w:val="ru-RU"/>
              </w:rPr>
              <w:t>;</w:t>
            </w:r>
          </w:p>
          <w:p w:rsidR="007F2104" w:rsidRPr="006700D9" w:rsidRDefault="007F2104" w:rsidP="007F2104">
            <w:pPr>
              <w:spacing w:after="0" w:line="240" w:lineRule="auto"/>
              <w:jc w:val="both"/>
              <w:rPr>
                <w:rFonts w:ascii="Times New Roman" w:eastAsia="SimSun" w:hAnsi="Times New Roman"/>
                <w:color w:val="000000"/>
                <w:sz w:val="24"/>
                <w:szCs w:val="24"/>
                <w:lang w:val="ru-RU"/>
              </w:rPr>
            </w:pPr>
            <w:r>
              <w:rPr>
                <w:rFonts w:ascii="Times New Roman" w:eastAsia="SimSun" w:hAnsi="Times New Roman"/>
                <w:color w:val="000000"/>
                <w:sz w:val="24"/>
                <w:szCs w:val="24"/>
              </w:rPr>
              <w:t xml:space="preserve">     </w:t>
            </w:r>
            <w:r w:rsidRPr="006700D9">
              <w:rPr>
                <w:rFonts w:ascii="Times New Roman" w:eastAsia="SimSun" w:hAnsi="Times New Roman"/>
                <w:color w:val="000000"/>
                <w:sz w:val="24"/>
                <w:szCs w:val="24"/>
                <w:lang w:val="ru-RU"/>
              </w:rPr>
              <w:t>13</w:t>
            </w:r>
            <w:r w:rsidRPr="007F2104">
              <w:rPr>
                <w:rFonts w:ascii="Times New Roman" w:eastAsia="SimSun" w:hAnsi="Times New Roman"/>
                <w:color w:val="000000"/>
                <w:sz w:val="24"/>
                <w:szCs w:val="24"/>
              </w:rPr>
              <w:t>%</w:t>
            </w:r>
            <w:r>
              <w:rPr>
                <w:rFonts w:ascii="Times New Roman" w:eastAsia="SimSun" w:hAnsi="Times New Roman"/>
                <w:color w:val="000000"/>
                <w:sz w:val="24"/>
                <w:szCs w:val="24"/>
              </w:rPr>
              <w:t xml:space="preserve"> батьків зазначають,</w:t>
            </w:r>
            <w:r w:rsidR="006700D9">
              <w:rPr>
                <w:rFonts w:ascii="Times New Roman" w:eastAsia="SimSun" w:hAnsi="Times New Roman"/>
                <w:color w:val="000000"/>
                <w:sz w:val="24"/>
                <w:szCs w:val="24"/>
              </w:rPr>
              <w:t xml:space="preserve"> не зверталися, бо таких випадків не було</w:t>
            </w:r>
            <w:r w:rsidR="006700D9" w:rsidRPr="006700D9">
              <w:rPr>
                <w:rFonts w:ascii="Times New Roman" w:eastAsia="SimSun" w:hAnsi="Times New Roman"/>
                <w:color w:val="000000"/>
                <w:sz w:val="24"/>
                <w:szCs w:val="24"/>
                <w:lang w:val="ru-RU"/>
              </w:rPr>
              <w:t>.</w:t>
            </w:r>
          </w:p>
          <w:p w:rsidR="007F2104" w:rsidRPr="007F2104" w:rsidRDefault="007F2104" w:rsidP="007F2104">
            <w:pPr>
              <w:tabs>
                <w:tab w:val="left" w:pos="2524"/>
              </w:tabs>
              <w:spacing w:after="0" w:line="240" w:lineRule="auto"/>
              <w:rPr>
                <w:rFonts w:ascii="Times New Roman" w:eastAsia="SimSun" w:hAnsi="Times New Roman" w:cs="Times New Roman"/>
                <w:color w:val="000000"/>
                <w:sz w:val="24"/>
                <w:szCs w:val="24"/>
                <w:lang w:val="ru-RU"/>
              </w:rPr>
            </w:pPr>
          </w:p>
        </w:tc>
        <w:tc>
          <w:tcPr>
            <w:tcW w:w="4114" w:type="dxa"/>
          </w:tcPr>
          <w:p w:rsidR="001F358A" w:rsidRDefault="001F358A">
            <w:pPr>
              <w:tabs>
                <w:tab w:val="left" w:pos="2524"/>
              </w:tabs>
              <w:spacing w:after="0" w:line="240" w:lineRule="auto"/>
              <w:rPr>
                <w:rFonts w:ascii="Times New Roman" w:eastAsia="Times New Roman" w:hAnsi="Times New Roman" w:cs="Times New Roman"/>
                <w:sz w:val="24"/>
                <w:szCs w:val="24"/>
              </w:rPr>
            </w:pPr>
          </w:p>
        </w:tc>
      </w:tr>
      <w:tr w:rsidR="001F358A" w:rsidTr="00AA31DC">
        <w:trPr>
          <w:trHeight w:val="884"/>
        </w:trPr>
        <w:tc>
          <w:tcPr>
            <w:tcW w:w="1560" w:type="dxa"/>
            <w:vMerge/>
          </w:tcPr>
          <w:p w:rsidR="001F358A" w:rsidRDefault="001F358A">
            <w:pPr>
              <w:widowControl w:val="0"/>
              <w:spacing w:after="0"/>
              <w:rPr>
                <w:rFonts w:ascii="Times New Roman" w:eastAsia="Times New Roman" w:hAnsi="Times New Roman" w:cs="Times New Roman"/>
              </w:rPr>
            </w:pP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1.2.3.5. Заклад освіти у випадку виявлення фактів </w:t>
            </w:r>
            <w:proofErr w:type="spellStart"/>
            <w:r>
              <w:rPr>
                <w:rFonts w:ascii="Times New Roman" w:eastAsia="Times New Roman" w:hAnsi="Times New Roman" w:cs="Times New Roman"/>
              </w:rPr>
              <w:t>булінгу</w:t>
            </w:r>
            <w:proofErr w:type="spellEnd"/>
            <w:r>
              <w:rPr>
                <w:rFonts w:ascii="Times New Roman" w:eastAsia="Times New Roman" w:hAnsi="Times New Roman" w:cs="Times New Roman"/>
              </w:rPr>
              <w:t xml:space="preserve"> та іншого насильства повідомляє відповідні органи та служби у справах дітей, правоохоронні органи </w:t>
            </w:r>
          </w:p>
        </w:tc>
        <w:tc>
          <w:tcPr>
            <w:tcW w:w="7376" w:type="dxa"/>
          </w:tcPr>
          <w:p w:rsidR="001F358A" w:rsidRDefault="00DF4093">
            <w:pPr>
              <w:pStyle w:val="af0"/>
              <w:tabs>
                <w:tab w:val="left" w:pos="738"/>
                <w:tab w:val="left" w:pos="2524"/>
              </w:tabs>
              <w:spacing w:after="0" w:line="240" w:lineRule="auto"/>
              <w:ind w:left="0" w:firstLineChars="250" w:firstLine="600"/>
              <w:jc w:val="both"/>
              <w:rPr>
                <w:rFonts w:ascii="Times New Roman" w:eastAsia="Times New Roman" w:hAnsi="Times New Roman" w:cs="Times New Roman"/>
              </w:rPr>
            </w:pPr>
            <w:r>
              <w:rPr>
                <w:rFonts w:ascii="Times New Roman" w:eastAsia="SimSun" w:hAnsi="Times New Roman" w:cs="Times New Roman"/>
                <w:color w:val="000000"/>
                <w:sz w:val="24"/>
                <w:szCs w:val="24"/>
              </w:rPr>
              <w:t xml:space="preserve">Заклад освіти завжди повідомляє органи та служби у справах дітей,  правоохоронні органи про факти </w:t>
            </w:r>
            <w:proofErr w:type="spellStart"/>
            <w:r>
              <w:rPr>
                <w:rFonts w:ascii="Times New Roman" w:eastAsia="SimSun" w:hAnsi="Times New Roman" w:cs="Times New Roman"/>
                <w:color w:val="000000"/>
                <w:sz w:val="24"/>
                <w:szCs w:val="24"/>
              </w:rPr>
              <w:t>булінгу</w:t>
            </w:r>
            <w:proofErr w:type="spellEnd"/>
            <w:r>
              <w:rPr>
                <w:rFonts w:ascii="Times New Roman" w:eastAsia="SimSun" w:hAnsi="Times New Roman" w:cs="Times New Roman"/>
                <w:color w:val="000000"/>
                <w:sz w:val="24"/>
                <w:szCs w:val="24"/>
              </w:rPr>
              <w:t xml:space="preserve"> та іншого насильства.</w:t>
            </w:r>
            <w:r w:rsidRPr="00D65AA2">
              <w:rPr>
                <w:rFonts w:ascii="Times New Roman" w:eastAsia="SimSun" w:hAnsi="Times New Roman" w:cs="Times New Roman"/>
                <w:color w:val="000000"/>
                <w:sz w:val="24"/>
                <w:szCs w:val="24"/>
                <w:lang w:val="ru-RU"/>
              </w:rPr>
              <w:t xml:space="preserve"> </w:t>
            </w:r>
            <w:r>
              <w:rPr>
                <w:rFonts w:ascii="Times New Roman" w:eastAsia="SimSun" w:hAnsi="Times New Roman" w:cs="Times New Roman"/>
                <w:color w:val="000000"/>
                <w:sz w:val="24"/>
                <w:szCs w:val="24"/>
              </w:rPr>
              <w:t xml:space="preserve">На даний час фактів </w:t>
            </w:r>
            <w:proofErr w:type="spellStart"/>
            <w:r>
              <w:rPr>
                <w:rFonts w:ascii="Times New Roman" w:eastAsia="SimSun" w:hAnsi="Times New Roman" w:cs="Times New Roman"/>
                <w:color w:val="000000"/>
                <w:sz w:val="24"/>
                <w:szCs w:val="24"/>
              </w:rPr>
              <w:t>булінгу</w:t>
            </w:r>
            <w:proofErr w:type="spellEnd"/>
            <w:r>
              <w:rPr>
                <w:rFonts w:ascii="Times New Roman" w:eastAsia="SimSun" w:hAnsi="Times New Roman" w:cs="Times New Roman"/>
                <w:color w:val="000000"/>
                <w:sz w:val="24"/>
                <w:szCs w:val="24"/>
              </w:rPr>
              <w:t xml:space="preserve"> виявлено не було.</w:t>
            </w:r>
          </w:p>
        </w:tc>
        <w:tc>
          <w:tcPr>
            <w:tcW w:w="4114" w:type="dxa"/>
          </w:tcPr>
          <w:p w:rsidR="001F358A" w:rsidRDefault="001F358A">
            <w:pPr>
              <w:tabs>
                <w:tab w:val="left" w:pos="2524"/>
              </w:tabs>
              <w:spacing w:after="0" w:line="240" w:lineRule="auto"/>
              <w:rPr>
                <w:rFonts w:ascii="Times New Roman" w:eastAsia="Times New Roman" w:hAnsi="Times New Roman" w:cs="Times New Roman"/>
                <w:sz w:val="24"/>
                <w:szCs w:val="24"/>
              </w:rPr>
            </w:pPr>
          </w:p>
        </w:tc>
      </w:tr>
      <w:tr w:rsidR="001F358A" w:rsidTr="00AA31DC">
        <w:trPr>
          <w:trHeight w:val="438"/>
        </w:trPr>
        <w:tc>
          <w:tcPr>
            <w:tcW w:w="4101" w:type="dxa"/>
            <w:gridSpan w:val="3"/>
          </w:tcPr>
          <w:p w:rsidR="001F358A" w:rsidRDefault="00DF409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rPr>
              <w:t>Пропозиції щодо оцінювання вимоги 1.2.</w:t>
            </w:r>
          </w:p>
        </w:tc>
        <w:tc>
          <w:tcPr>
            <w:tcW w:w="7376" w:type="dxa"/>
          </w:tcPr>
          <w:p w:rsidR="001F358A" w:rsidRDefault="001F358A">
            <w:pPr>
              <w:tabs>
                <w:tab w:val="left" w:pos="2524"/>
              </w:tabs>
              <w:spacing w:after="0" w:line="240" w:lineRule="auto"/>
              <w:rPr>
                <w:rFonts w:ascii="Times New Roman" w:eastAsia="Times New Roman" w:hAnsi="Times New Roman" w:cs="Times New Roman"/>
                <w:sz w:val="24"/>
                <w:szCs w:val="24"/>
              </w:rPr>
            </w:pPr>
          </w:p>
        </w:tc>
        <w:tc>
          <w:tcPr>
            <w:tcW w:w="4114" w:type="dxa"/>
            <w:tcBorders>
              <w:right w:val="single" w:sz="4" w:space="0" w:color="auto"/>
            </w:tcBorders>
          </w:tcPr>
          <w:p w:rsidR="001F358A" w:rsidRDefault="001F358A">
            <w:pPr>
              <w:tabs>
                <w:tab w:val="left" w:pos="2524"/>
              </w:tabs>
              <w:spacing w:after="0" w:line="240" w:lineRule="auto"/>
              <w:rPr>
                <w:rFonts w:ascii="Times New Roman" w:eastAsia="Times New Roman" w:hAnsi="Times New Roman" w:cs="Times New Roman"/>
                <w:sz w:val="24"/>
                <w:szCs w:val="24"/>
              </w:rPr>
            </w:pPr>
          </w:p>
        </w:tc>
      </w:tr>
      <w:tr w:rsidR="001F358A" w:rsidTr="00D65AA2">
        <w:trPr>
          <w:gridAfter w:val="2"/>
          <w:wAfter w:w="11490" w:type="dxa"/>
          <w:trHeight w:val="402"/>
        </w:trPr>
        <w:tc>
          <w:tcPr>
            <w:tcW w:w="4101" w:type="dxa"/>
            <w:gridSpan w:val="3"/>
            <w:shd w:val="clear" w:color="auto" w:fill="BFBFBF" w:themeFill="background1" w:themeFillShade="BF"/>
          </w:tcPr>
          <w:p w:rsidR="001F358A" w:rsidRDefault="001F358A">
            <w:pPr>
              <w:tabs>
                <w:tab w:val="left" w:pos="2524"/>
              </w:tabs>
              <w:spacing w:after="0" w:line="240" w:lineRule="auto"/>
              <w:rPr>
                <w:rFonts w:ascii="Times New Roman" w:eastAsia="Times New Roman" w:hAnsi="Times New Roman" w:cs="Times New Roman"/>
                <w:sz w:val="24"/>
                <w:szCs w:val="24"/>
              </w:rPr>
            </w:pPr>
          </w:p>
        </w:tc>
      </w:tr>
      <w:tr w:rsidR="001F358A" w:rsidTr="00AA31DC">
        <w:trPr>
          <w:gridAfter w:val="2"/>
          <w:wAfter w:w="11490" w:type="dxa"/>
          <w:trHeight w:val="476"/>
        </w:trPr>
        <w:tc>
          <w:tcPr>
            <w:tcW w:w="4101" w:type="dxa"/>
            <w:gridSpan w:val="3"/>
            <w:tcBorders>
              <w:right w:val="nil"/>
            </w:tcBorders>
          </w:tcPr>
          <w:p w:rsidR="001F358A" w:rsidRPr="00ED4BF8" w:rsidRDefault="00DF4093" w:rsidP="00ED4BF8">
            <w:pPr>
              <w:pStyle w:val="ad"/>
              <w:tabs>
                <w:tab w:val="left" w:pos="2270"/>
              </w:tabs>
              <w:spacing w:before="0" w:beforeAutospacing="0" w:after="0" w:afterAutospacing="0"/>
              <w:ind w:right="700"/>
            </w:pPr>
            <w:r>
              <w:rPr>
                <w:b/>
                <w:bCs/>
                <w:color w:val="000000"/>
              </w:rPr>
              <w:t>Вимога 1.3. Формування інклюзивного, розвивального та мотивуючого до навчання освітнього простору</w:t>
            </w:r>
          </w:p>
        </w:tc>
      </w:tr>
      <w:tr w:rsidR="001F358A" w:rsidTr="00AA31DC">
        <w:trPr>
          <w:trHeight w:val="845"/>
        </w:trPr>
        <w:tc>
          <w:tcPr>
            <w:tcW w:w="1560" w:type="dxa"/>
            <w:vMerge w:val="restart"/>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1.3.1. Приміщення та територія закладу освіти облаштовується з урахуванням принципів універсального дизайну та/або розумного пристосування</w:t>
            </w:r>
          </w:p>
        </w:tc>
        <w:tc>
          <w:tcPr>
            <w:tcW w:w="2541" w:type="dxa"/>
            <w:gridSpan w:val="2"/>
          </w:tcPr>
          <w:p w:rsidR="001F358A" w:rsidRDefault="00DF4093">
            <w:pPr>
              <w:tabs>
                <w:tab w:val="left" w:pos="452"/>
                <w:tab w:val="left" w:pos="601"/>
                <w:tab w:val="left" w:pos="1134"/>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1.3.1.1.У закладі освіти забезпечується безперешкодний доступ до будівель, приміщень закладу освіти </w:t>
            </w:r>
          </w:p>
        </w:tc>
        <w:tc>
          <w:tcPr>
            <w:tcW w:w="7376" w:type="dxa"/>
          </w:tcPr>
          <w:p w:rsidR="001F358A" w:rsidRDefault="00DF4093">
            <w:pPr>
              <w:pStyle w:val="ad"/>
              <w:spacing w:before="0" w:beforeAutospacing="0" w:after="0" w:afterAutospacing="0" w:line="15" w:lineRule="atLeast"/>
              <w:ind w:firstLineChars="250" w:firstLine="600"/>
              <w:jc w:val="both"/>
            </w:pPr>
            <w:r>
              <w:rPr>
                <w:color w:val="000000"/>
              </w:rPr>
              <w:t>У закладі освіти забезпечено</w:t>
            </w:r>
            <w:r>
              <w:rPr>
                <w:color w:val="231F20"/>
              </w:rPr>
              <w:t xml:space="preserve"> безперешкодний доступ до приміщення закладу освіти для осіб з порушеннями опорно-рухового апарату (встановлено пандус), однак не </w:t>
            </w:r>
            <w:proofErr w:type="spellStart"/>
            <w:r>
              <w:rPr>
                <w:color w:val="231F20"/>
              </w:rPr>
              <w:t>облаштовано</w:t>
            </w:r>
            <w:proofErr w:type="spellEnd"/>
            <w:r>
              <w:rPr>
                <w:color w:val="231F20"/>
              </w:rPr>
              <w:t xml:space="preserve"> окремі туалетні кімнати з урахуванням спеціального обладнання для дітей з особливими освітніми потребами</w:t>
            </w:r>
            <w:r w:rsidRPr="00D65AA2">
              <w:rPr>
                <w:color w:val="231F20"/>
                <w:lang w:val="ru-RU"/>
              </w:rPr>
              <w:t>.</w:t>
            </w:r>
            <w:r>
              <w:rPr>
                <w:color w:val="231F20"/>
              </w:rPr>
              <w:t xml:space="preserve"> Забезпечено </w:t>
            </w:r>
            <w:proofErr w:type="spellStart"/>
            <w:r>
              <w:rPr>
                <w:color w:val="231F20"/>
              </w:rPr>
              <w:t>безбар’єрний</w:t>
            </w:r>
            <w:proofErr w:type="spellEnd"/>
            <w:r>
              <w:rPr>
                <w:color w:val="231F20"/>
              </w:rPr>
              <w:t xml:space="preserve"> доступ до будівлі, приміщень закладу освіти:</w:t>
            </w:r>
          </w:p>
          <w:p w:rsidR="001F358A" w:rsidRDefault="00DF4093">
            <w:pPr>
              <w:pStyle w:val="ad"/>
              <w:spacing w:before="0" w:beforeAutospacing="0" w:after="0" w:afterAutospacing="0" w:line="15" w:lineRule="atLeast"/>
              <w:jc w:val="both"/>
              <w:rPr>
                <w:rFonts w:ascii="sans-serif" w:eastAsia="sans-serif" w:hAnsi="sans-serif" w:cs="sans-serif"/>
                <w:color w:val="231F20"/>
              </w:rPr>
            </w:pPr>
            <w:r w:rsidRPr="00D65AA2">
              <w:rPr>
                <w:rFonts w:eastAsia="sans-serif"/>
                <w:color w:val="231F20"/>
              </w:rPr>
              <w:t>-</w:t>
            </w:r>
            <w:r>
              <w:rPr>
                <w:rFonts w:eastAsia="sans-serif"/>
                <w:color w:val="231F20"/>
              </w:rPr>
              <w:t xml:space="preserve"> пологий пандус</w:t>
            </w:r>
          </w:p>
          <w:p w:rsidR="00ED4BF8" w:rsidRPr="009F3DFF" w:rsidRDefault="00DF4093" w:rsidP="009F3DFF">
            <w:pPr>
              <w:pStyle w:val="ad"/>
              <w:spacing w:before="0" w:beforeAutospacing="0" w:after="0" w:afterAutospacing="0" w:line="15" w:lineRule="atLeast"/>
              <w:ind w:right="500"/>
              <w:jc w:val="both"/>
              <w:rPr>
                <w:rFonts w:eastAsia="sans-serif"/>
                <w:color w:val="231F20"/>
              </w:rPr>
            </w:pPr>
            <w:r w:rsidRPr="00D65AA2">
              <w:rPr>
                <w:rFonts w:eastAsia="sans-serif"/>
                <w:color w:val="231F20"/>
              </w:rPr>
              <w:t xml:space="preserve">- </w:t>
            </w:r>
            <w:r>
              <w:rPr>
                <w:rFonts w:eastAsia="sans-serif"/>
                <w:color w:val="231F20"/>
              </w:rPr>
              <w:t>дверний прохід, що забезпечує можливість проїзду візком.</w:t>
            </w:r>
            <w:r w:rsidR="00ED4BF8">
              <w:rPr>
                <w:rFonts w:eastAsia="sans-serif"/>
                <w:color w:val="231F20"/>
              </w:rPr>
              <w:t xml:space="preserve"> </w:t>
            </w:r>
          </w:p>
        </w:tc>
        <w:tc>
          <w:tcPr>
            <w:tcW w:w="4114" w:type="dxa"/>
          </w:tcPr>
          <w:p w:rsidR="00ED4BF8" w:rsidRDefault="00ED4BF8" w:rsidP="00ED4BF8">
            <w:pPr>
              <w:tabs>
                <w:tab w:val="left" w:pos="452"/>
                <w:tab w:val="left" w:pos="1134"/>
              </w:tabs>
              <w:spacing w:after="0" w:line="240" w:lineRule="auto"/>
              <w:rPr>
                <w:rFonts w:ascii="Times New Roman" w:eastAsia="Times New Roman" w:hAnsi="Times New Roman" w:cs="Times New Roman"/>
                <w:color w:val="000000"/>
                <w:sz w:val="24"/>
                <w:szCs w:val="24"/>
              </w:rPr>
            </w:pPr>
          </w:p>
          <w:p w:rsidR="00ED4BF8" w:rsidRDefault="00ED4BF8" w:rsidP="00ED4BF8">
            <w:pPr>
              <w:tabs>
                <w:tab w:val="left" w:pos="452"/>
                <w:tab w:val="left" w:pos="1134"/>
              </w:tabs>
              <w:spacing w:after="0" w:line="240" w:lineRule="auto"/>
              <w:rPr>
                <w:rFonts w:ascii="Times New Roman" w:eastAsia="Times New Roman" w:hAnsi="Times New Roman" w:cs="Times New Roman"/>
                <w:color w:val="000000"/>
                <w:sz w:val="24"/>
                <w:szCs w:val="24"/>
              </w:rPr>
            </w:pPr>
          </w:p>
          <w:p w:rsidR="00ED4BF8" w:rsidRDefault="00ED4BF8" w:rsidP="00ED4BF8">
            <w:pPr>
              <w:tabs>
                <w:tab w:val="left" w:pos="452"/>
                <w:tab w:val="left" w:pos="1134"/>
              </w:tabs>
              <w:spacing w:after="0" w:line="240" w:lineRule="auto"/>
              <w:rPr>
                <w:rFonts w:ascii="Times New Roman" w:eastAsia="Times New Roman" w:hAnsi="Times New Roman" w:cs="Times New Roman"/>
                <w:color w:val="000000"/>
                <w:sz w:val="24"/>
                <w:szCs w:val="24"/>
              </w:rPr>
            </w:pPr>
          </w:p>
          <w:p w:rsidR="00ED4BF8" w:rsidRDefault="00ED4BF8" w:rsidP="00ED4BF8">
            <w:pPr>
              <w:tabs>
                <w:tab w:val="left" w:pos="452"/>
                <w:tab w:val="left" w:pos="1134"/>
              </w:tabs>
              <w:spacing w:after="0" w:line="240" w:lineRule="auto"/>
              <w:rPr>
                <w:rFonts w:ascii="Times New Roman" w:eastAsia="Times New Roman" w:hAnsi="Times New Roman" w:cs="Times New Roman"/>
                <w:color w:val="000000"/>
                <w:sz w:val="24"/>
                <w:szCs w:val="24"/>
              </w:rPr>
            </w:pPr>
          </w:p>
          <w:p w:rsidR="00ED4BF8" w:rsidRDefault="00ED4BF8" w:rsidP="00ED4BF8">
            <w:pPr>
              <w:tabs>
                <w:tab w:val="left" w:pos="452"/>
                <w:tab w:val="left" w:pos="1134"/>
              </w:tabs>
              <w:spacing w:after="0" w:line="240" w:lineRule="auto"/>
              <w:rPr>
                <w:rFonts w:ascii="Times New Roman" w:eastAsia="Times New Roman" w:hAnsi="Times New Roman" w:cs="Times New Roman"/>
                <w:color w:val="000000"/>
                <w:sz w:val="24"/>
                <w:szCs w:val="24"/>
              </w:rPr>
            </w:pPr>
          </w:p>
          <w:p w:rsidR="00ED4BF8" w:rsidRDefault="00ED4BF8" w:rsidP="00ED4BF8">
            <w:pPr>
              <w:tabs>
                <w:tab w:val="left" w:pos="452"/>
                <w:tab w:val="left" w:pos="1134"/>
              </w:tabs>
              <w:spacing w:after="0" w:line="240" w:lineRule="auto"/>
              <w:rPr>
                <w:rFonts w:ascii="Times New Roman" w:eastAsia="Times New Roman" w:hAnsi="Times New Roman" w:cs="Times New Roman"/>
                <w:color w:val="000000"/>
                <w:sz w:val="24"/>
                <w:szCs w:val="24"/>
              </w:rPr>
            </w:pPr>
          </w:p>
          <w:p w:rsidR="00ED4BF8" w:rsidRDefault="00ED4BF8" w:rsidP="00ED4BF8">
            <w:pPr>
              <w:tabs>
                <w:tab w:val="left" w:pos="452"/>
                <w:tab w:val="left" w:pos="1134"/>
              </w:tabs>
              <w:spacing w:after="0" w:line="240" w:lineRule="auto"/>
              <w:rPr>
                <w:rFonts w:ascii="Times New Roman" w:eastAsia="Times New Roman" w:hAnsi="Times New Roman" w:cs="Times New Roman"/>
                <w:color w:val="000000"/>
                <w:sz w:val="24"/>
                <w:szCs w:val="24"/>
              </w:rPr>
            </w:pPr>
          </w:p>
          <w:p w:rsidR="001F358A" w:rsidRPr="00ED4BF8" w:rsidRDefault="001F358A" w:rsidP="00ED4BF8">
            <w:pPr>
              <w:tabs>
                <w:tab w:val="left" w:pos="452"/>
                <w:tab w:val="left" w:pos="1134"/>
              </w:tabs>
              <w:spacing w:after="0" w:line="240" w:lineRule="auto"/>
              <w:rPr>
                <w:rFonts w:ascii="Times New Roman" w:eastAsia="Times New Roman" w:hAnsi="Times New Roman" w:cs="Times New Roman"/>
                <w:color w:val="000000"/>
                <w:sz w:val="24"/>
                <w:szCs w:val="24"/>
              </w:rPr>
            </w:pPr>
          </w:p>
        </w:tc>
      </w:tr>
      <w:tr w:rsidR="001F358A" w:rsidTr="00AA31DC">
        <w:trPr>
          <w:trHeight w:val="2059"/>
        </w:trPr>
        <w:tc>
          <w:tcPr>
            <w:tcW w:w="1560" w:type="dxa"/>
            <w:vMerge/>
          </w:tcPr>
          <w:p w:rsidR="001F358A" w:rsidRDefault="001F358A">
            <w:pPr>
              <w:widowControl w:val="0"/>
              <w:spacing w:after="0"/>
              <w:rPr>
                <w:rFonts w:ascii="Times New Roman" w:eastAsia="Times New Roman" w:hAnsi="Times New Roman" w:cs="Times New Roman"/>
                <w:color w:val="000000"/>
              </w:rPr>
            </w:pPr>
          </w:p>
        </w:tc>
        <w:tc>
          <w:tcPr>
            <w:tcW w:w="2541" w:type="dxa"/>
            <w:gridSpan w:val="2"/>
          </w:tcPr>
          <w:p w:rsidR="001F358A" w:rsidRDefault="00DF4093">
            <w:pPr>
              <w:tabs>
                <w:tab w:val="left" w:pos="452"/>
                <w:tab w:val="left" w:pos="601"/>
                <w:tab w:val="left" w:pos="1134"/>
              </w:tabs>
              <w:spacing w:after="0" w:line="240" w:lineRule="auto"/>
              <w:rPr>
                <w:rFonts w:ascii="Times New Roman" w:eastAsia="Times New Roman" w:hAnsi="Times New Roman" w:cs="Times New Roman"/>
              </w:rPr>
            </w:pPr>
            <w:r>
              <w:rPr>
                <w:rFonts w:ascii="Times New Roman" w:eastAsia="Times New Roman" w:hAnsi="Times New Roman" w:cs="Times New Roman"/>
              </w:rPr>
              <w:t>1.3.1.2.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7376" w:type="dxa"/>
          </w:tcPr>
          <w:p w:rsidR="001F358A" w:rsidRDefault="00DF4093">
            <w:pPr>
              <w:pStyle w:val="af0"/>
              <w:tabs>
                <w:tab w:val="left" w:pos="452"/>
                <w:tab w:val="left" w:pos="601"/>
                <w:tab w:val="left" w:pos="1134"/>
              </w:tabs>
              <w:spacing w:after="0" w:line="240" w:lineRule="auto"/>
              <w:ind w:left="0" w:right="-105" w:firstLineChars="200" w:firstLine="480"/>
              <w:jc w:val="both"/>
              <w:rPr>
                <w:rFonts w:ascii="Times New Roman" w:eastAsia="Times New Roman" w:hAnsi="Times New Roman" w:cs="Times New Roman"/>
              </w:rPr>
            </w:pPr>
            <w:r>
              <w:rPr>
                <w:rFonts w:ascii="Times New Roman" w:eastAsia="SimSun" w:hAnsi="Times New Roman" w:cs="Times New Roman"/>
                <w:color w:val="000000"/>
                <w:sz w:val="24"/>
                <w:szCs w:val="24"/>
              </w:rPr>
              <w:t xml:space="preserve">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 </w:t>
            </w:r>
            <w:r>
              <w:rPr>
                <w:rFonts w:ascii="Times New Roman" w:eastAsia="SimSun" w:hAnsi="Times New Roman" w:cs="Times New Roman"/>
                <w:color w:val="231F20"/>
                <w:sz w:val="24"/>
                <w:szCs w:val="24"/>
              </w:rPr>
              <w:t>Здобувачам освіти забезпечено можливість вільного та зручного переміщення в навчальному кабінеті та користування меблями. Для учнів 1-4 класів висота учнівських столів та стільців регулюється. Шафи, полиці, стелажі надійно закріплені.</w:t>
            </w:r>
          </w:p>
        </w:tc>
        <w:tc>
          <w:tcPr>
            <w:tcW w:w="4114" w:type="dxa"/>
          </w:tcPr>
          <w:p w:rsidR="001F358A" w:rsidRDefault="001F358A">
            <w:pPr>
              <w:tabs>
                <w:tab w:val="left" w:pos="452"/>
                <w:tab w:val="left" w:pos="1134"/>
              </w:tabs>
              <w:spacing w:after="0" w:line="240" w:lineRule="auto"/>
              <w:rPr>
                <w:rFonts w:ascii="Times New Roman" w:eastAsia="Times New Roman" w:hAnsi="Times New Roman" w:cs="Times New Roman"/>
                <w:color w:val="000000"/>
                <w:sz w:val="24"/>
                <w:szCs w:val="24"/>
              </w:rPr>
            </w:pPr>
          </w:p>
        </w:tc>
      </w:tr>
      <w:tr w:rsidR="001F358A" w:rsidTr="00AA31DC">
        <w:trPr>
          <w:trHeight w:val="80"/>
        </w:trPr>
        <w:tc>
          <w:tcPr>
            <w:tcW w:w="1560" w:type="dxa"/>
            <w:vMerge/>
          </w:tcPr>
          <w:p w:rsidR="001F358A" w:rsidRDefault="001F358A">
            <w:pPr>
              <w:widowControl w:val="0"/>
              <w:spacing w:after="0"/>
              <w:rPr>
                <w:rFonts w:ascii="Times New Roman" w:eastAsia="Times New Roman" w:hAnsi="Times New Roman" w:cs="Times New Roman"/>
                <w:color w:val="000000"/>
              </w:rPr>
            </w:pPr>
          </w:p>
        </w:tc>
        <w:tc>
          <w:tcPr>
            <w:tcW w:w="2541" w:type="dxa"/>
            <w:gridSpan w:val="2"/>
          </w:tcPr>
          <w:p w:rsidR="001F358A" w:rsidRDefault="00DF4093">
            <w:pPr>
              <w:tabs>
                <w:tab w:val="left" w:pos="452"/>
                <w:tab w:val="left" w:pos="601"/>
                <w:tab w:val="left" w:pos="1134"/>
              </w:tabs>
              <w:spacing w:after="0" w:line="240" w:lineRule="auto"/>
              <w:rPr>
                <w:rFonts w:ascii="Times New Roman" w:eastAsia="Times New Roman" w:hAnsi="Times New Roman" w:cs="Times New Roman"/>
              </w:rPr>
            </w:pPr>
            <w:r>
              <w:rPr>
                <w:rFonts w:ascii="Times New Roman" w:eastAsia="Times New Roman" w:hAnsi="Times New Roman" w:cs="Times New Roman"/>
              </w:rPr>
              <w:t>1.3.1.3. У закладі освіти використовуються ресурсна кімната, дидактичні засоби для осіб з особливими освітніми потребами (у разі наявності учнів з особливими освітніми потребами)</w:t>
            </w:r>
          </w:p>
        </w:tc>
        <w:tc>
          <w:tcPr>
            <w:tcW w:w="7376" w:type="dxa"/>
          </w:tcPr>
          <w:p w:rsidR="001F358A" w:rsidRDefault="00DF4093">
            <w:pPr>
              <w:pStyle w:val="ad"/>
              <w:spacing w:before="0" w:beforeAutospacing="0" w:after="20" w:afterAutospacing="0" w:line="15" w:lineRule="atLeast"/>
              <w:ind w:firstLineChars="250" w:firstLine="600"/>
              <w:jc w:val="both"/>
            </w:pPr>
            <w:r>
              <w:rPr>
                <w:color w:val="000000"/>
              </w:rPr>
              <w:t xml:space="preserve">В гімназії  організовується навчання дітей з ООП. На даний момент в закладі не </w:t>
            </w:r>
            <w:proofErr w:type="spellStart"/>
            <w:r>
              <w:rPr>
                <w:color w:val="000000"/>
              </w:rPr>
              <w:t>облаштовано</w:t>
            </w:r>
            <w:proofErr w:type="spellEnd"/>
            <w:r>
              <w:rPr>
                <w:color w:val="000000"/>
              </w:rPr>
              <w:t xml:space="preserve"> ресурсну кімнату. </w:t>
            </w:r>
            <w:r>
              <w:rPr>
                <w:rFonts w:eastAsia="SimSun"/>
                <w:color w:val="000000"/>
              </w:rPr>
              <w:t>У 2023-2024 навчальному році</w:t>
            </w:r>
            <w:r>
              <w:t xml:space="preserve">  організовано індивідуальне навчання для однієї учениці у 4 класі, інклюзивне навчання для одного учня у 1 класі.</w:t>
            </w:r>
            <w:r>
              <w:rPr>
                <w:color w:val="000000"/>
              </w:rPr>
              <w:t>.</w:t>
            </w:r>
          </w:p>
          <w:p w:rsidR="001F358A" w:rsidRDefault="001F358A">
            <w:pPr>
              <w:tabs>
                <w:tab w:val="left" w:pos="738"/>
                <w:tab w:val="left" w:pos="2524"/>
              </w:tabs>
              <w:spacing w:after="0" w:line="240" w:lineRule="auto"/>
              <w:ind w:right="-105" w:firstLineChars="200" w:firstLine="440"/>
              <w:jc w:val="both"/>
              <w:rPr>
                <w:rFonts w:ascii="Times New Roman" w:eastAsia="Times New Roman" w:hAnsi="Times New Roman" w:cs="Times New Roman"/>
              </w:rPr>
            </w:pPr>
          </w:p>
        </w:tc>
        <w:tc>
          <w:tcPr>
            <w:tcW w:w="4114" w:type="dxa"/>
          </w:tcPr>
          <w:p w:rsidR="001F358A" w:rsidRDefault="009F3DFF" w:rsidP="009F3DFF">
            <w:pPr>
              <w:tabs>
                <w:tab w:val="left" w:pos="2524"/>
              </w:tabs>
              <w:spacing w:after="0" w:line="240" w:lineRule="auto"/>
              <w:rPr>
                <w:rFonts w:ascii="Times New Roman" w:eastAsia="Times New Roman" w:hAnsi="Times New Roman" w:cs="Times New Roman"/>
                <w:sz w:val="24"/>
                <w:szCs w:val="24"/>
              </w:rPr>
            </w:pPr>
            <w:r w:rsidRPr="00ED4BF8">
              <w:rPr>
                <w:rFonts w:ascii="Times New Roman" w:eastAsia="Times New Roman" w:hAnsi="Times New Roman" w:cs="Times New Roman"/>
                <w:color w:val="000000"/>
                <w:sz w:val="24"/>
                <w:szCs w:val="24"/>
              </w:rPr>
              <w:t>Необхідн</w:t>
            </w:r>
            <w:r>
              <w:rPr>
                <w:rFonts w:ascii="Times New Roman" w:eastAsia="Times New Roman" w:hAnsi="Times New Roman" w:cs="Times New Roman"/>
                <w:color w:val="000000"/>
                <w:sz w:val="24"/>
                <w:szCs w:val="24"/>
              </w:rPr>
              <w:t>а</w:t>
            </w:r>
            <w:r w:rsidRPr="00ED4BF8">
              <w:rPr>
                <w:rFonts w:ascii="Times New Roman" w:eastAsia="Times New Roman" w:hAnsi="Times New Roman" w:cs="Times New Roman"/>
                <w:color w:val="000000"/>
                <w:sz w:val="24"/>
                <w:szCs w:val="24"/>
              </w:rPr>
              <w:t xml:space="preserve"> створенн</w:t>
            </w:r>
            <w:r>
              <w:rPr>
                <w:rFonts w:ascii="Times New Roman" w:eastAsia="Times New Roman" w:hAnsi="Times New Roman" w:cs="Times New Roman"/>
                <w:color w:val="000000"/>
                <w:sz w:val="24"/>
                <w:szCs w:val="24"/>
              </w:rPr>
              <w:t xml:space="preserve">я                    </w:t>
            </w:r>
            <w:proofErr w:type="spellStart"/>
            <w:r w:rsidRPr="00ED4BF8">
              <w:rPr>
                <w:rFonts w:ascii="Times New Roman" w:eastAsia="sans-serif" w:hAnsi="Times New Roman" w:cs="Times New Roman"/>
                <w:color w:val="231F20"/>
                <w:lang w:val="ru-RU"/>
              </w:rPr>
              <w:t>ресурсної</w:t>
            </w:r>
            <w:proofErr w:type="spellEnd"/>
            <w:r w:rsidRPr="00ED4BF8">
              <w:rPr>
                <w:rFonts w:ascii="Times New Roman" w:eastAsia="sans-serif" w:hAnsi="Times New Roman" w:cs="Times New Roman"/>
                <w:color w:val="231F20"/>
                <w:lang w:val="ru-RU"/>
              </w:rPr>
              <w:t xml:space="preserve"> </w:t>
            </w:r>
            <w:proofErr w:type="spellStart"/>
            <w:r w:rsidRPr="00ED4BF8">
              <w:rPr>
                <w:rFonts w:ascii="Times New Roman" w:eastAsia="sans-serif" w:hAnsi="Times New Roman" w:cs="Times New Roman"/>
                <w:color w:val="231F20"/>
                <w:lang w:val="ru-RU"/>
              </w:rPr>
              <w:t>кімнати</w:t>
            </w:r>
            <w:proofErr w:type="spellEnd"/>
            <w:r w:rsidRPr="00ED4BF8">
              <w:rPr>
                <w:rFonts w:ascii="Times New Roman" w:eastAsia="sans-serif" w:hAnsi="Times New Roman" w:cs="Times New Roman"/>
                <w:color w:val="231F20"/>
                <w:lang w:val="ru-RU"/>
              </w:rPr>
              <w:t xml:space="preserve"> </w:t>
            </w:r>
            <w:r w:rsidRPr="00ED4BF8">
              <w:rPr>
                <w:rFonts w:ascii="Times New Roman" w:hAnsi="Times New Roman" w:cs="Times New Roman"/>
                <w:color w:val="000000"/>
              </w:rPr>
              <w:t>для дітей з ООП.</w:t>
            </w:r>
          </w:p>
        </w:tc>
      </w:tr>
      <w:tr w:rsidR="001F358A" w:rsidTr="00AA31DC">
        <w:trPr>
          <w:trHeight w:val="80"/>
        </w:trPr>
        <w:tc>
          <w:tcPr>
            <w:tcW w:w="1560" w:type="dxa"/>
            <w:vMerge w:val="restart"/>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1.3.2. У закладі освіти застосовуються методики та технології роботи з особами з особливими освітніми потребами (у разі потреби)</w:t>
            </w: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1.3.2.1. У закладі освіти є асистент вчителя, практичний психолог, вчитель-дефектолог, інші фахівці для реалізації інклюзивного навчання </w:t>
            </w:r>
          </w:p>
          <w:p w:rsidR="001F358A" w:rsidRDefault="001F358A">
            <w:pPr>
              <w:spacing w:after="0" w:line="240" w:lineRule="auto"/>
              <w:rPr>
                <w:rFonts w:ascii="Times New Roman" w:eastAsia="Times New Roman" w:hAnsi="Times New Roman" w:cs="Times New Roman"/>
              </w:rPr>
            </w:pPr>
          </w:p>
          <w:p w:rsidR="001F358A" w:rsidRDefault="001F358A">
            <w:pPr>
              <w:spacing w:after="0" w:line="240" w:lineRule="auto"/>
              <w:rPr>
                <w:rFonts w:ascii="Times New Roman" w:eastAsia="Times New Roman" w:hAnsi="Times New Roman" w:cs="Times New Roman"/>
              </w:rPr>
            </w:pPr>
          </w:p>
        </w:tc>
        <w:tc>
          <w:tcPr>
            <w:tcW w:w="7376" w:type="dxa"/>
          </w:tcPr>
          <w:p w:rsidR="001F358A" w:rsidRDefault="00DF4093">
            <w:pPr>
              <w:pStyle w:val="TableParagraph"/>
              <w:tabs>
                <w:tab w:val="left" w:pos="348"/>
              </w:tabs>
              <w:ind w:left="0" w:right="95" w:firstLineChars="250" w:firstLine="600"/>
              <w:jc w:val="both"/>
            </w:pPr>
            <w:r>
              <w:rPr>
                <w:rFonts w:eastAsia="SimSun"/>
                <w:color w:val="000000"/>
                <w:sz w:val="24"/>
                <w:szCs w:val="24"/>
              </w:rPr>
              <w:t>У закладі працює 1 асистент учителя, практичний психолог, соціальний педагог.</w:t>
            </w:r>
          </w:p>
        </w:tc>
        <w:tc>
          <w:tcPr>
            <w:tcW w:w="4114" w:type="dxa"/>
          </w:tcPr>
          <w:p w:rsidR="001F358A" w:rsidRDefault="001F358A">
            <w:pPr>
              <w:tabs>
                <w:tab w:val="left" w:pos="2524"/>
              </w:tabs>
              <w:spacing w:after="0" w:line="240" w:lineRule="auto"/>
              <w:rPr>
                <w:rFonts w:ascii="Times New Roman" w:eastAsia="Times New Roman" w:hAnsi="Times New Roman" w:cs="Times New Roman"/>
                <w:sz w:val="24"/>
                <w:szCs w:val="24"/>
              </w:rPr>
            </w:pPr>
          </w:p>
        </w:tc>
      </w:tr>
      <w:tr w:rsidR="001F358A" w:rsidTr="00AA31DC">
        <w:trPr>
          <w:trHeight w:val="80"/>
        </w:trPr>
        <w:tc>
          <w:tcPr>
            <w:tcW w:w="1560" w:type="dxa"/>
            <w:vMerge/>
          </w:tcPr>
          <w:p w:rsidR="001F358A" w:rsidRDefault="001F358A">
            <w:pPr>
              <w:widowControl w:val="0"/>
              <w:spacing w:after="0"/>
              <w:rPr>
                <w:rFonts w:ascii="Times New Roman" w:eastAsia="Times New Roman" w:hAnsi="Times New Roman" w:cs="Times New Roman"/>
              </w:rPr>
            </w:pP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1.3.2.2. У закладі освіти забезпечується </w:t>
            </w:r>
            <w:proofErr w:type="spellStart"/>
            <w:r>
              <w:rPr>
                <w:rFonts w:ascii="Times New Roman" w:eastAsia="Times New Roman" w:hAnsi="Times New Roman" w:cs="Times New Roman"/>
              </w:rPr>
              <w:t>корекційна</w:t>
            </w:r>
            <w:proofErr w:type="spellEnd"/>
            <w:r>
              <w:rPr>
                <w:rFonts w:ascii="Times New Roman" w:eastAsia="Times New Roman" w:hAnsi="Times New Roman" w:cs="Times New Roman"/>
              </w:rPr>
              <w:t xml:space="preserve"> спрямованість освітнього процесу для осіб з особливими освітніми потребами </w:t>
            </w:r>
          </w:p>
        </w:tc>
        <w:tc>
          <w:tcPr>
            <w:tcW w:w="7376" w:type="dxa"/>
          </w:tcPr>
          <w:p w:rsidR="001F358A" w:rsidRDefault="00DF4093">
            <w:pPr>
              <w:pStyle w:val="af0"/>
              <w:tabs>
                <w:tab w:val="left" w:pos="738"/>
                <w:tab w:val="left" w:pos="2524"/>
              </w:tabs>
              <w:spacing w:after="0" w:line="240" w:lineRule="auto"/>
              <w:ind w:left="0" w:firstLineChars="200" w:firstLine="480"/>
              <w:jc w:val="both"/>
              <w:rPr>
                <w:rFonts w:ascii="Times New Roman" w:eastAsia="Times New Roman" w:hAnsi="Times New Roman" w:cs="Times New Roman"/>
              </w:rPr>
            </w:pPr>
            <w:r>
              <w:rPr>
                <w:rFonts w:ascii="Times New Roman" w:eastAsia="SimSun" w:hAnsi="Times New Roman" w:cs="Times New Roman"/>
                <w:color w:val="000000"/>
                <w:sz w:val="24"/>
                <w:szCs w:val="24"/>
              </w:rPr>
              <w:t xml:space="preserve">Педагогічні працівники, які працюють з дітьми з ООП забезпечують </w:t>
            </w:r>
            <w:proofErr w:type="spellStart"/>
            <w:r>
              <w:rPr>
                <w:rFonts w:ascii="Times New Roman" w:eastAsia="SimSun" w:hAnsi="Times New Roman" w:cs="Times New Roman"/>
                <w:color w:val="000000"/>
                <w:sz w:val="24"/>
                <w:szCs w:val="24"/>
              </w:rPr>
              <w:t>корекційну</w:t>
            </w:r>
            <w:proofErr w:type="spellEnd"/>
            <w:r>
              <w:rPr>
                <w:rFonts w:ascii="Times New Roman" w:eastAsia="SimSun" w:hAnsi="Times New Roman" w:cs="Times New Roman"/>
                <w:color w:val="000000"/>
                <w:sz w:val="24"/>
                <w:szCs w:val="24"/>
              </w:rPr>
              <w:t xml:space="preserve"> спрямованість освітнього процесу через створення індивідуальних програм розвитку та індивідуальних навчальних планів, відповідно до рівня підтримки та рекомендацій. </w:t>
            </w:r>
            <w:proofErr w:type="spellStart"/>
            <w:r>
              <w:rPr>
                <w:rFonts w:ascii="Times New Roman" w:eastAsia="SimSun" w:hAnsi="Times New Roman" w:cs="Times New Roman"/>
                <w:color w:val="000000"/>
                <w:sz w:val="24"/>
                <w:szCs w:val="24"/>
              </w:rPr>
              <w:t>Корекційно-розвиткові</w:t>
            </w:r>
            <w:proofErr w:type="spellEnd"/>
            <w:r>
              <w:rPr>
                <w:rFonts w:ascii="Times New Roman" w:eastAsia="SimSun" w:hAnsi="Times New Roman" w:cs="Times New Roman"/>
                <w:color w:val="000000"/>
                <w:sz w:val="24"/>
                <w:szCs w:val="24"/>
              </w:rPr>
              <w:t xml:space="preserve"> заняття з учнями проводяться в </w:t>
            </w:r>
            <w:proofErr w:type="spellStart"/>
            <w:r>
              <w:rPr>
                <w:rFonts w:ascii="Times New Roman" w:eastAsia="SimSun" w:hAnsi="Times New Roman" w:cs="Times New Roman"/>
                <w:color w:val="000000"/>
                <w:sz w:val="24"/>
                <w:szCs w:val="24"/>
              </w:rPr>
              <w:t>інклюзивно</w:t>
            </w:r>
            <w:proofErr w:type="spellEnd"/>
            <w:r>
              <w:rPr>
                <w:rFonts w:ascii="Times New Roman" w:eastAsia="SimSun" w:hAnsi="Times New Roman" w:cs="Times New Roman"/>
                <w:color w:val="000000"/>
                <w:sz w:val="24"/>
                <w:szCs w:val="24"/>
              </w:rPr>
              <w:t xml:space="preserve"> ресурсних центрах з </w:t>
            </w:r>
            <w:proofErr w:type="spellStart"/>
            <w:r>
              <w:rPr>
                <w:rFonts w:ascii="Times New Roman" w:eastAsia="SimSun" w:hAnsi="Times New Roman" w:cs="Times New Roman"/>
                <w:color w:val="000000"/>
                <w:sz w:val="24"/>
                <w:szCs w:val="24"/>
              </w:rPr>
              <w:t>корекційними</w:t>
            </w:r>
            <w:proofErr w:type="spellEnd"/>
            <w:r>
              <w:rPr>
                <w:rFonts w:ascii="Times New Roman" w:eastAsia="SimSun" w:hAnsi="Times New Roman" w:cs="Times New Roman"/>
                <w:color w:val="000000"/>
                <w:sz w:val="24"/>
                <w:szCs w:val="24"/>
              </w:rPr>
              <w:t xml:space="preserve"> педагогами.</w:t>
            </w:r>
          </w:p>
        </w:tc>
        <w:tc>
          <w:tcPr>
            <w:tcW w:w="4114" w:type="dxa"/>
          </w:tcPr>
          <w:p w:rsidR="001F358A" w:rsidRDefault="001F358A">
            <w:pPr>
              <w:tabs>
                <w:tab w:val="left" w:pos="2524"/>
              </w:tabs>
              <w:spacing w:after="0" w:line="240" w:lineRule="auto"/>
              <w:rPr>
                <w:rFonts w:ascii="Times New Roman" w:eastAsia="Times New Roman" w:hAnsi="Times New Roman" w:cs="Times New Roman"/>
                <w:sz w:val="24"/>
                <w:szCs w:val="24"/>
              </w:rPr>
            </w:pPr>
          </w:p>
        </w:tc>
      </w:tr>
      <w:tr w:rsidR="001F358A" w:rsidTr="00AA31DC">
        <w:trPr>
          <w:trHeight w:val="80"/>
        </w:trPr>
        <w:tc>
          <w:tcPr>
            <w:tcW w:w="1560" w:type="dxa"/>
            <w:vMerge/>
          </w:tcPr>
          <w:p w:rsidR="001F358A" w:rsidRDefault="001F358A">
            <w:pPr>
              <w:widowControl w:val="0"/>
              <w:spacing w:after="0"/>
              <w:rPr>
                <w:rFonts w:ascii="Times New Roman" w:eastAsia="Times New Roman" w:hAnsi="Times New Roman" w:cs="Times New Roman"/>
              </w:rPr>
            </w:pP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1.3.2.3. Педагогічні працівники застосовують форми, методи, прийоми роботи з особами з особливими освітніми потребами</w:t>
            </w:r>
          </w:p>
        </w:tc>
        <w:tc>
          <w:tcPr>
            <w:tcW w:w="7376" w:type="dxa"/>
          </w:tcPr>
          <w:p w:rsidR="001F358A" w:rsidRDefault="00DF4093">
            <w:pPr>
              <w:tabs>
                <w:tab w:val="left" w:pos="2524"/>
              </w:tabs>
              <w:spacing w:after="0" w:line="240" w:lineRule="auto"/>
              <w:ind w:right="-111" w:firstLineChars="200" w:firstLine="480"/>
              <w:jc w:val="both"/>
              <w:rPr>
                <w:rFonts w:ascii="Times New Roman" w:eastAsia="Times New Roman" w:hAnsi="Times New Roman" w:cs="Times New Roman"/>
                <w:i/>
                <w:iCs/>
              </w:rPr>
            </w:pPr>
            <w:r>
              <w:rPr>
                <w:rFonts w:ascii="Times New Roman" w:eastAsia="SimSun" w:hAnsi="Times New Roman" w:cs="Times New Roman"/>
                <w:color w:val="000000"/>
                <w:sz w:val="24"/>
                <w:szCs w:val="24"/>
              </w:rPr>
              <w:t>Плануючи свою роботу з дітьми з ООП, педагоги застосовують прийоми, методи, форми роботи з дітьми з особливими освітніми потребами.</w:t>
            </w:r>
          </w:p>
        </w:tc>
        <w:tc>
          <w:tcPr>
            <w:tcW w:w="4114" w:type="dxa"/>
          </w:tcPr>
          <w:p w:rsidR="001F358A" w:rsidRDefault="001F358A">
            <w:pPr>
              <w:tabs>
                <w:tab w:val="left" w:pos="2524"/>
              </w:tabs>
              <w:spacing w:after="0" w:line="240" w:lineRule="auto"/>
              <w:ind w:right="-111"/>
              <w:rPr>
                <w:rFonts w:ascii="Times New Roman" w:eastAsia="Times New Roman" w:hAnsi="Times New Roman" w:cs="Times New Roman"/>
                <w:sz w:val="24"/>
                <w:szCs w:val="24"/>
              </w:rPr>
            </w:pPr>
          </w:p>
        </w:tc>
      </w:tr>
      <w:tr w:rsidR="001F358A" w:rsidTr="00AA31DC">
        <w:trPr>
          <w:trHeight w:val="60"/>
        </w:trPr>
        <w:tc>
          <w:tcPr>
            <w:tcW w:w="1560" w:type="dxa"/>
            <w:vMerge/>
          </w:tcPr>
          <w:p w:rsidR="001F358A" w:rsidRDefault="001F358A">
            <w:pPr>
              <w:widowControl w:val="0"/>
              <w:spacing w:after="0"/>
              <w:rPr>
                <w:rFonts w:ascii="Times New Roman" w:eastAsia="Times New Roman" w:hAnsi="Times New Roman" w:cs="Times New Roman"/>
              </w:rPr>
            </w:pP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1.3.2.4. У закладі освіти налагоджено співпрацю педагогічних працівників з питань навчання осіб з особливими освітніми потребами (створення команди психолого-</w:t>
            </w:r>
            <w:r>
              <w:rPr>
                <w:rFonts w:ascii="Times New Roman" w:eastAsia="Times New Roman" w:hAnsi="Times New Roman" w:cs="Times New Roman"/>
              </w:rPr>
              <w:lastRenderedPageBreak/>
              <w:t>педагогічного супроводу, розроблення індивідуальної програми розвитку тощо)</w:t>
            </w:r>
          </w:p>
        </w:tc>
        <w:tc>
          <w:tcPr>
            <w:tcW w:w="7376" w:type="dxa"/>
          </w:tcPr>
          <w:p w:rsidR="001F358A" w:rsidRDefault="00DF4093">
            <w:pPr>
              <w:pStyle w:val="af0"/>
              <w:tabs>
                <w:tab w:val="left" w:pos="738"/>
                <w:tab w:val="left" w:pos="2524"/>
              </w:tabs>
              <w:spacing w:after="0" w:line="240" w:lineRule="auto"/>
              <w:ind w:left="0" w:right="-87" w:firstLineChars="200" w:firstLine="480"/>
              <w:rPr>
                <w:rFonts w:ascii="Times New Roman" w:eastAsia="Times New Roman" w:hAnsi="Times New Roman" w:cs="Times New Roman"/>
              </w:rPr>
            </w:pPr>
            <w:r>
              <w:rPr>
                <w:rFonts w:ascii="Times New Roman" w:eastAsia="SimSun" w:hAnsi="Times New Roman" w:cs="Times New Roman"/>
                <w:color w:val="000000"/>
                <w:sz w:val="24"/>
                <w:szCs w:val="24"/>
              </w:rPr>
              <w:lastRenderedPageBreak/>
              <w:t>З метою реалізації права дітей з ООП на освіту, їх соціалізації та інтеграції в суспільство, створено команду психолого-педагогічного супроводу.</w:t>
            </w:r>
          </w:p>
        </w:tc>
        <w:tc>
          <w:tcPr>
            <w:tcW w:w="4114" w:type="dxa"/>
          </w:tcPr>
          <w:p w:rsidR="001F358A" w:rsidRDefault="001F358A">
            <w:pPr>
              <w:tabs>
                <w:tab w:val="left" w:pos="2524"/>
              </w:tabs>
              <w:spacing w:after="0" w:line="240" w:lineRule="auto"/>
              <w:rPr>
                <w:rFonts w:ascii="Times New Roman" w:eastAsia="Times New Roman" w:hAnsi="Times New Roman" w:cs="Times New Roman"/>
                <w:sz w:val="24"/>
                <w:szCs w:val="24"/>
              </w:rPr>
            </w:pPr>
          </w:p>
        </w:tc>
      </w:tr>
      <w:tr w:rsidR="001F358A" w:rsidTr="00AA31DC">
        <w:trPr>
          <w:trHeight w:val="60"/>
        </w:trPr>
        <w:tc>
          <w:tcPr>
            <w:tcW w:w="1560" w:type="dxa"/>
            <w:vMerge w:val="restart"/>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1.3.3. Заклад освіти взаємодіє з батьками, іншими законними представниками (далі -</w:t>
            </w:r>
          </w:p>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батьки) осіб з особливими освітніми потребами, фахівцями інклюзивно-ресурсного центру, залучає їх до необхідної підтримки дітей під час здобуття освіти (у разі наявності таких осіб)</w:t>
            </w: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1.3.3.1. У закладі освіти індивідуальні програми розвитку розроблені за участі батьків і створені умови для залучення асистента(</w:t>
            </w:r>
            <w:proofErr w:type="spellStart"/>
            <w:r>
              <w:rPr>
                <w:rFonts w:ascii="Times New Roman" w:eastAsia="Times New Roman" w:hAnsi="Times New Roman" w:cs="Times New Roman"/>
              </w:rPr>
              <w:t>ів</w:t>
            </w:r>
            <w:proofErr w:type="spellEnd"/>
            <w:r>
              <w:rPr>
                <w:rFonts w:ascii="Times New Roman" w:eastAsia="Times New Roman" w:hAnsi="Times New Roman" w:cs="Times New Roman"/>
              </w:rPr>
              <w:t>) дитини в освітній процес</w:t>
            </w:r>
          </w:p>
        </w:tc>
        <w:tc>
          <w:tcPr>
            <w:tcW w:w="7376" w:type="dxa"/>
          </w:tcPr>
          <w:p w:rsidR="001F358A" w:rsidRDefault="00DF4093">
            <w:pPr>
              <w:pStyle w:val="TableParagraph"/>
              <w:tabs>
                <w:tab w:val="left" w:pos="596"/>
                <w:tab w:val="left" w:pos="1533"/>
                <w:tab w:val="left" w:pos="3265"/>
              </w:tabs>
              <w:ind w:left="0" w:right="95" w:firstLineChars="250" w:firstLine="600"/>
              <w:jc w:val="both"/>
            </w:pPr>
            <w:r>
              <w:rPr>
                <w:rFonts w:eastAsia="SimSun"/>
                <w:color w:val="000000"/>
                <w:sz w:val="24"/>
                <w:szCs w:val="24"/>
              </w:rPr>
              <w:t xml:space="preserve">Відповідно до висновку </w:t>
            </w:r>
            <w:proofErr w:type="spellStart"/>
            <w:r>
              <w:rPr>
                <w:rFonts w:eastAsia="SimSun"/>
                <w:color w:val="000000"/>
                <w:sz w:val="24"/>
                <w:szCs w:val="24"/>
              </w:rPr>
              <w:t>ІРЦ</w:t>
            </w:r>
            <w:proofErr w:type="spellEnd"/>
            <w:r>
              <w:rPr>
                <w:rFonts w:eastAsia="SimSun"/>
                <w:color w:val="000000"/>
                <w:sz w:val="24"/>
                <w:szCs w:val="24"/>
              </w:rPr>
              <w:t xml:space="preserve"> та згодою батьків, для дітей з ООП розроблені індивідуальні програми розвитку, які, на основі вивчення динаміки розвитку учня, переглядаються двічі на рік (за потреби частіше) з метою їх коригування, враховуючи потенційні можливості учня.</w:t>
            </w:r>
          </w:p>
        </w:tc>
        <w:tc>
          <w:tcPr>
            <w:tcW w:w="4114" w:type="dxa"/>
          </w:tcPr>
          <w:p w:rsidR="001F358A" w:rsidRDefault="001F358A">
            <w:pPr>
              <w:tabs>
                <w:tab w:val="left" w:pos="2524"/>
              </w:tabs>
              <w:spacing w:after="0" w:line="240" w:lineRule="auto"/>
              <w:rPr>
                <w:rFonts w:ascii="Times New Roman" w:eastAsia="Times New Roman" w:hAnsi="Times New Roman" w:cs="Times New Roman"/>
                <w:sz w:val="24"/>
                <w:szCs w:val="24"/>
              </w:rPr>
            </w:pPr>
          </w:p>
        </w:tc>
      </w:tr>
      <w:tr w:rsidR="001F358A" w:rsidTr="00AA31DC">
        <w:trPr>
          <w:trHeight w:val="60"/>
        </w:trPr>
        <w:tc>
          <w:tcPr>
            <w:tcW w:w="1560" w:type="dxa"/>
            <w:vMerge/>
          </w:tcPr>
          <w:p w:rsidR="001F358A" w:rsidRDefault="001F358A">
            <w:pPr>
              <w:widowControl w:val="0"/>
              <w:spacing w:after="0"/>
              <w:rPr>
                <w:rFonts w:ascii="Times New Roman" w:eastAsia="Times New Roman" w:hAnsi="Times New Roman" w:cs="Times New Roman"/>
              </w:rPr>
            </w:pP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1.3.3.2. Заклад освіти співпрацює з інклюзивно-ресурсним центром щодо психолого-педагогічного супроводу дітей з особливими освітніми потребами</w:t>
            </w:r>
          </w:p>
        </w:tc>
        <w:tc>
          <w:tcPr>
            <w:tcW w:w="7376" w:type="dxa"/>
          </w:tcPr>
          <w:p w:rsidR="001F358A" w:rsidRDefault="00DF4093">
            <w:pPr>
              <w:pStyle w:val="af0"/>
              <w:tabs>
                <w:tab w:val="left" w:pos="738"/>
                <w:tab w:val="left" w:pos="2524"/>
              </w:tabs>
              <w:spacing w:after="0" w:line="240" w:lineRule="auto"/>
              <w:ind w:left="0" w:firstLineChars="200" w:firstLine="480"/>
              <w:jc w:val="both"/>
              <w:rPr>
                <w:rFonts w:ascii="Times New Roman" w:eastAsia="Times New Roman" w:hAnsi="Times New Roman" w:cs="Times New Roman"/>
              </w:rPr>
            </w:pPr>
            <w:r>
              <w:rPr>
                <w:rFonts w:ascii="Times New Roman" w:eastAsia="SimSun" w:hAnsi="Times New Roman" w:cs="Times New Roman"/>
                <w:color w:val="000000"/>
                <w:sz w:val="24"/>
                <w:szCs w:val="24"/>
              </w:rPr>
              <w:t>Психолого-педагогічний супровід дітей з ООП здійснює інклюзивно-ресурсний центр, який також системно надає консультації та методичну допомогу учителям, які працюють з цією категорією учнів.</w:t>
            </w:r>
          </w:p>
        </w:tc>
        <w:tc>
          <w:tcPr>
            <w:tcW w:w="4114" w:type="dxa"/>
          </w:tcPr>
          <w:p w:rsidR="001F358A" w:rsidRDefault="001F358A">
            <w:pPr>
              <w:tabs>
                <w:tab w:val="left" w:pos="2524"/>
              </w:tabs>
              <w:spacing w:after="0" w:line="240" w:lineRule="auto"/>
              <w:rPr>
                <w:rFonts w:ascii="Times New Roman" w:eastAsia="Times New Roman" w:hAnsi="Times New Roman" w:cs="Times New Roman"/>
                <w:sz w:val="24"/>
                <w:szCs w:val="24"/>
              </w:rPr>
            </w:pPr>
          </w:p>
        </w:tc>
      </w:tr>
      <w:tr w:rsidR="001F358A" w:rsidTr="00AA31DC">
        <w:trPr>
          <w:trHeight w:val="60"/>
        </w:trPr>
        <w:tc>
          <w:tcPr>
            <w:tcW w:w="1560" w:type="dxa"/>
            <w:vMerge w:val="restart"/>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1.3.4. Освітнє середовище мотивує учнів до оволодіння ключовими </w:t>
            </w:r>
            <w:proofErr w:type="spellStart"/>
            <w:r>
              <w:rPr>
                <w:rFonts w:ascii="Times New Roman" w:eastAsia="Times New Roman" w:hAnsi="Times New Roman" w:cs="Times New Roman"/>
              </w:rPr>
              <w:t>компетентностями</w:t>
            </w:r>
            <w:proofErr w:type="spellEnd"/>
            <w:r>
              <w:rPr>
                <w:rFonts w:ascii="Times New Roman" w:eastAsia="Times New Roman" w:hAnsi="Times New Roman" w:cs="Times New Roman"/>
              </w:rPr>
              <w:t xml:space="preserve"> та наскрізними вміннями, ведення </w:t>
            </w:r>
            <w:r>
              <w:rPr>
                <w:rFonts w:ascii="Times New Roman" w:eastAsia="Times New Roman" w:hAnsi="Times New Roman" w:cs="Times New Roman"/>
              </w:rPr>
              <w:lastRenderedPageBreak/>
              <w:t>здорового способу життя</w:t>
            </w: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1.3.4.1. У закладі освіти формуються навички здорового способу життя (харчування, гігієна,рухова </w:t>
            </w:r>
            <w:r>
              <w:rPr>
                <w:rFonts w:ascii="Times New Roman" w:eastAsia="SimSun" w:hAnsi="Times New Roman" w:cs="Times New Roman"/>
                <w:color w:val="000000"/>
              </w:rPr>
              <w:t>активність тощо) та екологічно доцільної поведінки учнів</w:t>
            </w:r>
            <w:r>
              <w:rPr>
                <w:rFonts w:ascii="Times New Roman" w:eastAsia="Times New Roman" w:hAnsi="Times New Roman" w:cs="Times New Roman"/>
              </w:rPr>
              <w:t xml:space="preserve"> </w:t>
            </w:r>
          </w:p>
        </w:tc>
        <w:tc>
          <w:tcPr>
            <w:tcW w:w="7376" w:type="dxa"/>
          </w:tcPr>
          <w:p w:rsidR="001F358A" w:rsidRDefault="00DF4093">
            <w:pPr>
              <w:tabs>
                <w:tab w:val="left" w:pos="2524"/>
              </w:tabs>
              <w:spacing w:after="0" w:line="240" w:lineRule="auto"/>
              <w:ind w:right="-111" w:firstLineChars="250" w:firstLine="550"/>
              <w:rPr>
                <w:rFonts w:ascii="Times New Roman" w:eastAsia="Times New Roman" w:hAnsi="Times New Roman" w:cs="Times New Roman"/>
                <w:i/>
                <w:iCs/>
              </w:rPr>
            </w:pPr>
            <w:r>
              <w:rPr>
                <w:rFonts w:ascii="Times New Roman" w:eastAsia="Times New Roman" w:hAnsi="Times New Roman" w:cs="Times New Roman"/>
              </w:rPr>
              <w:t xml:space="preserve">У закладі освіти формуються навички здорового способу життя (харчування, гігієна, рухова </w:t>
            </w:r>
            <w:r>
              <w:rPr>
                <w:rFonts w:ascii="Times New Roman" w:eastAsia="SimSun" w:hAnsi="Times New Roman" w:cs="Times New Roman"/>
                <w:color w:val="000000"/>
              </w:rPr>
              <w:t>активність тощо) та екологічно доцільної поведінки учнів.</w:t>
            </w:r>
            <w:r>
              <w:rPr>
                <w:rFonts w:ascii="Times New Roman" w:eastAsia="Times New Roman" w:hAnsi="Times New Roman" w:cs="Times New Roman"/>
              </w:rPr>
              <w:t xml:space="preserve"> </w:t>
            </w:r>
          </w:p>
        </w:tc>
        <w:tc>
          <w:tcPr>
            <w:tcW w:w="4114" w:type="dxa"/>
          </w:tcPr>
          <w:p w:rsidR="001F358A" w:rsidRDefault="001F358A">
            <w:pPr>
              <w:tabs>
                <w:tab w:val="left" w:pos="2524"/>
              </w:tabs>
              <w:spacing w:after="0" w:line="240" w:lineRule="auto"/>
              <w:rPr>
                <w:rFonts w:ascii="Times New Roman" w:eastAsia="Times New Roman" w:hAnsi="Times New Roman" w:cs="Times New Roman"/>
                <w:sz w:val="24"/>
                <w:szCs w:val="24"/>
              </w:rPr>
            </w:pPr>
          </w:p>
        </w:tc>
      </w:tr>
      <w:tr w:rsidR="001F358A" w:rsidTr="00AA31DC">
        <w:trPr>
          <w:trHeight w:val="60"/>
        </w:trPr>
        <w:tc>
          <w:tcPr>
            <w:tcW w:w="1560" w:type="dxa"/>
            <w:vMerge/>
          </w:tcPr>
          <w:p w:rsidR="001F358A" w:rsidRDefault="001F358A">
            <w:pPr>
              <w:widowControl w:val="0"/>
              <w:spacing w:after="0"/>
              <w:rPr>
                <w:rFonts w:ascii="Times New Roman" w:eastAsia="Times New Roman" w:hAnsi="Times New Roman" w:cs="Times New Roman"/>
              </w:rPr>
            </w:pP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1.3.4.2. Простір закладу освіти, обладнання, </w:t>
            </w:r>
            <w:r>
              <w:rPr>
                <w:rFonts w:ascii="Times New Roman" w:eastAsia="Times New Roman" w:hAnsi="Times New Roman" w:cs="Times New Roman"/>
              </w:rPr>
              <w:lastRenderedPageBreak/>
              <w:t xml:space="preserve">засоби навчання сприяють формуванню в учнів ключових </w:t>
            </w:r>
            <w:proofErr w:type="spellStart"/>
            <w:r>
              <w:rPr>
                <w:rFonts w:ascii="Times New Roman" w:eastAsia="Times New Roman" w:hAnsi="Times New Roman" w:cs="Times New Roman"/>
              </w:rPr>
              <w:t>компетентностей</w:t>
            </w:r>
            <w:proofErr w:type="spellEnd"/>
            <w:r>
              <w:rPr>
                <w:rFonts w:ascii="Times New Roman" w:eastAsia="Times New Roman" w:hAnsi="Times New Roman" w:cs="Times New Roman"/>
              </w:rPr>
              <w:t xml:space="preserve"> та умінь, спільних для всіх </w:t>
            </w:r>
            <w:proofErr w:type="spellStart"/>
            <w:r>
              <w:rPr>
                <w:rFonts w:ascii="Times New Roman" w:eastAsia="Times New Roman" w:hAnsi="Times New Roman" w:cs="Times New Roman"/>
              </w:rPr>
              <w:t>компетентностей</w:t>
            </w:r>
            <w:proofErr w:type="spellEnd"/>
          </w:p>
        </w:tc>
        <w:tc>
          <w:tcPr>
            <w:tcW w:w="7376" w:type="dxa"/>
          </w:tcPr>
          <w:p w:rsidR="001F358A" w:rsidRDefault="00DF4093">
            <w:pPr>
              <w:pStyle w:val="ad"/>
              <w:spacing w:before="0" w:beforeAutospacing="0" w:after="20" w:afterAutospacing="0" w:line="15" w:lineRule="atLeast"/>
              <w:ind w:firstLineChars="250" w:firstLine="600"/>
              <w:jc w:val="both"/>
            </w:pPr>
            <w:r>
              <w:rPr>
                <w:color w:val="231F20"/>
              </w:rPr>
              <w:lastRenderedPageBreak/>
              <w:t>Простір закладу містить елементи, осередки, що зацікавлюють здобувачів освіти до пізнавальної діяльності (візуалізація на стінах).</w:t>
            </w:r>
          </w:p>
          <w:p w:rsidR="001F358A" w:rsidRDefault="00DF4093">
            <w:pPr>
              <w:pStyle w:val="ad"/>
              <w:spacing w:before="0" w:beforeAutospacing="0" w:after="20" w:afterAutospacing="0" w:line="15" w:lineRule="atLeast"/>
              <w:ind w:left="140"/>
              <w:jc w:val="both"/>
            </w:pPr>
            <w:r>
              <w:rPr>
                <w:color w:val="000000"/>
              </w:rPr>
              <w:lastRenderedPageBreak/>
              <w:t>       QR коди з посиланнями на доступну інформацію. </w:t>
            </w:r>
          </w:p>
          <w:p w:rsidR="001F358A" w:rsidRDefault="00DF4093">
            <w:pPr>
              <w:pStyle w:val="ad"/>
              <w:spacing w:before="0" w:beforeAutospacing="0" w:after="20" w:afterAutospacing="0" w:line="15" w:lineRule="atLeast"/>
              <w:ind w:left="140" w:firstLineChars="200" w:firstLine="480"/>
              <w:jc w:val="both"/>
            </w:pPr>
            <w:r>
              <w:rPr>
                <w:color w:val="000000"/>
              </w:rPr>
              <w:t>Розміщено мотивуючі, інформаційні матеріали.</w:t>
            </w:r>
          </w:p>
          <w:p w:rsidR="001F358A" w:rsidRDefault="00DF4093">
            <w:pPr>
              <w:pStyle w:val="ad"/>
              <w:spacing w:before="0" w:beforeAutospacing="0" w:after="20" w:afterAutospacing="0" w:line="15" w:lineRule="atLeast"/>
              <w:ind w:firstLineChars="260" w:firstLine="624"/>
              <w:jc w:val="both"/>
              <w:rPr>
                <w:color w:val="231F20"/>
              </w:rPr>
            </w:pPr>
            <w:r>
              <w:rPr>
                <w:color w:val="231F20"/>
              </w:rPr>
              <w:t xml:space="preserve">Наявні у закладі освіти обладнання та засоби навчання використовуються у навчально-пізнавальній діяльності здобувачів освіти: проведення навчальних занять та позакласних заходів. </w:t>
            </w:r>
          </w:p>
          <w:p w:rsidR="001F358A" w:rsidRPr="00D65AA2" w:rsidRDefault="00DF4093">
            <w:pPr>
              <w:pStyle w:val="ad"/>
              <w:spacing w:before="0" w:beforeAutospacing="0" w:after="20" w:afterAutospacing="0" w:line="15" w:lineRule="atLeast"/>
              <w:ind w:firstLineChars="260" w:firstLine="624"/>
              <w:jc w:val="both"/>
              <w:rPr>
                <w:color w:val="231F20"/>
                <w:lang w:val="ru-RU"/>
              </w:rPr>
            </w:pPr>
            <w:r>
              <w:rPr>
                <w:color w:val="231F20"/>
              </w:rPr>
              <w:t>Учні за результатами опитування вказують на те, що під час навчальних занять використовується</w:t>
            </w:r>
            <w:r w:rsidRPr="00D65AA2">
              <w:rPr>
                <w:color w:val="231F20"/>
                <w:lang w:val="ru-RU"/>
              </w:rPr>
              <w:t>:</w:t>
            </w:r>
          </w:p>
          <w:p w:rsidR="00D934DB" w:rsidRDefault="00D934DB">
            <w:pPr>
              <w:pStyle w:val="ad"/>
              <w:spacing w:before="0" w:beforeAutospacing="0" w:after="20" w:afterAutospacing="0" w:line="15" w:lineRule="atLeast"/>
              <w:jc w:val="both"/>
              <w:rPr>
                <w:color w:val="231F20"/>
                <w:lang w:val="en-US"/>
              </w:rPr>
            </w:pPr>
            <w:r>
              <w:rPr>
                <w:color w:val="231F20"/>
              </w:rPr>
              <w:t>лабораторне обладнання</w:t>
            </w:r>
            <w:r>
              <w:rPr>
                <w:color w:val="231F20"/>
                <w:lang w:val="en-US"/>
              </w:rPr>
              <w:t>:</w:t>
            </w:r>
          </w:p>
          <w:p w:rsidR="00D934DB" w:rsidRPr="00D934DB" w:rsidRDefault="00DF4093">
            <w:pPr>
              <w:pStyle w:val="ad"/>
              <w:spacing w:before="0" w:beforeAutospacing="0" w:after="20" w:afterAutospacing="0" w:line="15" w:lineRule="atLeast"/>
              <w:jc w:val="both"/>
              <w:rPr>
                <w:color w:val="231F20"/>
                <w:lang w:val="ru-RU"/>
              </w:rPr>
            </w:pPr>
            <w:r>
              <w:rPr>
                <w:color w:val="231F20"/>
              </w:rPr>
              <w:t>постійно –</w:t>
            </w:r>
            <w:r w:rsidR="00D934DB">
              <w:rPr>
                <w:color w:val="231F20"/>
              </w:rPr>
              <w:t xml:space="preserve"> </w:t>
            </w:r>
            <w:r w:rsidR="00D934DB" w:rsidRPr="00D65AA2">
              <w:rPr>
                <w:color w:val="231F20"/>
                <w:lang w:val="ru-RU"/>
              </w:rPr>
              <w:t>6</w:t>
            </w:r>
            <w:r w:rsidR="00D934DB">
              <w:rPr>
                <w:color w:val="231F20"/>
              </w:rPr>
              <w:t>%</w:t>
            </w:r>
            <w:r w:rsidR="00D934DB" w:rsidRPr="00D934DB">
              <w:rPr>
                <w:color w:val="231F20"/>
                <w:lang w:val="ru-RU"/>
              </w:rPr>
              <w:t>;</w:t>
            </w:r>
          </w:p>
          <w:p w:rsidR="00D934DB" w:rsidRPr="00D934DB" w:rsidRDefault="00DF4093">
            <w:pPr>
              <w:pStyle w:val="ad"/>
              <w:spacing w:before="0" w:beforeAutospacing="0" w:after="20" w:afterAutospacing="0" w:line="15" w:lineRule="atLeast"/>
              <w:jc w:val="both"/>
              <w:rPr>
                <w:color w:val="231F20"/>
                <w:lang w:val="ru-RU"/>
              </w:rPr>
            </w:pPr>
            <w:r>
              <w:rPr>
                <w:color w:val="231F20"/>
              </w:rPr>
              <w:t xml:space="preserve">часто – </w:t>
            </w:r>
            <w:r w:rsidRPr="00D65AA2">
              <w:rPr>
                <w:color w:val="231F20"/>
                <w:lang w:val="ru-RU"/>
              </w:rPr>
              <w:t>2</w:t>
            </w:r>
            <w:r w:rsidR="00D934DB">
              <w:rPr>
                <w:color w:val="231F20"/>
              </w:rPr>
              <w:t>1%</w:t>
            </w:r>
            <w:r w:rsidR="00D934DB" w:rsidRPr="00D934DB">
              <w:rPr>
                <w:color w:val="231F20"/>
                <w:lang w:val="ru-RU"/>
              </w:rPr>
              <w:t>;</w:t>
            </w:r>
          </w:p>
          <w:p w:rsidR="00D934DB" w:rsidRPr="00D934DB" w:rsidRDefault="00DF4093">
            <w:pPr>
              <w:pStyle w:val="ad"/>
              <w:spacing w:before="0" w:beforeAutospacing="0" w:after="20" w:afterAutospacing="0" w:line="15" w:lineRule="atLeast"/>
              <w:jc w:val="both"/>
              <w:rPr>
                <w:color w:val="231F20"/>
                <w:lang w:val="ru-RU"/>
              </w:rPr>
            </w:pPr>
            <w:r>
              <w:rPr>
                <w:color w:val="231F20"/>
              </w:rPr>
              <w:t xml:space="preserve"> іноді – 5</w:t>
            </w:r>
            <w:r w:rsidRPr="00D65AA2">
              <w:rPr>
                <w:color w:val="231F20"/>
                <w:lang w:val="ru-RU"/>
              </w:rPr>
              <w:t>4</w:t>
            </w:r>
            <w:r w:rsidR="00D934DB">
              <w:rPr>
                <w:color w:val="231F20"/>
              </w:rPr>
              <w:t>%</w:t>
            </w:r>
            <w:r w:rsidRPr="00D65AA2">
              <w:rPr>
                <w:color w:val="231F20"/>
                <w:lang w:val="ru-RU"/>
              </w:rPr>
              <w:t>;</w:t>
            </w:r>
            <w:r>
              <w:rPr>
                <w:color w:val="231F20"/>
              </w:rPr>
              <w:t xml:space="preserve"> </w:t>
            </w:r>
          </w:p>
          <w:p w:rsidR="00D934DB" w:rsidRDefault="00DF4093">
            <w:pPr>
              <w:pStyle w:val="ad"/>
              <w:spacing w:before="0" w:beforeAutospacing="0" w:after="20" w:afterAutospacing="0" w:line="15" w:lineRule="atLeast"/>
              <w:jc w:val="both"/>
              <w:rPr>
                <w:color w:val="231F20"/>
                <w:lang w:val="en-US"/>
              </w:rPr>
            </w:pPr>
            <w:r>
              <w:rPr>
                <w:color w:val="231F20"/>
              </w:rPr>
              <w:t>мультимедійне обладнання</w:t>
            </w:r>
            <w:r w:rsidR="00D934DB">
              <w:rPr>
                <w:color w:val="231F20"/>
                <w:lang w:val="en-US"/>
              </w:rPr>
              <w:t>:</w:t>
            </w:r>
          </w:p>
          <w:p w:rsidR="00D934DB" w:rsidRDefault="00DF4093">
            <w:pPr>
              <w:pStyle w:val="ad"/>
              <w:spacing w:before="0" w:beforeAutospacing="0" w:after="20" w:afterAutospacing="0" w:line="15" w:lineRule="atLeast"/>
              <w:jc w:val="both"/>
              <w:rPr>
                <w:color w:val="231F20"/>
                <w:lang w:val="en-US"/>
              </w:rPr>
            </w:pPr>
            <w:r w:rsidRPr="00D65AA2">
              <w:rPr>
                <w:color w:val="231F20"/>
                <w:lang w:val="ru-RU"/>
              </w:rPr>
              <w:t xml:space="preserve"> </w:t>
            </w:r>
            <w:r>
              <w:rPr>
                <w:color w:val="231F20"/>
              </w:rPr>
              <w:t xml:space="preserve">постійно – </w:t>
            </w:r>
            <w:r w:rsidRPr="00D65AA2">
              <w:rPr>
                <w:color w:val="231F20"/>
                <w:lang w:val="ru-RU"/>
              </w:rPr>
              <w:t>6</w:t>
            </w:r>
            <w:r w:rsidR="00D934DB">
              <w:rPr>
                <w:color w:val="231F20"/>
              </w:rPr>
              <w:t>%</w:t>
            </w:r>
            <w:r w:rsidR="00D934DB" w:rsidRPr="00D934DB">
              <w:rPr>
                <w:color w:val="231F20"/>
                <w:lang w:val="ru-RU"/>
              </w:rPr>
              <w:t>;</w:t>
            </w:r>
          </w:p>
          <w:p w:rsidR="00D934DB" w:rsidRPr="00D934DB" w:rsidRDefault="00DF4093">
            <w:pPr>
              <w:pStyle w:val="ad"/>
              <w:spacing w:before="0" w:beforeAutospacing="0" w:after="20" w:afterAutospacing="0" w:line="15" w:lineRule="atLeast"/>
              <w:jc w:val="both"/>
              <w:rPr>
                <w:color w:val="231F20"/>
                <w:lang w:val="ru-RU"/>
              </w:rPr>
            </w:pPr>
            <w:r>
              <w:rPr>
                <w:color w:val="231F20"/>
              </w:rPr>
              <w:t>часто – 2</w:t>
            </w:r>
            <w:r w:rsidRPr="00D65AA2">
              <w:rPr>
                <w:color w:val="231F20"/>
                <w:lang w:val="ru-RU"/>
              </w:rPr>
              <w:t>6</w:t>
            </w:r>
            <w:r>
              <w:rPr>
                <w:color w:val="231F20"/>
              </w:rPr>
              <w:t>%</w:t>
            </w:r>
            <w:r w:rsidR="00D934DB" w:rsidRPr="00D934DB">
              <w:rPr>
                <w:color w:val="231F20"/>
                <w:lang w:val="ru-RU"/>
              </w:rPr>
              <w:t>;</w:t>
            </w:r>
          </w:p>
          <w:p w:rsidR="001F358A" w:rsidRDefault="00DF4093">
            <w:pPr>
              <w:pStyle w:val="ad"/>
              <w:spacing w:before="0" w:beforeAutospacing="0" w:after="20" w:afterAutospacing="0" w:line="15" w:lineRule="atLeast"/>
              <w:jc w:val="both"/>
              <w:rPr>
                <w:color w:val="231F20"/>
              </w:rPr>
            </w:pPr>
            <w:r>
              <w:rPr>
                <w:color w:val="231F20"/>
              </w:rPr>
              <w:t xml:space="preserve"> іноді – 5</w:t>
            </w:r>
            <w:r w:rsidRPr="00D65AA2">
              <w:rPr>
                <w:color w:val="231F20"/>
                <w:lang w:val="ru-RU"/>
              </w:rPr>
              <w:t>3</w:t>
            </w:r>
            <w:r w:rsidR="00D934DB">
              <w:rPr>
                <w:color w:val="231F20"/>
              </w:rPr>
              <w:t>%</w:t>
            </w:r>
            <w:r>
              <w:rPr>
                <w:color w:val="231F20"/>
              </w:rPr>
              <w:t xml:space="preserve">; </w:t>
            </w:r>
          </w:p>
          <w:p w:rsidR="00D934DB" w:rsidRPr="00D934DB" w:rsidRDefault="00DF4093">
            <w:pPr>
              <w:pStyle w:val="ad"/>
              <w:spacing w:before="0" w:beforeAutospacing="0" w:after="20" w:afterAutospacing="0" w:line="15" w:lineRule="atLeast"/>
              <w:jc w:val="both"/>
              <w:rPr>
                <w:color w:val="231F20"/>
                <w:lang w:val="ru-RU"/>
              </w:rPr>
            </w:pPr>
            <w:r>
              <w:rPr>
                <w:color w:val="231F20"/>
              </w:rPr>
              <w:t>комп’ютерна техніка та програми</w:t>
            </w:r>
            <w:r w:rsidR="00D934DB" w:rsidRPr="00D934DB">
              <w:rPr>
                <w:color w:val="231F20"/>
                <w:lang w:val="ru-RU"/>
              </w:rPr>
              <w:t>:</w:t>
            </w:r>
          </w:p>
          <w:p w:rsidR="00D934DB" w:rsidRPr="00D934DB" w:rsidRDefault="00DF4093">
            <w:pPr>
              <w:pStyle w:val="ad"/>
              <w:spacing w:before="0" w:beforeAutospacing="0" w:after="20" w:afterAutospacing="0" w:line="15" w:lineRule="atLeast"/>
              <w:jc w:val="both"/>
              <w:rPr>
                <w:color w:val="231F20"/>
                <w:lang w:val="ru-RU"/>
              </w:rPr>
            </w:pPr>
            <w:r>
              <w:rPr>
                <w:color w:val="231F20"/>
              </w:rPr>
              <w:t>постійно –</w:t>
            </w:r>
            <w:r w:rsidRPr="00D65AA2">
              <w:rPr>
                <w:color w:val="231F20"/>
                <w:lang w:val="ru-RU"/>
              </w:rPr>
              <w:t>39</w:t>
            </w:r>
            <w:r w:rsidR="00D934DB">
              <w:rPr>
                <w:color w:val="231F20"/>
              </w:rPr>
              <w:t>%</w:t>
            </w:r>
            <w:r w:rsidR="00D934DB" w:rsidRPr="00D934DB">
              <w:rPr>
                <w:color w:val="231F20"/>
                <w:lang w:val="ru-RU"/>
              </w:rPr>
              <w:t>;</w:t>
            </w:r>
          </w:p>
          <w:p w:rsidR="001F358A" w:rsidRDefault="00DF4093">
            <w:pPr>
              <w:pStyle w:val="ad"/>
              <w:spacing w:before="0" w:beforeAutospacing="0" w:after="20" w:afterAutospacing="0" w:line="15" w:lineRule="atLeast"/>
              <w:jc w:val="both"/>
              <w:rPr>
                <w:color w:val="231F20"/>
              </w:rPr>
            </w:pPr>
            <w:r>
              <w:rPr>
                <w:color w:val="231F20"/>
              </w:rPr>
              <w:t>часто – 4</w:t>
            </w:r>
            <w:r w:rsidRPr="00D65AA2">
              <w:rPr>
                <w:color w:val="231F20"/>
                <w:lang w:val="ru-RU"/>
              </w:rPr>
              <w:t>7</w:t>
            </w:r>
            <w:r w:rsidR="00D934DB">
              <w:rPr>
                <w:color w:val="231F20"/>
              </w:rPr>
              <w:t>%</w:t>
            </w:r>
            <w:r>
              <w:rPr>
                <w:color w:val="231F20"/>
              </w:rPr>
              <w:t xml:space="preserve">; </w:t>
            </w:r>
          </w:p>
          <w:p w:rsidR="00D934DB" w:rsidRPr="00D934DB" w:rsidRDefault="00D934DB">
            <w:pPr>
              <w:pStyle w:val="ad"/>
              <w:spacing w:before="0" w:beforeAutospacing="0" w:after="20" w:afterAutospacing="0" w:line="15" w:lineRule="atLeast"/>
              <w:jc w:val="both"/>
              <w:rPr>
                <w:color w:val="231F20"/>
                <w:lang w:val="ru-RU"/>
              </w:rPr>
            </w:pPr>
            <w:proofErr w:type="spellStart"/>
            <w:r>
              <w:rPr>
                <w:color w:val="231F20"/>
              </w:rPr>
              <w:t>інтернет</w:t>
            </w:r>
            <w:proofErr w:type="spellEnd"/>
            <w:r w:rsidRPr="00D934DB">
              <w:rPr>
                <w:color w:val="231F20"/>
                <w:lang w:val="ru-RU"/>
              </w:rPr>
              <w:t>:</w:t>
            </w:r>
          </w:p>
          <w:p w:rsidR="00D934DB" w:rsidRPr="00D934DB" w:rsidRDefault="00DF4093">
            <w:pPr>
              <w:pStyle w:val="ad"/>
              <w:spacing w:before="0" w:beforeAutospacing="0" w:after="20" w:afterAutospacing="0" w:line="15" w:lineRule="atLeast"/>
              <w:jc w:val="both"/>
              <w:rPr>
                <w:color w:val="231F20"/>
                <w:lang w:val="ru-RU"/>
              </w:rPr>
            </w:pPr>
            <w:r>
              <w:rPr>
                <w:color w:val="231F20"/>
              </w:rPr>
              <w:t>постійно – 6</w:t>
            </w:r>
            <w:r w:rsidRPr="00D65AA2">
              <w:rPr>
                <w:color w:val="231F20"/>
                <w:lang w:val="ru-RU"/>
              </w:rPr>
              <w:t>8</w:t>
            </w:r>
            <w:r w:rsidR="00D934DB">
              <w:rPr>
                <w:color w:val="231F20"/>
              </w:rPr>
              <w:t>%</w:t>
            </w:r>
            <w:r w:rsidR="00D934DB" w:rsidRPr="00D934DB">
              <w:rPr>
                <w:color w:val="231F20"/>
                <w:lang w:val="ru-RU"/>
              </w:rPr>
              <w:t>;</w:t>
            </w:r>
          </w:p>
          <w:p w:rsidR="00D934DB" w:rsidRPr="00D934DB" w:rsidRDefault="00D934DB">
            <w:pPr>
              <w:pStyle w:val="ad"/>
              <w:spacing w:before="0" w:beforeAutospacing="0" w:after="20" w:afterAutospacing="0" w:line="15" w:lineRule="atLeast"/>
              <w:jc w:val="both"/>
              <w:rPr>
                <w:color w:val="231F20"/>
                <w:lang w:val="ru-RU"/>
              </w:rPr>
            </w:pPr>
            <w:r>
              <w:rPr>
                <w:color w:val="231F20"/>
              </w:rPr>
              <w:t xml:space="preserve"> часто – 29%</w:t>
            </w:r>
            <w:r w:rsidRPr="00D934DB">
              <w:rPr>
                <w:color w:val="231F20"/>
                <w:lang w:val="ru-RU"/>
              </w:rPr>
              <w:t>;</w:t>
            </w:r>
          </w:p>
          <w:p w:rsidR="001F358A" w:rsidRDefault="00D934DB">
            <w:pPr>
              <w:pStyle w:val="ad"/>
              <w:spacing w:before="0" w:beforeAutospacing="0" w:after="20" w:afterAutospacing="0" w:line="15" w:lineRule="atLeast"/>
              <w:jc w:val="both"/>
              <w:rPr>
                <w:color w:val="231F20"/>
              </w:rPr>
            </w:pPr>
            <w:r>
              <w:rPr>
                <w:color w:val="231F20"/>
              </w:rPr>
              <w:t xml:space="preserve"> іноді –7%</w:t>
            </w:r>
            <w:r w:rsidR="00DF4093">
              <w:rPr>
                <w:color w:val="231F20"/>
              </w:rPr>
              <w:t xml:space="preserve">; </w:t>
            </w:r>
          </w:p>
          <w:p w:rsidR="00D934DB" w:rsidRPr="00D934DB" w:rsidRDefault="00DF4093">
            <w:pPr>
              <w:pStyle w:val="ad"/>
              <w:spacing w:before="0" w:beforeAutospacing="0" w:after="20" w:afterAutospacing="0" w:line="15" w:lineRule="atLeast"/>
              <w:jc w:val="both"/>
              <w:rPr>
                <w:color w:val="231F20"/>
                <w:lang w:val="ru-RU"/>
              </w:rPr>
            </w:pPr>
            <w:r>
              <w:rPr>
                <w:color w:val="231F20"/>
              </w:rPr>
              <w:t>наочність</w:t>
            </w:r>
            <w:r w:rsidR="00D934DB" w:rsidRPr="00D934DB">
              <w:rPr>
                <w:color w:val="231F20"/>
                <w:lang w:val="ru-RU"/>
              </w:rPr>
              <w:t>:</w:t>
            </w:r>
          </w:p>
          <w:p w:rsidR="00D934DB" w:rsidRPr="00D934DB" w:rsidRDefault="00DF4093">
            <w:pPr>
              <w:pStyle w:val="ad"/>
              <w:spacing w:before="0" w:beforeAutospacing="0" w:after="20" w:afterAutospacing="0" w:line="15" w:lineRule="atLeast"/>
              <w:jc w:val="both"/>
              <w:rPr>
                <w:color w:val="231F20"/>
                <w:lang w:val="ru-RU"/>
              </w:rPr>
            </w:pPr>
            <w:r>
              <w:rPr>
                <w:color w:val="231F20"/>
              </w:rPr>
              <w:t>постійно – 2</w:t>
            </w:r>
            <w:r w:rsidRPr="00D65AA2">
              <w:rPr>
                <w:color w:val="231F20"/>
                <w:lang w:val="ru-RU"/>
              </w:rPr>
              <w:t>7</w:t>
            </w:r>
            <w:r w:rsidR="00D934DB">
              <w:rPr>
                <w:color w:val="231F20"/>
              </w:rPr>
              <w:t>%</w:t>
            </w:r>
            <w:r w:rsidR="00D934DB" w:rsidRPr="00D934DB">
              <w:rPr>
                <w:color w:val="231F20"/>
                <w:lang w:val="ru-RU"/>
              </w:rPr>
              <w:t>;</w:t>
            </w:r>
          </w:p>
          <w:p w:rsidR="00D934DB" w:rsidRPr="00D934DB" w:rsidRDefault="00DF4093">
            <w:pPr>
              <w:pStyle w:val="ad"/>
              <w:spacing w:before="0" w:beforeAutospacing="0" w:after="20" w:afterAutospacing="0" w:line="15" w:lineRule="atLeast"/>
              <w:jc w:val="both"/>
              <w:rPr>
                <w:color w:val="231F20"/>
                <w:lang w:val="ru-RU"/>
              </w:rPr>
            </w:pPr>
            <w:r>
              <w:rPr>
                <w:color w:val="231F20"/>
              </w:rPr>
              <w:t>часто – 5</w:t>
            </w:r>
            <w:r w:rsidRPr="00D65AA2">
              <w:rPr>
                <w:color w:val="231F20"/>
                <w:lang w:val="ru-RU"/>
              </w:rPr>
              <w:t>4</w:t>
            </w:r>
            <w:r w:rsidR="00D934DB">
              <w:rPr>
                <w:color w:val="231F20"/>
              </w:rPr>
              <w:t>%</w:t>
            </w:r>
            <w:r w:rsidR="00D934DB" w:rsidRPr="00D934DB">
              <w:rPr>
                <w:color w:val="231F20"/>
                <w:lang w:val="ru-RU"/>
              </w:rPr>
              <w:t>;</w:t>
            </w:r>
          </w:p>
          <w:p w:rsidR="001F358A" w:rsidRPr="00D65AA2" w:rsidRDefault="00DF4093">
            <w:pPr>
              <w:pStyle w:val="ad"/>
              <w:spacing w:before="0" w:beforeAutospacing="0" w:after="20" w:afterAutospacing="0" w:line="15" w:lineRule="atLeast"/>
              <w:jc w:val="both"/>
              <w:rPr>
                <w:color w:val="231F20"/>
                <w:lang w:val="ru-RU"/>
              </w:rPr>
            </w:pPr>
            <w:r>
              <w:rPr>
                <w:color w:val="231F20"/>
              </w:rPr>
              <w:t>іноді –3</w:t>
            </w:r>
            <w:r w:rsidRPr="00D65AA2">
              <w:rPr>
                <w:color w:val="231F20"/>
                <w:lang w:val="ru-RU"/>
              </w:rPr>
              <w:t>3</w:t>
            </w:r>
            <w:r w:rsidR="00D934DB">
              <w:rPr>
                <w:color w:val="231F20"/>
              </w:rPr>
              <w:t>%</w:t>
            </w:r>
            <w:r w:rsidRPr="00D65AA2">
              <w:rPr>
                <w:color w:val="231F20"/>
                <w:lang w:val="ru-RU"/>
              </w:rPr>
              <w:t>;</w:t>
            </w:r>
          </w:p>
          <w:p w:rsidR="00D934DB" w:rsidRPr="00D934DB" w:rsidRDefault="00DF4093">
            <w:pPr>
              <w:pStyle w:val="ad"/>
              <w:spacing w:before="0" w:beforeAutospacing="0" w:after="20" w:afterAutospacing="0" w:line="15" w:lineRule="atLeast"/>
              <w:jc w:val="both"/>
              <w:rPr>
                <w:color w:val="231F20"/>
                <w:lang w:val="ru-RU"/>
              </w:rPr>
            </w:pPr>
            <w:r>
              <w:rPr>
                <w:color w:val="231F20"/>
              </w:rPr>
              <w:t>спортивна зала</w:t>
            </w:r>
            <w:r w:rsidR="00D934DB" w:rsidRPr="00D934DB">
              <w:rPr>
                <w:color w:val="231F20"/>
                <w:lang w:val="ru-RU"/>
              </w:rPr>
              <w:t>:</w:t>
            </w:r>
          </w:p>
          <w:p w:rsidR="00D934DB" w:rsidRPr="00D934DB" w:rsidRDefault="00DF4093">
            <w:pPr>
              <w:pStyle w:val="ad"/>
              <w:spacing w:before="0" w:beforeAutospacing="0" w:after="20" w:afterAutospacing="0" w:line="15" w:lineRule="atLeast"/>
              <w:jc w:val="both"/>
              <w:rPr>
                <w:color w:val="231F20"/>
                <w:lang w:val="ru-RU"/>
              </w:rPr>
            </w:pPr>
            <w:r>
              <w:rPr>
                <w:color w:val="231F20"/>
              </w:rPr>
              <w:t>постійно –</w:t>
            </w:r>
            <w:r w:rsidRPr="00D65AA2">
              <w:rPr>
                <w:color w:val="231F20"/>
                <w:lang w:val="ru-RU"/>
              </w:rPr>
              <w:t xml:space="preserve"> </w:t>
            </w:r>
            <w:r>
              <w:rPr>
                <w:color w:val="231F20"/>
              </w:rPr>
              <w:t>6</w:t>
            </w:r>
            <w:r w:rsidRPr="00D65AA2">
              <w:rPr>
                <w:color w:val="231F20"/>
                <w:lang w:val="ru-RU"/>
              </w:rPr>
              <w:t>9</w:t>
            </w:r>
            <w:r w:rsidR="00D934DB">
              <w:rPr>
                <w:color w:val="231F20"/>
              </w:rPr>
              <w:t>%</w:t>
            </w:r>
            <w:r w:rsidR="00D934DB" w:rsidRPr="00D934DB">
              <w:rPr>
                <w:color w:val="231F20"/>
                <w:lang w:val="ru-RU"/>
              </w:rPr>
              <w:t>;</w:t>
            </w:r>
          </w:p>
          <w:p w:rsidR="001F358A" w:rsidRDefault="00D934DB">
            <w:pPr>
              <w:pStyle w:val="ad"/>
              <w:spacing w:before="0" w:beforeAutospacing="0" w:after="20" w:afterAutospacing="0" w:line="15" w:lineRule="atLeast"/>
              <w:jc w:val="both"/>
              <w:rPr>
                <w:color w:val="231F20"/>
              </w:rPr>
            </w:pPr>
            <w:r>
              <w:rPr>
                <w:color w:val="231F20"/>
              </w:rPr>
              <w:t>часто – 33%</w:t>
            </w:r>
            <w:r w:rsidR="00DF4093">
              <w:rPr>
                <w:color w:val="231F20"/>
              </w:rPr>
              <w:t>;</w:t>
            </w:r>
          </w:p>
          <w:p w:rsidR="00D934DB" w:rsidRPr="00D934DB" w:rsidRDefault="00D934DB">
            <w:pPr>
              <w:pStyle w:val="ad"/>
              <w:spacing w:before="0" w:beforeAutospacing="0" w:after="20" w:afterAutospacing="0" w:line="15" w:lineRule="atLeast"/>
              <w:jc w:val="both"/>
              <w:rPr>
                <w:color w:val="231F20"/>
                <w:lang w:val="ru-RU"/>
              </w:rPr>
            </w:pPr>
            <w:r>
              <w:rPr>
                <w:color w:val="231F20"/>
              </w:rPr>
              <w:t>спортивний інвентар</w:t>
            </w:r>
            <w:r w:rsidRPr="00D934DB">
              <w:rPr>
                <w:color w:val="231F20"/>
                <w:lang w:val="ru-RU"/>
              </w:rPr>
              <w:t>:</w:t>
            </w:r>
          </w:p>
          <w:p w:rsidR="00D934DB" w:rsidRPr="00D934DB" w:rsidRDefault="00D934DB">
            <w:pPr>
              <w:pStyle w:val="ad"/>
              <w:spacing w:before="0" w:beforeAutospacing="0" w:after="20" w:afterAutospacing="0" w:line="15" w:lineRule="atLeast"/>
              <w:jc w:val="both"/>
              <w:rPr>
                <w:color w:val="231F20"/>
                <w:lang w:val="ru-RU"/>
              </w:rPr>
            </w:pPr>
            <w:r>
              <w:rPr>
                <w:color w:val="231F20"/>
              </w:rPr>
              <w:t>постійно – 52%</w:t>
            </w:r>
            <w:r w:rsidRPr="00D934DB">
              <w:rPr>
                <w:color w:val="231F20"/>
                <w:lang w:val="ru-RU"/>
              </w:rPr>
              <w:t>;</w:t>
            </w:r>
          </w:p>
          <w:p w:rsidR="00D934DB" w:rsidRPr="00D934DB" w:rsidRDefault="00D934DB">
            <w:pPr>
              <w:pStyle w:val="ad"/>
              <w:spacing w:before="0" w:beforeAutospacing="0" w:after="20" w:afterAutospacing="0" w:line="15" w:lineRule="atLeast"/>
              <w:jc w:val="both"/>
              <w:rPr>
                <w:color w:val="231F20"/>
                <w:lang w:val="ru-RU"/>
              </w:rPr>
            </w:pPr>
            <w:r>
              <w:rPr>
                <w:color w:val="231F20"/>
              </w:rPr>
              <w:t>часто – 37%</w:t>
            </w:r>
            <w:r w:rsidRPr="00D934DB">
              <w:rPr>
                <w:color w:val="231F20"/>
                <w:lang w:val="ru-RU"/>
              </w:rPr>
              <w:t>;</w:t>
            </w:r>
          </w:p>
          <w:p w:rsidR="001F358A" w:rsidRDefault="00D934DB">
            <w:pPr>
              <w:pStyle w:val="ad"/>
              <w:spacing w:before="0" w:beforeAutospacing="0" w:after="20" w:afterAutospacing="0" w:line="15" w:lineRule="atLeast"/>
              <w:jc w:val="both"/>
              <w:rPr>
                <w:color w:val="231F20"/>
              </w:rPr>
            </w:pPr>
            <w:r>
              <w:rPr>
                <w:color w:val="231F20"/>
              </w:rPr>
              <w:t xml:space="preserve"> іноді –9%</w:t>
            </w:r>
            <w:r w:rsidR="00DF4093">
              <w:rPr>
                <w:color w:val="231F20"/>
              </w:rPr>
              <w:t>;</w:t>
            </w:r>
          </w:p>
          <w:p w:rsidR="001F358A" w:rsidRDefault="00DF4093">
            <w:pPr>
              <w:pStyle w:val="ad"/>
              <w:spacing w:before="0" w:beforeAutospacing="0" w:after="20" w:afterAutospacing="0" w:line="15" w:lineRule="atLeast"/>
              <w:ind w:firstLineChars="250" w:firstLine="600"/>
              <w:jc w:val="both"/>
              <w:rPr>
                <w:color w:val="231F20"/>
              </w:rPr>
            </w:pPr>
            <w:r>
              <w:rPr>
                <w:color w:val="231F20"/>
              </w:rPr>
              <w:t>Для активізації пізнавальної діяльності учнів</w:t>
            </w:r>
          </w:p>
          <w:p w:rsidR="001F358A" w:rsidRDefault="00DF4093">
            <w:pPr>
              <w:pStyle w:val="ad"/>
              <w:spacing w:before="0" w:beforeAutospacing="0" w:after="20" w:afterAutospacing="0" w:line="15" w:lineRule="atLeast"/>
              <w:jc w:val="both"/>
              <w:rPr>
                <w:i/>
                <w:iCs/>
                <w:color w:val="000000"/>
              </w:rPr>
            </w:pPr>
            <w:r>
              <w:rPr>
                <w:color w:val="231F20"/>
              </w:rPr>
              <w:lastRenderedPageBreak/>
              <w:t>більшість учителів використовують наявне в кабінетах обладнання та засоби навчання,</w:t>
            </w:r>
            <w:r w:rsidRPr="00D65AA2">
              <w:rPr>
                <w:color w:val="231F20"/>
              </w:rPr>
              <w:t xml:space="preserve"> </w:t>
            </w:r>
            <w:r>
              <w:rPr>
                <w:color w:val="231F20"/>
              </w:rPr>
              <w:t>при цьому частина педагогів користуються власними</w:t>
            </w:r>
            <w:r w:rsidRPr="00D65AA2">
              <w:rPr>
                <w:color w:val="231F20"/>
              </w:rPr>
              <w:t xml:space="preserve"> </w:t>
            </w:r>
            <w:r>
              <w:rPr>
                <w:color w:val="231F20"/>
              </w:rPr>
              <w:t xml:space="preserve">ноутбуками та застосовують можливості мобільних </w:t>
            </w:r>
            <w:proofErr w:type="spellStart"/>
            <w:r>
              <w:rPr>
                <w:color w:val="231F20"/>
              </w:rPr>
              <w:t>гаджетів</w:t>
            </w:r>
            <w:proofErr w:type="spellEnd"/>
            <w:r>
              <w:rPr>
                <w:color w:val="231F20"/>
              </w:rPr>
              <w:t>.</w:t>
            </w:r>
          </w:p>
        </w:tc>
        <w:tc>
          <w:tcPr>
            <w:tcW w:w="4114" w:type="dxa"/>
          </w:tcPr>
          <w:p w:rsidR="001F358A" w:rsidRDefault="001F358A">
            <w:pPr>
              <w:tabs>
                <w:tab w:val="left" w:pos="2524"/>
              </w:tabs>
              <w:spacing w:after="0" w:line="240" w:lineRule="auto"/>
              <w:ind w:right="-111"/>
              <w:rPr>
                <w:rFonts w:ascii="Times New Roman" w:eastAsia="Times New Roman" w:hAnsi="Times New Roman" w:cs="Times New Roman"/>
                <w:color w:val="000000"/>
                <w:sz w:val="24"/>
                <w:szCs w:val="24"/>
              </w:rPr>
            </w:pPr>
          </w:p>
        </w:tc>
      </w:tr>
      <w:tr w:rsidR="001F358A" w:rsidTr="00AA31DC">
        <w:trPr>
          <w:trHeight w:val="60"/>
        </w:trPr>
        <w:tc>
          <w:tcPr>
            <w:tcW w:w="1560" w:type="dxa"/>
            <w:vMerge w:val="restart"/>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 </w:t>
            </w:r>
          </w:p>
        </w:tc>
        <w:tc>
          <w:tcPr>
            <w:tcW w:w="2541" w:type="dxa"/>
            <w:gridSpan w:val="2"/>
          </w:tcPr>
          <w:p w:rsidR="001F358A" w:rsidRDefault="00DF4093">
            <w:pPr>
              <w:spacing w:after="0" w:line="240" w:lineRule="auto"/>
              <w:rPr>
                <w:rFonts w:ascii="Times New Roman" w:eastAsia="Times New Roman" w:hAnsi="Times New Roman" w:cs="Times New Roman"/>
                <w:strike/>
              </w:rPr>
            </w:pPr>
            <w:r>
              <w:rPr>
                <w:rFonts w:ascii="Times New Roman" w:eastAsia="Times New Roman" w:hAnsi="Times New Roman" w:cs="Times New Roman"/>
              </w:rPr>
              <w:t xml:space="preserve">1.3.5.1. Простір і ресурси бібліотеки/інформаційно-ресурсного центру використовуються для індивідуальної, групової, </w:t>
            </w:r>
            <w:proofErr w:type="spellStart"/>
            <w:r>
              <w:rPr>
                <w:rFonts w:ascii="Times New Roman" w:eastAsia="Times New Roman" w:hAnsi="Times New Roman" w:cs="Times New Roman"/>
              </w:rPr>
              <w:t>проєктної</w:t>
            </w:r>
            <w:proofErr w:type="spellEnd"/>
            <w:r>
              <w:rPr>
                <w:rFonts w:ascii="Times New Roman" w:eastAsia="Times New Roman" w:hAnsi="Times New Roman" w:cs="Times New Roman"/>
              </w:rPr>
              <w:t xml:space="preserve"> та іншої роботи у рамках освітнього процесу, різних форм комунікації учасників освітнього процесу</w:t>
            </w:r>
          </w:p>
        </w:tc>
        <w:tc>
          <w:tcPr>
            <w:tcW w:w="7376" w:type="dxa"/>
          </w:tcPr>
          <w:p w:rsidR="001F358A" w:rsidRDefault="00DF4093" w:rsidP="00D934DB">
            <w:pPr>
              <w:pStyle w:val="af0"/>
              <w:spacing w:after="0" w:line="240" w:lineRule="auto"/>
              <w:ind w:left="0" w:firstLineChars="250" w:firstLine="600"/>
              <w:jc w:val="both"/>
              <w:rPr>
                <w:rFonts w:ascii="Times New Roman" w:eastAsia="Times New Roman" w:hAnsi="Times New Roman" w:cs="Times New Roman"/>
                <w:i/>
                <w:iCs/>
              </w:rPr>
            </w:pPr>
            <w:bookmarkStart w:id="1" w:name="_heading=h.gjdgxs" w:colFirst="0" w:colLast="0"/>
            <w:bookmarkEnd w:id="1"/>
            <w:r>
              <w:rPr>
                <w:rFonts w:ascii="Times New Roman" w:eastAsia="SimSun" w:hAnsi="Times New Roman"/>
                <w:color w:val="231F20"/>
                <w:sz w:val="24"/>
                <w:szCs w:val="24"/>
              </w:rPr>
              <w:t>У</w:t>
            </w:r>
            <w:r w:rsidR="00D934DB">
              <w:rPr>
                <w:rFonts w:ascii="Times New Roman" w:eastAsia="SimSun" w:hAnsi="Times New Roman"/>
                <w:color w:val="231F20"/>
                <w:sz w:val="24"/>
                <w:szCs w:val="24"/>
              </w:rPr>
              <w:t xml:space="preserve"> гімназії</w:t>
            </w:r>
            <w:r>
              <w:rPr>
                <w:rFonts w:ascii="Times New Roman" w:eastAsia="SimSun" w:hAnsi="Times New Roman"/>
                <w:color w:val="231F20"/>
                <w:sz w:val="24"/>
                <w:szCs w:val="24"/>
              </w:rPr>
              <w:t xml:space="preserve"> наявна бібліотека, однак приміщення має невелику площу, не обладнана</w:t>
            </w:r>
            <w:r w:rsidRPr="00D934DB">
              <w:rPr>
                <w:rFonts w:ascii="Times New Roman" w:eastAsia="SimSun" w:hAnsi="Times New Roman"/>
                <w:color w:val="231F20"/>
                <w:sz w:val="24"/>
                <w:szCs w:val="24"/>
              </w:rPr>
              <w:t xml:space="preserve"> </w:t>
            </w:r>
            <w:r>
              <w:rPr>
                <w:rFonts w:ascii="Times New Roman" w:eastAsia="SimSun" w:hAnsi="Times New Roman"/>
                <w:color w:val="231F20"/>
                <w:sz w:val="24"/>
                <w:szCs w:val="24"/>
              </w:rPr>
              <w:t>комп’ютерами, що унеможливлює його використання як осередку роботи учнів.</w:t>
            </w:r>
            <w:r w:rsidRPr="00D934DB">
              <w:rPr>
                <w:rFonts w:ascii="Times New Roman" w:eastAsia="SimSun" w:hAnsi="Times New Roman"/>
                <w:color w:val="231F20"/>
                <w:sz w:val="24"/>
                <w:szCs w:val="24"/>
              </w:rPr>
              <w:t xml:space="preserve"> </w:t>
            </w:r>
            <w:r>
              <w:rPr>
                <w:rFonts w:ascii="Times New Roman" w:eastAsia="SimSun" w:hAnsi="Times New Roman"/>
                <w:color w:val="231F20"/>
                <w:sz w:val="24"/>
                <w:szCs w:val="24"/>
              </w:rPr>
              <w:t xml:space="preserve">Учні </w:t>
            </w:r>
            <w:r>
              <w:rPr>
                <w:rFonts w:ascii="Times New Roman" w:eastAsia="SimSun" w:hAnsi="Times New Roman" w:cs="Times New Roman"/>
                <w:color w:val="231F20"/>
                <w:sz w:val="24"/>
                <w:szCs w:val="24"/>
              </w:rPr>
              <w:t>відвідують бібліотеку під час перерв та після уроків.</w:t>
            </w:r>
            <w:r>
              <w:rPr>
                <w:rFonts w:ascii="Times New Roman" w:eastAsia="SimSun" w:hAnsi="Times New Roman"/>
                <w:color w:val="231F20"/>
                <w:sz w:val="24"/>
                <w:szCs w:val="24"/>
              </w:rPr>
              <w:t xml:space="preserve"> Школярі</w:t>
            </w:r>
            <w:r w:rsidRPr="00D65AA2">
              <w:rPr>
                <w:rFonts w:ascii="Times New Roman" w:eastAsia="SimSun" w:hAnsi="Times New Roman"/>
                <w:color w:val="231F20"/>
                <w:sz w:val="24"/>
                <w:szCs w:val="24"/>
                <w:lang w:val="ru-RU"/>
              </w:rPr>
              <w:t xml:space="preserve"> </w:t>
            </w:r>
            <w:r>
              <w:rPr>
                <w:rFonts w:ascii="Times New Roman" w:eastAsia="SimSun" w:hAnsi="Times New Roman"/>
                <w:color w:val="231F20"/>
                <w:sz w:val="24"/>
                <w:szCs w:val="24"/>
              </w:rPr>
              <w:t xml:space="preserve">стовідсотково забезпечені навчальними підручниками. Книжковий фонд бібліотеки потребує оновлення, зокрема придбання сучасної літератури. </w:t>
            </w:r>
          </w:p>
        </w:tc>
        <w:tc>
          <w:tcPr>
            <w:tcW w:w="4114" w:type="dxa"/>
          </w:tcPr>
          <w:p w:rsidR="001F358A" w:rsidRDefault="001F358A">
            <w:pPr>
              <w:spacing w:after="0" w:line="240" w:lineRule="auto"/>
              <w:ind w:left="34"/>
              <w:rPr>
                <w:rFonts w:ascii="Times New Roman" w:eastAsia="Times New Roman" w:hAnsi="Times New Roman" w:cs="Times New Roman"/>
                <w:color w:val="000000"/>
                <w:sz w:val="24"/>
                <w:szCs w:val="24"/>
              </w:rPr>
            </w:pPr>
          </w:p>
        </w:tc>
      </w:tr>
      <w:tr w:rsidR="001F358A" w:rsidTr="00AA31DC">
        <w:trPr>
          <w:trHeight w:val="60"/>
        </w:trPr>
        <w:tc>
          <w:tcPr>
            <w:tcW w:w="1560" w:type="dxa"/>
            <w:vMerge/>
          </w:tcPr>
          <w:p w:rsidR="001F358A" w:rsidRDefault="001F358A">
            <w:pPr>
              <w:widowControl w:val="0"/>
              <w:spacing w:after="0"/>
              <w:rPr>
                <w:rFonts w:ascii="Times New Roman" w:eastAsia="Times New Roman" w:hAnsi="Times New Roman" w:cs="Times New Roman"/>
                <w:color w:val="000000"/>
              </w:rPr>
            </w:pPr>
          </w:p>
        </w:tc>
        <w:tc>
          <w:tcPr>
            <w:tcW w:w="2541" w:type="dxa"/>
            <w:gridSpan w:val="2"/>
          </w:tcPr>
          <w:p w:rsidR="001F358A" w:rsidRDefault="00DF4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1.3.5.2. Ресурси бібліотеки/інформаційно-ресурсного центру використовуються для формування інформаційно-комунікаційної компетентності учнів </w:t>
            </w:r>
          </w:p>
        </w:tc>
        <w:tc>
          <w:tcPr>
            <w:tcW w:w="7376" w:type="dxa"/>
          </w:tcPr>
          <w:p w:rsidR="001F358A" w:rsidRDefault="00DF4093">
            <w:pPr>
              <w:spacing w:after="0" w:line="240" w:lineRule="auto"/>
              <w:ind w:left="34" w:firstLineChars="200" w:firstLine="480"/>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У закладі освіти ресурси бібліотеки  використовуються для проведення  запланованих заходів, акцій.</w:t>
            </w:r>
          </w:p>
          <w:p w:rsidR="00D934DB" w:rsidRPr="00D934DB" w:rsidRDefault="00DF4093">
            <w:pPr>
              <w:spacing w:after="0" w:line="240" w:lineRule="auto"/>
              <w:ind w:left="34" w:firstLineChars="200" w:firstLine="48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За результатами анкетування</w:t>
            </w:r>
            <w:r w:rsidR="00D934DB" w:rsidRPr="00D934DB">
              <w:rPr>
                <w:rFonts w:ascii="Times New Roman" w:eastAsia="SimSun" w:hAnsi="Times New Roman"/>
                <w:color w:val="000000"/>
                <w:sz w:val="24"/>
                <w:szCs w:val="24"/>
                <w:lang w:val="ru-RU"/>
              </w:rPr>
              <w:t>:</w:t>
            </w:r>
          </w:p>
          <w:p w:rsidR="00D934DB" w:rsidRPr="00D934DB" w:rsidRDefault="00DF4093" w:rsidP="00D934DB">
            <w:pPr>
              <w:spacing w:after="0" w:line="240" w:lineRule="auto"/>
              <w:ind w:left="34" w:firstLineChars="200" w:firstLine="48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19% учнів зазначили, що використовують бібліотеку для самопідготовки,</w:t>
            </w:r>
            <w:r w:rsidR="00D934DB" w:rsidRPr="00D934DB">
              <w:rPr>
                <w:rFonts w:ascii="Times New Roman" w:eastAsia="SimSun" w:hAnsi="Times New Roman"/>
                <w:color w:val="000000"/>
                <w:sz w:val="24"/>
                <w:szCs w:val="24"/>
                <w:lang w:val="ru-RU"/>
              </w:rPr>
              <w:t>;</w:t>
            </w:r>
          </w:p>
          <w:p w:rsidR="00D934DB" w:rsidRPr="00D934DB" w:rsidRDefault="00D934DB" w:rsidP="00D934DB">
            <w:pPr>
              <w:spacing w:after="0" w:line="240" w:lineRule="auto"/>
              <w:ind w:left="34" w:firstLineChars="200" w:firstLine="48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 xml:space="preserve"> 40% - для підручників</w:t>
            </w:r>
            <w:r w:rsidRPr="00D934DB">
              <w:rPr>
                <w:rFonts w:ascii="Times New Roman" w:eastAsia="SimSun" w:hAnsi="Times New Roman"/>
                <w:color w:val="000000"/>
                <w:sz w:val="24"/>
                <w:szCs w:val="24"/>
                <w:lang w:val="ru-RU"/>
              </w:rPr>
              <w:t>;</w:t>
            </w:r>
          </w:p>
          <w:p w:rsidR="00D934DB" w:rsidRPr="00D934DB" w:rsidRDefault="00DF4093" w:rsidP="00D934DB">
            <w:pPr>
              <w:spacing w:after="0" w:line="240" w:lineRule="auto"/>
              <w:ind w:left="34" w:firstLineChars="200" w:firstLine="480"/>
              <w:jc w:val="both"/>
              <w:rPr>
                <w:rFonts w:ascii="Times New Roman" w:eastAsia="SimSun" w:hAnsi="Times New Roman"/>
                <w:color w:val="000000"/>
                <w:sz w:val="24"/>
                <w:szCs w:val="24"/>
                <w:lang w:val="ru-RU"/>
              </w:rPr>
            </w:pPr>
            <w:r>
              <w:rPr>
                <w:rFonts w:ascii="Times New Roman" w:eastAsia="SimSun" w:hAnsi="Times New Roman"/>
                <w:color w:val="000000"/>
                <w:sz w:val="24"/>
                <w:szCs w:val="24"/>
              </w:rPr>
              <w:t xml:space="preserve"> 5</w:t>
            </w:r>
            <w:r w:rsidR="00D934DB">
              <w:rPr>
                <w:rFonts w:ascii="Times New Roman" w:eastAsia="SimSun" w:hAnsi="Times New Roman"/>
                <w:color w:val="000000"/>
                <w:sz w:val="24"/>
                <w:szCs w:val="24"/>
              </w:rPr>
              <w:t>%</w:t>
            </w:r>
            <w:r>
              <w:rPr>
                <w:rFonts w:ascii="Times New Roman" w:eastAsia="SimSun" w:hAnsi="Times New Roman"/>
                <w:color w:val="000000"/>
                <w:sz w:val="24"/>
                <w:szCs w:val="24"/>
              </w:rPr>
              <w:t xml:space="preserve"> - відвідують бібліотеку під час </w:t>
            </w:r>
            <w:proofErr w:type="spellStart"/>
            <w:r>
              <w:rPr>
                <w:rFonts w:ascii="Times New Roman" w:eastAsia="SimSun" w:hAnsi="Times New Roman"/>
                <w:color w:val="000000"/>
                <w:sz w:val="24"/>
                <w:szCs w:val="24"/>
              </w:rPr>
              <w:t>формле</w:t>
            </w:r>
            <w:r w:rsidR="00D934DB">
              <w:rPr>
                <w:rFonts w:ascii="Times New Roman" w:eastAsia="SimSun" w:hAnsi="Times New Roman"/>
                <w:color w:val="000000"/>
                <w:sz w:val="24"/>
                <w:szCs w:val="24"/>
              </w:rPr>
              <w:t>ння</w:t>
            </w:r>
            <w:proofErr w:type="spellEnd"/>
            <w:r w:rsidR="00D934DB">
              <w:rPr>
                <w:rFonts w:ascii="Times New Roman" w:eastAsia="SimSun" w:hAnsi="Times New Roman"/>
                <w:color w:val="000000"/>
                <w:sz w:val="24"/>
                <w:szCs w:val="24"/>
              </w:rPr>
              <w:t xml:space="preserve"> виставок учнівських робіт</w:t>
            </w:r>
            <w:r w:rsidR="00D934DB" w:rsidRPr="00D934DB">
              <w:rPr>
                <w:rFonts w:ascii="Times New Roman" w:eastAsia="SimSun" w:hAnsi="Times New Roman"/>
                <w:color w:val="000000"/>
                <w:sz w:val="24"/>
                <w:szCs w:val="24"/>
                <w:lang w:val="ru-RU"/>
              </w:rPr>
              <w:t>;</w:t>
            </w:r>
          </w:p>
          <w:p w:rsidR="001F358A" w:rsidRDefault="00DF4093" w:rsidP="00D934DB">
            <w:pPr>
              <w:spacing w:after="0" w:line="240" w:lineRule="auto"/>
              <w:ind w:left="34" w:firstLineChars="200" w:firstLine="480"/>
              <w:jc w:val="both"/>
              <w:rPr>
                <w:rFonts w:ascii="Times New Roman" w:eastAsia="SimSun" w:hAnsi="Times New Roman" w:cs="Times New Roman"/>
                <w:color w:val="000000"/>
                <w:sz w:val="24"/>
                <w:szCs w:val="24"/>
              </w:rPr>
            </w:pPr>
            <w:r>
              <w:rPr>
                <w:rFonts w:ascii="Times New Roman" w:eastAsia="SimSun" w:hAnsi="Times New Roman"/>
                <w:color w:val="000000"/>
                <w:sz w:val="24"/>
                <w:szCs w:val="24"/>
              </w:rPr>
              <w:t xml:space="preserve"> 51% вказали, що не користується бібліотекою.</w:t>
            </w:r>
          </w:p>
        </w:tc>
        <w:tc>
          <w:tcPr>
            <w:tcW w:w="4114" w:type="dxa"/>
          </w:tcPr>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AA31DC">
        <w:trPr>
          <w:trHeight w:val="60"/>
        </w:trPr>
        <w:tc>
          <w:tcPr>
            <w:tcW w:w="4101" w:type="dxa"/>
            <w:gridSpan w:val="3"/>
          </w:tcPr>
          <w:p w:rsidR="001F358A" w:rsidRDefault="00DF40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rPr>
              <w:t>Пропозиції щодо оцінювання вимоги 1.2.</w:t>
            </w:r>
          </w:p>
        </w:tc>
        <w:tc>
          <w:tcPr>
            <w:tcW w:w="7376" w:type="dxa"/>
          </w:tcPr>
          <w:p w:rsidR="001F358A" w:rsidRDefault="00DF4093">
            <w:pPr>
              <w:spacing w:after="0" w:line="240" w:lineRule="auto"/>
              <w:ind w:left="34"/>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rPr>
              <w:t>Створення освітнього середовища, вільного від будь-яких форм насильства та дискримінації - Достатній.</w:t>
            </w:r>
          </w:p>
        </w:tc>
        <w:tc>
          <w:tcPr>
            <w:tcW w:w="4114" w:type="dxa"/>
          </w:tcPr>
          <w:p w:rsidR="001F358A" w:rsidRDefault="001F358A">
            <w:pPr>
              <w:tabs>
                <w:tab w:val="left" w:pos="0"/>
              </w:tabs>
              <w:spacing w:after="0" w:line="240" w:lineRule="auto"/>
              <w:rPr>
                <w:rFonts w:ascii="Times New Roman" w:eastAsia="Times New Roman" w:hAnsi="Times New Roman" w:cs="Times New Roman"/>
                <w:sz w:val="24"/>
                <w:szCs w:val="24"/>
              </w:rPr>
            </w:pPr>
          </w:p>
        </w:tc>
      </w:tr>
      <w:tr w:rsidR="001F358A" w:rsidTr="00AA31DC">
        <w:trPr>
          <w:trHeight w:val="60"/>
        </w:trPr>
        <w:tc>
          <w:tcPr>
            <w:tcW w:w="4101" w:type="dxa"/>
            <w:gridSpan w:val="3"/>
          </w:tcPr>
          <w:p w:rsidR="001F358A" w:rsidRDefault="00DF409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Пропозиції щодо оцінювання за напрямом 1:</w:t>
            </w:r>
          </w:p>
        </w:tc>
        <w:tc>
          <w:tcPr>
            <w:tcW w:w="7376" w:type="dxa"/>
          </w:tcPr>
          <w:p w:rsidR="001F358A" w:rsidRDefault="00DF4093">
            <w:pPr>
              <w:spacing w:after="0" w:line="240" w:lineRule="auto"/>
              <w:ind w:left="34"/>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rPr>
              <w:t>Забезпечення комфортних і безпечних умов навчання та праці - Достатній</w:t>
            </w:r>
          </w:p>
        </w:tc>
        <w:tc>
          <w:tcPr>
            <w:tcW w:w="4114" w:type="dxa"/>
          </w:tcPr>
          <w:p w:rsidR="001F358A" w:rsidRDefault="001F358A">
            <w:pPr>
              <w:tabs>
                <w:tab w:val="left" w:pos="0"/>
              </w:tabs>
              <w:spacing w:after="0" w:line="240" w:lineRule="auto"/>
              <w:rPr>
                <w:rFonts w:ascii="Times New Roman" w:eastAsia="Times New Roman" w:hAnsi="Times New Roman" w:cs="Times New Roman"/>
                <w:sz w:val="24"/>
                <w:szCs w:val="24"/>
              </w:rPr>
            </w:pPr>
          </w:p>
        </w:tc>
      </w:tr>
    </w:tbl>
    <w:p w:rsidR="00AA31DC" w:rsidRDefault="00AA31DC">
      <w:pPr>
        <w:rPr>
          <w:rFonts w:ascii="Times New Roman" w:hAnsi="Times New Roman" w:cs="Times New Roman"/>
          <w:sz w:val="24"/>
          <w:szCs w:val="24"/>
        </w:rPr>
      </w:pPr>
    </w:p>
    <w:p w:rsidR="001F358A" w:rsidRDefault="001F358A">
      <w:pPr>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9"/>
        <w:gridCol w:w="5129"/>
        <w:gridCol w:w="5130"/>
      </w:tblGrid>
      <w:tr w:rsidR="001F358A">
        <w:tc>
          <w:tcPr>
            <w:tcW w:w="5129" w:type="dxa"/>
          </w:tcPr>
          <w:p w:rsidR="001F358A" w:rsidRDefault="00DF4093">
            <w:pPr>
              <w:spacing w:after="0" w:line="240" w:lineRule="auto"/>
              <w:rPr>
                <w:rFonts w:ascii="Times New Roman" w:hAnsi="Times New Roman" w:cs="Times New Roman"/>
                <w:b/>
                <w:bCs/>
                <w:sz w:val="24"/>
                <w:szCs w:val="24"/>
              </w:rPr>
            </w:pPr>
            <w:bookmarkStart w:id="2" w:name="_Hlk93320165"/>
            <w:r>
              <w:rPr>
                <w:rFonts w:ascii="Times New Roman" w:hAnsi="Times New Roman" w:cs="Times New Roman"/>
                <w:b/>
                <w:bCs/>
                <w:sz w:val="24"/>
                <w:szCs w:val="24"/>
              </w:rPr>
              <w:t>Член експертної групи</w:t>
            </w:r>
          </w:p>
          <w:p w:rsidR="001F358A" w:rsidRDefault="001F358A">
            <w:pPr>
              <w:spacing w:after="0" w:line="240" w:lineRule="auto"/>
              <w:rPr>
                <w:rFonts w:ascii="Times New Roman" w:hAnsi="Times New Roman" w:cs="Times New Roman"/>
                <w:sz w:val="24"/>
                <w:szCs w:val="24"/>
              </w:rPr>
            </w:pPr>
          </w:p>
        </w:tc>
        <w:tc>
          <w:tcPr>
            <w:tcW w:w="5129" w:type="dxa"/>
          </w:tcPr>
          <w:p w:rsidR="001F358A" w:rsidRDefault="00DF40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w:t>
            </w:r>
          </w:p>
          <w:p w:rsidR="001F358A" w:rsidRDefault="00DF409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(підпис)</w:t>
            </w:r>
          </w:p>
        </w:tc>
        <w:tc>
          <w:tcPr>
            <w:tcW w:w="5130" w:type="dxa"/>
          </w:tcPr>
          <w:p w:rsidR="001F358A" w:rsidRDefault="00DF40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w:t>
            </w:r>
          </w:p>
          <w:p w:rsidR="001F358A" w:rsidRDefault="00DF4093">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(прізвище, ім’я, по батькові)</w:t>
            </w:r>
          </w:p>
        </w:tc>
      </w:tr>
      <w:bookmarkEnd w:id="2"/>
    </w:tbl>
    <w:p w:rsidR="001F358A" w:rsidRPr="00D934DB" w:rsidRDefault="001F358A">
      <w:pPr>
        <w:rPr>
          <w:rFonts w:ascii="Times New Roman" w:hAnsi="Times New Roman" w:cs="Times New Roman"/>
          <w:sz w:val="24"/>
          <w:szCs w:val="24"/>
          <w:lang w:val="en-US"/>
        </w:rPr>
      </w:pPr>
    </w:p>
    <w:sectPr w:rsidR="001F358A" w:rsidRPr="00D934DB" w:rsidSect="001F358A">
      <w:headerReference w:type="default" r:id="rId8"/>
      <w:pgSz w:w="16838" w:h="11906" w:orient="landscape"/>
      <w:pgMar w:top="720" w:right="720" w:bottom="568" w:left="72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72A" w:rsidRDefault="00E0572A">
      <w:pPr>
        <w:spacing w:line="240" w:lineRule="auto"/>
      </w:pPr>
      <w:r>
        <w:separator/>
      </w:r>
    </w:p>
  </w:endnote>
  <w:endnote w:type="continuationSeparator" w:id="0">
    <w:p w:rsidR="00E0572A" w:rsidRDefault="00E057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72A" w:rsidRDefault="00E0572A">
      <w:pPr>
        <w:spacing w:after="0"/>
      </w:pPr>
      <w:r>
        <w:separator/>
      </w:r>
    </w:p>
  </w:footnote>
  <w:footnote w:type="continuationSeparator" w:id="0">
    <w:p w:rsidR="00E0572A" w:rsidRDefault="00E0572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93" w:rsidRDefault="00DF4093">
    <w:pP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934DB">
      <w:rPr>
        <w:noProof/>
        <w:color w:val="000000"/>
      </w:rPr>
      <w:t>17</w:t>
    </w:r>
    <w:r>
      <w:rPr>
        <w:color w:val="000000"/>
      </w:rPr>
      <w:fldChar w:fldCharType="end"/>
    </w:r>
  </w:p>
  <w:p w:rsidR="00DF4093" w:rsidRDefault="00DF4093">
    <w:pPr>
      <w:tabs>
        <w:tab w:val="center" w:pos="4819"/>
        <w:tab w:val="right" w:pos="9639"/>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14D0"/>
    <w:multiLevelType w:val="multilevel"/>
    <w:tmpl w:val="012814D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429"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B768EF"/>
    <w:rsid w:val="00007921"/>
    <w:rsid w:val="000246CA"/>
    <w:rsid w:val="000673AC"/>
    <w:rsid w:val="00083C70"/>
    <w:rsid w:val="00094222"/>
    <w:rsid w:val="000A5484"/>
    <w:rsid w:val="000C1954"/>
    <w:rsid w:val="000D1624"/>
    <w:rsid w:val="000E6EEE"/>
    <w:rsid w:val="00103123"/>
    <w:rsid w:val="00116BF2"/>
    <w:rsid w:val="001430FF"/>
    <w:rsid w:val="0014313C"/>
    <w:rsid w:val="00162896"/>
    <w:rsid w:val="001756A8"/>
    <w:rsid w:val="001C03F1"/>
    <w:rsid w:val="001F358A"/>
    <w:rsid w:val="0020456B"/>
    <w:rsid w:val="00220644"/>
    <w:rsid w:val="002269E1"/>
    <w:rsid w:val="00247EB3"/>
    <w:rsid w:val="00283CB6"/>
    <w:rsid w:val="002A32C9"/>
    <w:rsid w:val="002F1EFD"/>
    <w:rsid w:val="002F7A9C"/>
    <w:rsid w:val="0030474E"/>
    <w:rsid w:val="00320922"/>
    <w:rsid w:val="0033180B"/>
    <w:rsid w:val="003358F2"/>
    <w:rsid w:val="00340F17"/>
    <w:rsid w:val="00352ABD"/>
    <w:rsid w:val="00361D20"/>
    <w:rsid w:val="00367B72"/>
    <w:rsid w:val="00385533"/>
    <w:rsid w:val="0039102F"/>
    <w:rsid w:val="003A5F08"/>
    <w:rsid w:val="003C715A"/>
    <w:rsid w:val="003D05AF"/>
    <w:rsid w:val="00413B59"/>
    <w:rsid w:val="00413FE2"/>
    <w:rsid w:val="00456F8C"/>
    <w:rsid w:val="004C793F"/>
    <w:rsid w:val="004E2740"/>
    <w:rsid w:val="005478EC"/>
    <w:rsid w:val="00590227"/>
    <w:rsid w:val="00592A7C"/>
    <w:rsid w:val="0059622D"/>
    <w:rsid w:val="0061517B"/>
    <w:rsid w:val="006260E1"/>
    <w:rsid w:val="0065571E"/>
    <w:rsid w:val="0066149E"/>
    <w:rsid w:val="006700D9"/>
    <w:rsid w:val="006C55FB"/>
    <w:rsid w:val="006D205B"/>
    <w:rsid w:val="006F0204"/>
    <w:rsid w:val="00732689"/>
    <w:rsid w:val="00750D67"/>
    <w:rsid w:val="00762C5F"/>
    <w:rsid w:val="00787DA8"/>
    <w:rsid w:val="007D17A3"/>
    <w:rsid w:val="007D39CC"/>
    <w:rsid w:val="007D5F81"/>
    <w:rsid w:val="007F2104"/>
    <w:rsid w:val="008323D7"/>
    <w:rsid w:val="00863FD8"/>
    <w:rsid w:val="00896C7E"/>
    <w:rsid w:val="008C14E3"/>
    <w:rsid w:val="008D7965"/>
    <w:rsid w:val="009013DD"/>
    <w:rsid w:val="0092487D"/>
    <w:rsid w:val="00933F68"/>
    <w:rsid w:val="0093747A"/>
    <w:rsid w:val="00945221"/>
    <w:rsid w:val="009C4D46"/>
    <w:rsid w:val="009E7BDB"/>
    <w:rsid w:val="009F0A47"/>
    <w:rsid w:val="009F3A70"/>
    <w:rsid w:val="009F3DFF"/>
    <w:rsid w:val="00A06546"/>
    <w:rsid w:val="00A10010"/>
    <w:rsid w:val="00A33B07"/>
    <w:rsid w:val="00A86D15"/>
    <w:rsid w:val="00A964C0"/>
    <w:rsid w:val="00AA31DC"/>
    <w:rsid w:val="00AC4546"/>
    <w:rsid w:val="00AC75E8"/>
    <w:rsid w:val="00AD6929"/>
    <w:rsid w:val="00AD6F88"/>
    <w:rsid w:val="00AE265D"/>
    <w:rsid w:val="00B00122"/>
    <w:rsid w:val="00B46B01"/>
    <w:rsid w:val="00B65CCA"/>
    <w:rsid w:val="00B74CAD"/>
    <w:rsid w:val="00B768EF"/>
    <w:rsid w:val="00B90FE2"/>
    <w:rsid w:val="00B958ED"/>
    <w:rsid w:val="00B976BE"/>
    <w:rsid w:val="00BA2922"/>
    <w:rsid w:val="00C01A31"/>
    <w:rsid w:val="00C25614"/>
    <w:rsid w:val="00C26893"/>
    <w:rsid w:val="00C42226"/>
    <w:rsid w:val="00C95BCC"/>
    <w:rsid w:val="00CC13F4"/>
    <w:rsid w:val="00CC6AA5"/>
    <w:rsid w:val="00CD524B"/>
    <w:rsid w:val="00CF3001"/>
    <w:rsid w:val="00D65AA2"/>
    <w:rsid w:val="00D934DB"/>
    <w:rsid w:val="00DA54CA"/>
    <w:rsid w:val="00DE72C4"/>
    <w:rsid w:val="00DE7376"/>
    <w:rsid w:val="00DF4093"/>
    <w:rsid w:val="00E0572A"/>
    <w:rsid w:val="00E33424"/>
    <w:rsid w:val="00E3441E"/>
    <w:rsid w:val="00E515EC"/>
    <w:rsid w:val="00E7368E"/>
    <w:rsid w:val="00EA0209"/>
    <w:rsid w:val="00EB4DD5"/>
    <w:rsid w:val="00EC4519"/>
    <w:rsid w:val="00ED4BF8"/>
    <w:rsid w:val="00EE4F84"/>
    <w:rsid w:val="00EE64AF"/>
    <w:rsid w:val="00F03DF2"/>
    <w:rsid w:val="00F424C6"/>
    <w:rsid w:val="00F460BC"/>
    <w:rsid w:val="00F50D92"/>
    <w:rsid w:val="00F620CC"/>
    <w:rsid w:val="00F76AA5"/>
    <w:rsid w:val="00F82C31"/>
    <w:rsid w:val="00F85743"/>
    <w:rsid w:val="00F90E52"/>
    <w:rsid w:val="00F94098"/>
    <w:rsid w:val="00FA124D"/>
    <w:rsid w:val="00FC3AFF"/>
    <w:rsid w:val="049E3924"/>
    <w:rsid w:val="078D741A"/>
    <w:rsid w:val="0EE36E7C"/>
    <w:rsid w:val="0F5C08A4"/>
    <w:rsid w:val="120B6C34"/>
    <w:rsid w:val="13FA149A"/>
    <w:rsid w:val="1600546A"/>
    <w:rsid w:val="18EC0F6E"/>
    <w:rsid w:val="19036B3C"/>
    <w:rsid w:val="1A00616E"/>
    <w:rsid w:val="1B2A112E"/>
    <w:rsid w:val="1CEE4C0D"/>
    <w:rsid w:val="1D453D13"/>
    <w:rsid w:val="21B30335"/>
    <w:rsid w:val="225C272D"/>
    <w:rsid w:val="22810B81"/>
    <w:rsid w:val="24C937B1"/>
    <w:rsid w:val="289843E3"/>
    <w:rsid w:val="2A7E266B"/>
    <w:rsid w:val="2BC33E5A"/>
    <w:rsid w:val="314A35F5"/>
    <w:rsid w:val="314C5A00"/>
    <w:rsid w:val="3394644D"/>
    <w:rsid w:val="36FE1BB1"/>
    <w:rsid w:val="3AD14825"/>
    <w:rsid w:val="3C77073A"/>
    <w:rsid w:val="3E4E17A7"/>
    <w:rsid w:val="3F477D8F"/>
    <w:rsid w:val="3FBC49A2"/>
    <w:rsid w:val="3FCF26EC"/>
    <w:rsid w:val="403B5DF0"/>
    <w:rsid w:val="40572552"/>
    <w:rsid w:val="42602462"/>
    <w:rsid w:val="427A0051"/>
    <w:rsid w:val="435A49D8"/>
    <w:rsid w:val="45A33373"/>
    <w:rsid w:val="4DEE60E9"/>
    <w:rsid w:val="4E5A2A5D"/>
    <w:rsid w:val="4F443F16"/>
    <w:rsid w:val="4F4A2CEB"/>
    <w:rsid w:val="517D1C27"/>
    <w:rsid w:val="54263B16"/>
    <w:rsid w:val="57156E31"/>
    <w:rsid w:val="57E767C7"/>
    <w:rsid w:val="59D52770"/>
    <w:rsid w:val="5E6332C4"/>
    <w:rsid w:val="60E07639"/>
    <w:rsid w:val="619A08A4"/>
    <w:rsid w:val="61B00D62"/>
    <w:rsid w:val="6926372F"/>
    <w:rsid w:val="6AA7570E"/>
    <w:rsid w:val="6B594B2A"/>
    <w:rsid w:val="6F6C0CDE"/>
    <w:rsid w:val="726B17C6"/>
    <w:rsid w:val="779F2CD8"/>
    <w:rsid w:val="77CB6201"/>
    <w:rsid w:val="7B8D2A17"/>
    <w:rsid w:val="7C4F69CB"/>
    <w:rsid w:val="7EC37EA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8A"/>
    <w:pPr>
      <w:spacing w:after="200" w:line="276" w:lineRule="auto"/>
    </w:pPr>
    <w:rPr>
      <w:rFonts w:ascii="Calibri" w:eastAsia="Calibri" w:hAnsi="Calibri" w:cs="Calibri"/>
      <w:sz w:val="22"/>
      <w:szCs w:val="22"/>
    </w:rPr>
  </w:style>
  <w:style w:type="paragraph" w:styleId="1">
    <w:name w:val="heading 1"/>
    <w:basedOn w:val="a"/>
    <w:next w:val="a"/>
    <w:qFormat/>
    <w:rsid w:val="001F358A"/>
    <w:pPr>
      <w:keepNext/>
      <w:keepLines/>
      <w:spacing w:before="480" w:after="120"/>
      <w:outlineLvl w:val="0"/>
    </w:pPr>
    <w:rPr>
      <w:b/>
      <w:sz w:val="48"/>
      <w:szCs w:val="48"/>
    </w:rPr>
  </w:style>
  <w:style w:type="paragraph" w:styleId="2">
    <w:name w:val="heading 2"/>
    <w:basedOn w:val="a"/>
    <w:next w:val="a"/>
    <w:qFormat/>
    <w:rsid w:val="001F358A"/>
    <w:pPr>
      <w:keepNext/>
      <w:keepLines/>
      <w:spacing w:before="360" w:after="80"/>
      <w:outlineLvl w:val="1"/>
    </w:pPr>
    <w:rPr>
      <w:b/>
      <w:sz w:val="36"/>
      <w:szCs w:val="36"/>
    </w:rPr>
  </w:style>
  <w:style w:type="paragraph" w:styleId="3">
    <w:name w:val="heading 3"/>
    <w:basedOn w:val="a"/>
    <w:next w:val="a"/>
    <w:qFormat/>
    <w:rsid w:val="001F358A"/>
    <w:pPr>
      <w:keepNext/>
      <w:keepLines/>
      <w:spacing w:before="280" w:after="80"/>
      <w:outlineLvl w:val="2"/>
    </w:pPr>
    <w:rPr>
      <w:b/>
      <w:sz w:val="28"/>
      <w:szCs w:val="28"/>
    </w:rPr>
  </w:style>
  <w:style w:type="paragraph" w:styleId="4">
    <w:name w:val="heading 4"/>
    <w:basedOn w:val="a"/>
    <w:next w:val="a"/>
    <w:qFormat/>
    <w:rsid w:val="001F358A"/>
    <w:pPr>
      <w:keepNext/>
      <w:keepLines/>
      <w:spacing w:before="240" w:after="40"/>
      <w:outlineLvl w:val="3"/>
    </w:pPr>
    <w:rPr>
      <w:b/>
      <w:sz w:val="24"/>
      <w:szCs w:val="24"/>
    </w:rPr>
  </w:style>
  <w:style w:type="paragraph" w:styleId="5">
    <w:name w:val="heading 5"/>
    <w:basedOn w:val="a"/>
    <w:next w:val="a"/>
    <w:qFormat/>
    <w:rsid w:val="001F358A"/>
    <w:pPr>
      <w:keepNext/>
      <w:keepLines/>
      <w:spacing w:before="220" w:after="40"/>
      <w:outlineLvl w:val="4"/>
    </w:pPr>
    <w:rPr>
      <w:b/>
    </w:rPr>
  </w:style>
  <w:style w:type="paragraph" w:styleId="6">
    <w:name w:val="heading 6"/>
    <w:basedOn w:val="a"/>
    <w:next w:val="a"/>
    <w:qFormat/>
    <w:rsid w:val="001F358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qFormat/>
    <w:rsid w:val="001F358A"/>
    <w:rPr>
      <w:sz w:val="16"/>
      <w:szCs w:val="16"/>
    </w:rPr>
  </w:style>
  <w:style w:type="paragraph" w:styleId="a4">
    <w:name w:val="Balloon Text"/>
    <w:basedOn w:val="a"/>
    <w:link w:val="a5"/>
    <w:uiPriority w:val="99"/>
    <w:unhideWhenUsed/>
    <w:qFormat/>
    <w:rsid w:val="001F358A"/>
    <w:pPr>
      <w:spacing w:after="0" w:line="240" w:lineRule="auto"/>
    </w:pPr>
    <w:rPr>
      <w:rFonts w:ascii="Tahoma" w:hAnsi="Tahoma" w:cs="Tahoma"/>
      <w:sz w:val="16"/>
      <w:szCs w:val="16"/>
    </w:rPr>
  </w:style>
  <w:style w:type="paragraph" w:styleId="a6">
    <w:name w:val="annotation text"/>
    <w:basedOn w:val="a"/>
    <w:link w:val="a7"/>
    <w:uiPriority w:val="99"/>
    <w:unhideWhenUsed/>
    <w:qFormat/>
    <w:rsid w:val="001F358A"/>
    <w:pPr>
      <w:spacing w:line="240" w:lineRule="auto"/>
    </w:pPr>
    <w:rPr>
      <w:sz w:val="20"/>
      <w:szCs w:val="20"/>
    </w:rPr>
  </w:style>
  <w:style w:type="paragraph" w:styleId="a8">
    <w:name w:val="header"/>
    <w:basedOn w:val="a"/>
    <w:link w:val="a9"/>
    <w:uiPriority w:val="99"/>
    <w:unhideWhenUsed/>
    <w:qFormat/>
    <w:rsid w:val="001F358A"/>
    <w:pPr>
      <w:tabs>
        <w:tab w:val="center" w:pos="4819"/>
        <w:tab w:val="right" w:pos="9639"/>
      </w:tabs>
      <w:spacing w:after="0" w:line="240" w:lineRule="auto"/>
    </w:pPr>
  </w:style>
  <w:style w:type="paragraph" w:styleId="aa">
    <w:name w:val="Title"/>
    <w:basedOn w:val="a"/>
    <w:next w:val="a"/>
    <w:qFormat/>
    <w:rsid w:val="001F358A"/>
    <w:pPr>
      <w:keepNext/>
      <w:keepLines/>
      <w:spacing w:before="480" w:after="120"/>
    </w:pPr>
    <w:rPr>
      <w:b/>
      <w:sz w:val="72"/>
      <w:szCs w:val="72"/>
    </w:rPr>
  </w:style>
  <w:style w:type="paragraph" w:styleId="ab">
    <w:name w:val="footer"/>
    <w:basedOn w:val="a"/>
    <w:link w:val="ac"/>
    <w:uiPriority w:val="99"/>
    <w:unhideWhenUsed/>
    <w:qFormat/>
    <w:rsid w:val="001F358A"/>
    <w:pPr>
      <w:tabs>
        <w:tab w:val="center" w:pos="4819"/>
        <w:tab w:val="right" w:pos="9639"/>
      </w:tabs>
      <w:spacing w:after="0" w:line="240" w:lineRule="auto"/>
    </w:pPr>
  </w:style>
  <w:style w:type="paragraph" w:styleId="ad">
    <w:name w:val="Normal (Web)"/>
    <w:basedOn w:val="a"/>
    <w:uiPriority w:val="99"/>
    <w:unhideWhenUsed/>
    <w:qFormat/>
    <w:rsid w:val="001F358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Subtitle"/>
    <w:basedOn w:val="a"/>
    <w:next w:val="a"/>
    <w:qFormat/>
    <w:rsid w:val="001F358A"/>
    <w:pPr>
      <w:keepNext/>
      <w:keepLines/>
      <w:spacing w:before="360" w:after="80"/>
    </w:pPr>
    <w:rPr>
      <w:rFonts w:ascii="Georgia" w:eastAsia="Georgia" w:hAnsi="Georgia" w:cs="Georgia"/>
      <w:i/>
      <w:color w:val="666666"/>
      <w:sz w:val="48"/>
      <w:szCs w:val="48"/>
    </w:rPr>
  </w:style>
  <w:style w:type="table" w:styleId="af">
    <w:name w:val="Table Grid"/>
    <w:basedOn w:val="a1"/>
    <w:uiPriority w:val="39"/>
    <w:qFormat/>
    <w:rsid w:val="001F3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1F358A"/>
    <w:tblPr>
      <w:tblCellMar>
        <w:top w:w="0" w:type="dxa"/>
        <w:left w:w="0" w:type="dxa"/>
        <w:bottom w:w="0" w:type="dxa"/>
        <w:right w:w="0" w:type="dxa"/>
      </w:tblCellMar>
    </w:tblPr>
  </w:style>
  <w:style w:type="table" w:customStyle="1" w:styleId="NormalTable0">
    <w:name w:val="Normal Table0"/>
    <w:qFormat/>
    <w:rsid w:val="001F358A"/>
    <w:tblPr>
      <w:tblCellMar>
        <w:top w:w="0" w:type="dxa"/>
        <w:left w:w="0" w:type="dxa"/>
        <w:bottom w:w="0" w:type="dxa"/>
        <w:right w:w="0" w:type="dxa"/>
      </w:tblCellMar>
    </w:tblPr>
  </w:style>
  <w:style w:type="table" w:customStyle="1" w:styleId="10">
    <w:name w:val="1"/>
    <w:basedOn w:val="NormalTable0"/>
    <w:qFormat/>
    <w:rsid w:val="001F358A"/>
    <w:tblPr>
      <w:tblCellMar>
        <w:top w:w="0" w:type="dxa"/>
        <w:left w:w="108" w:type="dxa"/>
        <w:bottom w:w="0" w:type="dxa"/>
        <w:right w:w="108" w:type="dxa"/>
      </w:tblCellMar>
    </w:tblPr>
  </w:style>
  <w:style w:type="character" w:customStyle="1" w:styleId="a7">
    <w:name w:val="Текст примечания Знак"/>
    <w:basedOn w:val="a0"/>
    <w:link w:val="a6"/>
    <w:uiPriority w:val="99"/>
    <w:semiHidden/>
    <w:qFormat/>
    <w:rsid w:val="001F358A"/>
    <w:rPr>
      <w:sz w:val="20"/>
      <w:szCs w:val="20"/>
    </w:rPr>
  </w:style>
  <w:style w:type="character" w:customStyle="1" w:styleId="a5">
    <w:name w:val="Текст выноски Знак"/>
    <w:basedOn w:val="a0"/>
    <w:link w:val="a4"/>
    <w:uiPriority w:val="99"/>
    <w:semiHidden/>
    <w:qFormat/>
    <w:rsid w:val="001F358A"/>
    <w:rPr>
      <w:rFonts w:ascii="Tahoma" w:hAnsi="Tahoma" w:cs="Tahoma"/>
      <w:sz w:val="16"/>
      <w:szCs w:val="16"/>
    </w:rPr>
  </w:style>
  <w:style w:type="paragraph" w:customStyle="1" w:styleId="11">
    <w:name w:val="Абзац списку1"/>
    <w:basedOn w:val="a"/>
    <w:uiPriority w:val="34"/>
    <w:qFormat/>
    <w:rsid w:val="001F358A"/>
    <w:pPr>
      <w:ind w:left="720"/>
      <w:contextualSpacing/>
    </w:pPr>
  </w:style>
  <w:style w:type="character" w:customStyle="1" w:styleId="12">
    <w:name w:val="Сильне виокремлення1"/>
    <w:basedOn w:val="a0"/>
    <w:uiPriority w:val="21"/>
    <w:qFormat/>
    <w:rsid w:val="001F358A"/>
    <w:rPr>
      <w:i/>
      <w:iCs/>
      <w:color w:val="4F81BD" w:themeColor="accent1"/>
    </w:rPr>
  </w:style>
  <w:style w:type="character" w:customStyle="1" w:styleId="13">
    <w:name w:val="Сильне посилання1"/>
    <w:basedOn w:val="a0"/>
    <w:uiPriority w:val="32"/>
    <w:qFormat/>
    <w:rsid w:val="001F358A"/>
    <w:rPr>
      <w:b/>
      <w:bCs/>
      <w:smallCaps/>
      <w:color w:val="4F81BD" w:themeColor="accent1"/>
      <w:spacing w:val="5"/>
    </w:rPr>
  </w:style>
  <w:style w:type="character" w:customStyle="1" w:styleId="14">
    <w:name w:val="Текст покажчика місця заповнення1"/>
    <w:basedOn w:val="a0"/>
    <w:uiPriority w:val="99"/>
    <w:semiHidden/>
    <w:qFormat/>
    <w:rsid w:val="001F358A"/>
    <w:rPr>
      <w:color w:val="808080"/>
    </w:rPr>
  </w:style>
  <w:style w:type="character" w:customStyle="1" w:styleId="a9">
    <w:name w:val="Верхний колонтитул Знак"/>
    <w:basedOn w:val="a0"/>
    <w:link w:val="a8"/>
    <w:uiPriority w:val="99"/>
    <w:qFormat/>
    <w:rsid w:val="001F358A"/>
  </w:style>
  <w:style w:type="character" w:customStyle="1" w:styleId="ac">
    <w:name w:val="Нижний колонтитул Знак"/>
    <w:basedOn w:val="a0"/>
    <w:link w:val="ab"/>
    <w:uiPriority w:val="99"/>
    <w:qFormat/>
    <w:rsid w:val="001F358A"/>
  </w:style>
  <w:style w:type="paragraph" w:styleId="af0">
    <w:name w:val="List Paragraph"/>
    <w:basedOn w:val="a"/>
    <w:uiPriority w:val="34"/>
    <w:qFormat/>
    <w:rsid w:val="001F358A"/>
    <w:pPr>
      <w:ind w:left="720"/>
      <w:contextualSpacing/>
    </w:pPr>
  </w:style>
  <w:style w:type="table" w:customStyle="1" w:styleId="Style30">
    <w:name w:val="_Style 30"/>
    <w:basedOn w:val="TableNormal"/>
    <w:qFormat/>
    <w:rsid w:val="001F358A"/>
    <w:tblPr>
      <w:tblCellMar>
        <w:top w:w="0" w:type="dxa"/>
        <w:left w:w="108" w:type="dxa"/>
        <w:bottom w:w="0" w:type="dxa"/>
        <w:right w:w="108" w:type="dxa"/>
      </w:tblCellMar>
    </w:tblPr>
  </w:style>
  <w:style w:type="table" w:customStyle="1" w:styleId="Style31">
    <w:name w:val="_Style 31"/>
    <w:basedOn w:val="TableNormal"/>
    <w:qFormat/>
    <w:rsid w:val="001F358A"/>
    <w:tblPr>
      <w:tblCellMar>
        <w:top w:w="0" w:type="dxa"/>
        <w:left w:w="108" w:type="dxa"/>
        <w:bottom w:w="0" w:type="dxa"/>
        <w:right w:w="108" w:type="dxa"/>
      </w:tblCellMar>
    </w:tblPr>
  </w:style>
  <w:style w:type="paragraph" w:customStyle="1" w:styleId="TableParagraph">
    <w:name w:val="Table Paragraph"/>
    <w:basedOn w:val="a"/>
    <w:uiPriority w:val="1"/>
    <w:qFormat/>
    <w:rsid w:val="001F358A"/>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n+qHYIElK5eWRfoiG32hjVN0A==">AMUW2mVDAGftWakRV/VDzchSZcI//LIGZCdLlF0WOxh62G2c1C8NurpeOkpii146RZkb4nR30GFfSHm/P2N4I38YcJpgVunBb601s6cNJklWM8ze0wV4WruwIa9ojtphECZAesXuWHph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17</Pages>
  <Words>20535</Words>
  <Characters>11705</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Михфйло Іванович</cp:lastModifiedBy>
  <cp:revision>21</cp:revision>
  <dcterms:created xsi:type="dcterms:W3CDTF">2024-06-10T07:29:00Z</dcterms:created>
  <dcterms:modified xsi:type="dcterms:W3CDTF">2024-06-27T11:40:00Z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1E8782BA03874A0E826343F43D02C28C_12</vt:lpwstr>
  </property>
</Properties>
</file>