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C" w:rsidRDefault="0062448C" w:rsidP="0062448C">
      <w:pPr>
        <w:spacing w:before="240" w:after="240"/>
        <w:rPr>
          <w:rFonts w:ascii="Arial" w:eastAsia="Arial" w:hAnsi="Arial" w:cs="Arial"/>
          <w:b/>
          <w:i/>
          <w:color w:val="FF0000"/>
          <w:sz w:val="33"/>
          <w:szCs w:val="33"/>
        </w:rPr>
      </w:pPr>
      <w:r>
        <w:rPr>
          <w:rFonts w:ascii="Arial" w:eastAsia="Arial" w:hAnsi="Arial" w:cs="Arial"/>
          <w:b/>
          <w:i/>
          <w:color w:val="FF0000"/>
          <w:sz w:val="33"/>
          <w:szCs w:val="33"/>
        </w:rPr>
        <w:t>Правила прийому до закладу освіти</w:t>
      </w:r>
    </w:p>
    <w:p w:rsidR="0062448C" w:rsidRDefault="0062448C" w:rsidP="0062448C">
      <w:pPr>
        <w:spacing w:before="240" w:after="240"/>
        <w:rPr>
          <w:rFonts w:ascii="Arial" w:eastAsia="Arial" w:hAnsi="Arial" w:cs="Arial"/>
          <w:b/>
          <w:i/>
          <w:color w:val="FF0000"/>
          <w:sz w:val="33"/>
          <w:szCs w:val="33"/>
        </w:rPr>
      </w:pPr>
      <w:r>
        <w:rPr>
          <w:rFonts w:ascii="Arial" w:eastAsia="Arial" w:hAnsi="Arial" w:cs="Arial"/>
          <w:b/>
          <w:i/>
          <w:noProof/>
          <w:color w:val="FF0000"/>
          <w:sz w:val="33"/>
          <w:szCs w:val="33"/>
          <w:lang w:eastAsia="uk-UA"/>
        </w:rPr>
        <w:drawing>
          <wp:inline distT="114300" distB="114300" distL="114300" distR="114300">
            <wp:extent cx="2714625" cy="1676400"/>
            <wp:effectExtent l="19050" t="0" r="9525" b="0"/>
            <wp:docPr id="1" name="image1.png" descr="Батькам майбутніх першокласників: змінився порядок прийому діте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атькам майбутніх першокласників: змінився порядок прийому дітей ...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88" cy="1677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448C" w:rsidRPr="00FE10C8" w:rsidRDefault="0062448C" w:rsidP="0062448C">
      <w:pPr>
        <w:spacing w:before="240" w:after="240"/>
        <w:jc w:val="both"/>
        <w:rPr>
          <w:rFonts w:ascii="Arial" w:eastAsia="Arial" w:hAnsi="Arial" w:cs="Arial"/>
          <w:b/>
          <w:i/>
          <w:color w:val="FF0000"/>
          <w:sz w:val="28"/>
          <w:szCs w:val="28"/>
        </w:rPr>
      </w:pPr>
      <w:r w:rsidRPr="00FE10C8">
        <w:rPr>
          <w:rFonts w:ascii="Arial" w:eastAsia="Arial" w:hAnsi="Arial" w:cs="Arial"/>
          <w:b/>
          <w:i/>
          <w:color w:val="FF0000"/>
          <w:sz w:val="28"/>
          <w:szCs w:val="28"/>
        </w:rPr>
        <w:t xml:space="preserve">Прийом до першого класу у 2020-2021 навчальному році. </w:t>
      </w:r>
    </w:p>
    <w:p w:rsidR="0062448C" w:rsidRPr="00FE10C8" w:rsidRDefault="0062448C" w:rsidP="0062448C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</w:t>
      </w:r>
      <w:r w:rsidRPr="00FE10C8">
        <w:rPr>
          <w:rFonts w:ascii="Arial" w:eastAsia="Arial" w:hAnsi="Arial" w:cs="Arial"/>
          <w:sz w:val="28"/>
          <w:szCs w:val="28"/>
        </w:rPr>
        <w:t xml:space="preserve">Прийом до перших класів  в заклади загальної середньої освіти буде здійснюватися без конкурсного відбору. Відповідно до статті 9 розділу ІІ  Закону України «Про повну загальну середню освіту» для здобуття початкової освіти забороняється проведення будь-яких заходів, спрямованих на перевірку знань, умінь, навичок дитини (крім закладів спеціалізованої освіти і приватних закладів освіти). </w:t>
      </w:r>
    </w:p>
    <w:p w:rsidR="0062448C" w:rsidRPr="00FE10C8" w:rsidRDefault="0062448C" w:rsidP="0062448C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</w:t>
      </w:r>
      <w:r w:rsidRPr="00FE10C8">
        <w:rPr>
          <w:rFonts w:ascii="Arial" w:eastAsia="Arial" w:hAnsi="Arial" w:cs="Arial"/>
          <w:sz w:val="28"/>
          <w:szCs w:val="28"/>
        </w:rPr>
        <w:t>Забезпечується  першочергове зарахування  до 1-го класу  дітей,  які проживають на території обслуговування закладу освіти, що підтверджується  офіційним документом, який  містить інформацію про місце проживання дитини та/або одного з її батьків чи законних представників.  Пе</w:t>
      </w:r>
      <w:r>
        <w:rPr>
          <w:rFonts w:ascii="Arial" w:eastAsia="Arial" w:hAnsi="Arial" w:cs="Arial"/>
          <w:sz w:val="28"/>
          <w:szCs w:val="28"/>
        </w:rPr>
        <w:t>ршочергово також зараховуються  діти</w:t>
      </w:r>
      <w:r w:rsidRPr="00FE10C8">
        <w:rPr>
          <w:rFonts w:ascii="Arial" w:eastAsia="Arial" w:hAnsi="Arial" w:cs="Arial"/>
          <w:sz w:val="28"/>
          <w:szCs w:val="28"/>
        </w:rPr>
        <w:t>, які є рідними братами та/або сестрами дітей, які здобуваю</w:t>
      </w:r>
      <w:r>
        <w:rPr>
          <w:rFonts w:ascii="Arial" w:eastAsia="Arial" w:hAnsi="Arial" w:cs="Arial"/>
          <w:sz w:val="28"/>
          <w:szCs w:val="28"/>
        </w:rPr>
        <w:t>ть освіту у цьому закладі; діти</w:t>
      </w:r>
      <w:r w:rsidRPr="00FE10C8">
        <w:rPr>
          <w:rFonts w:ascii="Arial" w:eastAsia="Arial" w:hAnsi="Arial" w:cs="Arial"/>
          <w:sz w:val="28"/>
          <w:szCs w:val="28"/>
        </w:rPr>
        <w:t xml:space="preserve"> працівників цього закладу</w:t>
      </w:r>
      <w:r>
        <w:rPr>
          <w:rFonts w:ascii="Arial" w:eastAsia="Arial" w:hAnsi="Arial" w:cs="Arial"/>
          <w:sz w:val="28"/>
          <w:szCs w:val="28"/>
        </w:rPr>
        <w:t>.</w:t>
      </w:r>
    </w:p>
    <w:p w:rsidR="0062448C" w:rsidRDefault="0062448C" w:rsidP="0062448C">
      <w:pPr>
        <w:spacing w:before="240" w:after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</w:t>
      </w:r>
    </w:p>
    <w:p w:rsidR="0062448C" w:rsidRDefault="0062448C" w:rsidP="0062448C">
      <w:pPr>
        <w:spacing w:before="240" w:after="240"/>
        <w:ind w:left="-283" w:right="2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33"/>
          <w:szCs w:val="33"/>
        </w:rPr>
        <w:t xml:space="preserve"> Гімназія №8</w:t>
      </w:r>
    </w:p>
    <w:p w:rsidR="0062448C" w:rsidRDefault="0062448C" w:rsidP="0062448C">
      <w:pPr>
        <w:spacing w:before="240" w:after="240"/>
        <w:ind w:left="-283" w:right="290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Продовжує прийом заяв про зарахування дітей до першого       класу на 2020-2021 навчальний рік   згідно  поданої електронної заяви </w:t>
      </w:r>
    </w:p>
    <w:p w:rsidR="0062448C" w:rsidRDefault="0062448C" w:rsidP="0062448C">
      <w:pPr>
        <w:spacing w:before="240" w:after="240"/>
        <w:ind w:left="1440" w:hanging="589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color w:val="0000FF"/>
          <w:sz w:val="33"/>
          <w:szCs w:val="33"/>
        </w:rPr>
        <w:t xml:space="preserve">      </w:t>
      </w: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  </w:t>
      </w:r>
    </w:p>
    <w:p w:rsidR="0062448C" w:rsidRDefault="0062448C" w:rsidP="0062448C">
      <w:pPr>
        <w:spacing w:before="240" w:after="240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 xml:space="preserve">Запис дитини до навчального закладу </w:t>
      </w:r>
      <w:proofErr w:type="spellStart"/>
      <w:r>
        <w:rPr>
          <w:rFonts w:ascii="Arial" w:eastAsia="Arial" w:hAnsi="Arial" w:cs="Arial"/>
          <w:b/>
          <w:color w:val="0000FF"/>
          <w:sz w:val="28"/>
          <w:szCs w:val="28"/>
        </w:rPr>
        <w:t>онлайн</w:t>
      </w:r>
      <w:proofErr w:type="spellEnd"/>
      <w:r>
        <w:rPr>
          <w:rFonts w:ascii="Arial" w:eastAsia="Arial" w:hAnsi="Arial" w:cs="Arial"/>
          <w:b/>
          <w:color w:val="0000FF"/>
          <w:sz w:val="28"/>
          <w:szCs w:val="28"/>
        </w:rPr>
        <w:t>. Покрокова інструкція</w:t>
      </w:r>
    </w:p>
    <w:p w:rsidR="0062448C" w:rsidRDefault="0062448C" w:rsidP="0062448C">
      <w:pPr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Крок 1. Зареєструйтесь в системі електронної реєстрації в заклади загальної середньої освіти за посиланням  </w:t>
      </w:r>
      <w:hyperlink r:id="rId6" w:anchor="/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https://school.bloqly.com/#/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:rsidR="0062448C" w:rsidRDefault="0062448C" w:rsidP="0062448C">
      <w:pPr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Крок 2. Додати дитину. Перед </w:t>
      </w:r>
      <w:proofErr w:type="spellStart"/>
      <w:r>
        <w:rPr>
          <w:rFonts w:ascii="Arial" w:eastAsia="Arial" w:hAnsi="Arial" w:cs="Arial"/>
          <w:sz w:val="28"/>
          <w:szCs w:val="28"/>
        </w:rPr>
        <w:t>створеням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заявки необхідно вказати дані зі свідоцтва про народження дитини, інформацію про одного з батьків, </w:t>
      </w:r>
      <w:proofErr w:type="spellStart"/>
      <w:r>
        <w:rPr>
          <w:rFonts w:ascii="Arial" w:eastAsia="Arial" w:hAnsi="Arial" w:cs="Arial"/>
          <w:sz w:val="28"/>
          <w:szCs w:val="28"/>
        </w:rPr>
        <w:t>моб.телефон</w:t>
      </w:r>
      <w:proofErr w:type="spellEnd"/>
      <w:r>
        <w:rPr>
          <w:rFonts w:ascii="Arial" w:eastAsia="Arial" w:hAnsi="Arial" w:cs="Arial"/>
          <w:sz w:val="28"/>
          <w:szCs w:val="28"/>
        </w:rPr>
        <w:t>, адресу проживання.</w:t>
      </w:r>
    </w:p>
    <w:p w:rsidR="0062448C" w:rsidRDefault="0062448C" w:rsidP="0062448C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Оберіть навчальний заклад серед перелічених. </w:t>
      </w:r>
    </w:p>
    <w:p w:rsidR="0062448C" w:rsidRDefault="0062448C" w:rsidP="0062448C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Зв’яжіться із навчальним закладом електронною поштою чи телефоном та запитайте про можливість підтвердити заяву віддалено. Пошта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drogobych_vo.st.school8@ukr.net</w:t>
        </w:r>
      </w:hyperlink>
      <w:r>
        <w:rPr>
          <w:rFonts w:ascii="Arial" w:eastAsia="Arial" w:hAnsi="Arial" w:cs="Arial"/>
          <w:sz w:val="28"/>
          <w:szCs w:val="28"/>
        </w:rPr>
        <w:t xml:space="preserve"> ;  Телефон </w:t>
      </w:r>
      <w:r>
        <w:rPr>
          <w:rFonts w:ascii="Arial" w:eastAsia="Arial" w:hAnsi="Arial" w:cs="Arial"/>
          <w:b/>
          <w:sz w:val="28"/>
          <w:szCs w:val="28"/>
        </w:rPr>
        <w:t>0967553207</w:t>
      </w:r>
    </w:p>
    <w:p w:rsidR="0062448C" w:rsidRDefault="0062448C" w:rsidP="0062448C">
      <w:pPr>
        <w:numPr>
          <w:ilvl w:val="0"/>
          <w:numId w:val="1"/>
        </w:numPr>
        <w:spacing w:after="24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Після завершення карантину, </w:t>
      </w:r>
      <w:proofErr w:type="spellStart"/>
      <w:r>
        <w:rPr>
          <w:rFonts w:ascii="Arial" w:eastAsia="Arial" w:hAnsi="Arial" w:cs="Arial"/>
          <w:sz w:val="28"/>
          <w:szCs w:val="28"/>
        </w:rPr>
        <w:t>підтвердіть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електронну заяву оригіналами та фотокопіями документів.   Серед необхідних документів для вступу до школи є медична довідка учня № 086-1/о).      </w:t>
      </w:r>
    </w:p>
    <w:p w:rsidR="006A1CE4" w:rsidRDefault="006A1CE4" w:rsidP="006A1CE4">
      <w:pPr>
        <w:spacing w:before="240" w:after="240"/>
        <w:rPr>
          <w:rFonts w:ascii="Arial" w:eastAsia="Arial" w:hAnsi="Arial" w:cs="Arial"/>
          <w:b/>
          <w:color w:val="0000FF"/>
          <w:sz w:val="33"/>
          <w:szCs w:val="33"/>
        </w:rPr>
      </w:pPr>
    </w:p>
    <w:p w:rsidR="006A1CE4" w:rsidRDefault="006A1CE4" w:rsidP="006A1CE4">
      <w:pPr>
        <w:spacing w:before="240" w:after="240"/>
        <w:jc w:val="center"/>
        <w:rPr>
          <w:rFonts w:ascii="Arial" w:eastAsia="Arial" w:hAnsi="Arial" w:cs="Arial"/>
          <w:b/>
          <w:color w:val="0000FF"/>
          <w:sz w:val="33"/>
          <w:szCs w:val="33"/>
        </w:rPr>
      </w:pPr>
      <w:r>
        <w:rPr>
          <w:rFonts w:ascii="Arial" w:eastAsia="Arial" w:hAnsi="Arial" w:cs="Arial"/>
          <w:b/>
          <w:color w:val="0000FF"/>
          <w:sz w:val="33"/>
          <w:szCs w:val="33"/>
        </w:rPr>
        <w:t xml:space="preserve">Територія обслуговування. </w:t>
      </w:r>
    </w:p>
    <w:p w:rsidR="006A1CE4" w:rsidRDefault="006A1CE4" w:rsidP="006A1CE4">
      <w:pPr>
        <w:spacing w:before="240" w:after="240"/>
        <w:jc w:val="center"/>
        <w:rPr>
          <w:rFonts w:ascii="Arial" w:eastAsia="Arial" w:hAnsi="Arial" w:cs="Arial"/>
          <w:b/>
          <w:color w:val="FF0000"/>
          <w:sz w:val="33"/>
          <w:szCs w:val="33"/>
        </w:rPr>
      </w:pPr>
      <w:r>
        <w:rPr>
          <w:rFonts w:ascii="Arial" w:eastAsia="Arial" w:hAnsi="Arial" w:cs="Arial"/>
          <w:b/>
          <w:color w:val="0000FF"/>
          <w:sz w:val="33"/>
          <w:szCs w:val="33"/>
        </w:rPr>
        <w:t xml:space="preserve">Перелік вулиць мікрорайону гімназії № 8 </w:t>
      </w:r>
      <w:proofErr w:type="spellStart"/>
      <w:r>
        <w:rPr>
          <w:rFonts w:ascii="Arial" w:eastAsia="Arial" w:hAnsi="Arial" w:cs="Arial"/>
          <w:b/>
          <w:color w:val="0000FF"/>
          <w:sz w:val="33"/>
          <w:szCs w:val="33"/>
        </w:rPr>
        <w:t>м.Дрогобича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Пушкіна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</w:t>
      </w:r>
      <w:proofErr w:type="spellStart"/>
      <w:r w:rsidRPr="00FE10C8">
        <w:rPr>
          <w:b/>
          <w:sz w:val="28"/>
          <w:szCs w:val="28"/>
        </w:rPr>
        <w:t>Тураша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Симоненка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Пластунів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Люльки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Пулюя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 </w:t>
      </w:r>
      <w:proofErr w:type="spellStart"/>
      <w:r w:rsidRPr="00FE10C8">
        <w:rPr>
          <w:b/>
          <w:sz w:val="28"/>
          <w:szCs w:val="28"/>
        </w:rPr>
        <w:t>Стрийська</w:t>
      </w:r>
      <w:proofErr w:type="spellEnd"/>
      <w:r w:rsidRPr="00FE10C8">
        <w:rPr>
          <w:b/>
          <w:sz w:val="28"/>
          <w:szCs w:val="28"/>
        </w:rPr>
        <w:t xml:space="preserve">, №260-272, 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Вул.   </w:t>
      </w:r>
      <w:proofErr w:type="spellStart"/>
      <w:r w:rsidRPr="00FE10C8">
        <w:rPr>
          <w:b/>
          <w:sz w:val="28"/>
          <w:szCs w:val="28"/>
        </w:rPr>
        <w:t>Стрийська</w:t>
      </w:r>
      <w:proofErr w:type="spellEnd"/>
      <w:r w:rsidRPr="00FE10C8">
        <w:rPr>
          <w:b/>
          <w:sz w:val="28"/>
          <w:szCs w:val="28"/>
        </w:rPr>
        <w:t>,№450-455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Павлика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Вул.   Грінченка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>Пров. Вокзальний</w:t>
      </w:r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с.  </w:t>
      </w:r>
      <w:proofErr w:type="spellStart"/>
      <w:r w:rsidRPr="00FE10C8">
        <w:rPr>
          <w:b/>
          <w:sz w:val="28"/>
          <w:szCs w:val="28"/>
        </w:rPr>
        <w:t>Почаєвичі</w:t>
      </w:r>
      <w:proofErr w:type="spellEnd"/>
    </w:p>
    <w:p w:rsidR="006A1CE4" w:rsidRPr="00FE10C8" w:rsidRDefault="006A1CE4" w:rsidP="006A1CE4">
      <w:pPr>
        <w:rPr>
          <w:b/>
          <w:sz w:val="28"/>
          <w:szCs w:val="28"/>
        </w:rPr>
      </w:pPr>
      <w:r w:rsidRPr="00FE10C8">
        <w:rPr>
          <w:b/>
          <w:sz w:val="28"/>
          <w:szCs w:val="28"/>
        </w:rPr>
        <w:t xml:space="preserve">с.  </w:t>
      </w:r>
      <w:proofErr w:type="spellStart"/>
      <w:r w:rsidRPr="00FE10C8">
        <w:rPr>
          <w:b/>
          <w:sz w:val="28"/>
          <w:szCs w:val="28"/>
        </w:rPr>
        <w:t>Раневичі</w:t>
      </w:r>
      <w:proofErr w:type="spellEnd"/>
    </w:p>
    <w:p w:rsidR="005257BA" w:rsidRDefault="005257BA"/>
    <w:sectPr w:rsidR="005257BA" w:rsidSect="005257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F9"/>
    <w:multiLevelType w:val="multilevel"/>
    <w:tmpl w:val="5BEABE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CE4"/>
    <w:rsid w:val="005257BA"/>
    <w:rsid w:val="0062448C"/>
    <w:rsid w:val="006A1CE4"/>
    <w:rsid w:val="008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8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44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ogobych_vo.st.school6@uk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bloq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2020-05-26T08:57:00Z</dcterms:created>
  <dcterms:modified xsi:type="dcterms:W3CDTF">2020-05-26T08:57:00Z</dcterms:modified>
</cp:coreProperties>
</file>