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6B" w:rsidRPr="00EE166B" w:rsidRDefault="00EE166B" w:rsidP="00EE166B">
      <w:pPr>
        <w:shd w:val="clear" w:color="auto" w:fill="FFFFFF"/>
        <w:spacing w:after="0" w:line="294" w:lineRule="atLeast"/>
        <w:ind w:left="-168" w:right="-168"/>
        <w:outlineLvl w:val="0"/>
        <w:rPr>
          <w:rFonts w:ascii="Helvetica" w:eastAsia="Times New Roman" w:hAnsi="Helvetica" w:cs="Helvetica"/>
          <w:b/>
          <w:bCs/>
          <w:caps/>
          <w:color w:val="000000"/>
          <w:kern w:val="36"/>
          <w:sz w:val="17"/>
          <w:szCs w:val="17"/>
          <w:lang w:eastAsia="uk-UA"/>
        </w:rPr>
      </w:pPr>
      <w:r w:rsidRPr="00EE166B">
        <w:rPr>
          <w:rFonts w:ascii="Helvetica" w:eastAsia="Times New Roman" w:hAnsi="Helvetica" w:cs="Helvetica"/>
          <w:b/>
          <w:bCs/>
          <w:caps/>
          <w:color w:val="000000"/>
          <w:kern w:val="36"/>
          <w:sz w:val="17"/>
          <w:szCs w:val="17"/>
          <w:lang w:eastAsia="uk-UA"/>
        </w:rPr>
        <w:t>ПРОТИДІЙ БУЛІНГУ!</w:t>
      </w:r>
    </w:p>
    <w:p w:rsidR="00EE166B" w:rsidRPr="00EE166B" w:rsidRDefault="00EE166B" w:rsidP="00EE166B">
      <w:pPr>
        <w:shd w:val="clear" w:color="auto" w:fill="FFFFFF"/>
        <w:spacing w:after="150" w:line="166" w:lineRule="atLeast"/>
        <w:ind w:firstLine="567"/>
        <w:jc w:val="center"/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3810000" cy="2171700"/>
            <wp:effectExtent l="19050" t="0" r="0" b="0"/>
            <wp:docPr id="1" name="Рисунок 1" descr="jjkjdjhidfhogkjb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jkjdjhidfhogkjbk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66B" w:rsidRPr="00EE166B" w:rsidRDefault="00EE166B" w:rsidP="00EE166B">
      <w:pPr>
        <w:shd w:val="clear" w:color="auto" w:fill="FFFFFF"/>
        <w:spacing w:after="150" w:line="166" w:lineRule="atLeast"/>
        <w:ind w:firstLine="567"/>
        <w:jc w:val="both"/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</w:pPr>
      <w:r w:rsidRPr="00EE1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uk-UA"/>
        </w:rPr>
        <w:t>Причепитись і висміювати можна будь-кого з різних причин: руде волосся, ластовиння, занадто високий або занадто низький зріст, вага тіла, особлива форма голови, носа, очей, рота, національність, фізичні обмеження. Успіхи у навчанні, матеріальні можливості та навіть особливості характеру можуть стати основою для булінгу.</w:t>
      </w:r>
    </w:p>
    <w:p w:rsidR="00EE166B" w:rsidRPr="00EE166B" w:rsidRDefault="00EE166B" w:rsidP="00EE166B">
      <w:pPr>
        <w:shd w:val="clear" w:color="auto" w:fill="FFFFFF"/>
        <w:spacing w:after="150" w:line="166" w:lineRule="atLeast"/>
        <w:ind w:firstLine="567"/>
        <w:jc w:val="both"/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</w:pPr>
      <w:r w:rsidRPr="00EE1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Крім того, жертвою булінгу може стати також той, кому складно спілкуватися з однолітками, хто поводиться відлюдкувато чи, навпаки, провокативно.</w:t>
      </w:r>
    </w:p>
    <w:p w:rsidR="00EE166B" w:rsidRPr="00EE166B" w:rsidRDefault="00EE166B" w:rsidP="00EE166B">
      <w:pPr>
        <w:shd w:val="clear" w:color="auto" w:fill="FFFFFF"/>
        <w:spacing w:before="120" w:after="180" w:line="240" w:lineRule="auto"/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</w:pPr>
      <w:r w:rsidRPr="00EE1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1.Вважають, що це смішно і в цьому немає великої проблеми чи трагедії. Діти, які булять, не надто переймаються почуттями тих, кого вони ображають.</w:t>
      </w:r>
    </w:p>
    <w:p w:rsidR="00EE166B" w:rsidRPr="00EE166B" w:rsidRDefault="00EE166B" w:rsidP="00EE166B">
      <w:pPr>
        <w:shd w:val="clear" w:color="auto" w:fill="FFFFFF"/>
        <w:spacing w:before="120" w:after="180" w:line="240" w:lineRule="auto"/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</w:pPr>
      <w:r w:rsidRPr="00EE1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2.Вважають, що дорослі не будуть звертати на це уваги.</w:t>
      </w:r>
    </w:p>
    <w:p w:rsidR="00EE166B" w:rsidRPr="00EE166B" w:rsidRDefault="00EE166B" w:rsidP="00EE166B">
      <w:pPr>
        <w:shd w:val="clear" w:color="auto" w:fill="FFFFFF"/>
        <w:spacing w:before="120" w:after="180" w:line="240" w:lineRule="auto"/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</w:pPr>
      <w:r w:rsidRPr="00EE1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3.Вважають, що хтось заслуговує на таке ставлення. Або так себе заспокоюють.</w:t>
      </w:r>
    </w:p>
    <w:p w:rsidR="00EE166B" w:rsidRPr="00EE166B" w:rsidRDefault="00EE166B" w:rsidP="00EE166B">
      <w:pPr>
        <w:shd w:val="clear" w:color="auto" w:fill="FFFFFF"/>
        <w:spacing w:before="120" w:after="180" w:line="240" w:lineRule="auto"/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</w:pPr>
      <w:r w:rsidRPr="00EE1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4.Вважають, що така поведінка є нормою</w:t>
      </w:r>
    </w:p>
    <w:p w:rsidR="00EE166B" w:rsidRPr="00EE166B" w:rsidRDefault="00EE166B" w:rsidP="00EE166B">
      <w:pPr>
        <w:shd w:val="clear" w:color="auto" w:fill="FFFFFF"/>
        <w:spacing w:before="120" w:after="180" w:line="240" w:lineRule="auto"/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</w:pPr>
      <w:r w:rsidRPr="00EE1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5.Самі зазнали булінгу.</w:t>
      </w:r>
    </w:p>
    <w:p w:rsidR="00EE166B" w:rsidRPr="00EE166B" w:rsidRDefault="00EE166B" w:rsidP="00EE166B">
      <w:pPr>
        <w:shd w:val="clear" w:color="auto" w:fill="FFFFFF"/>
        <w:spacing w:before="120" w:after="180" w:line="240" w:lineRule="auto"/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</w:pPr>
      <w:r w:rsidRPr="00EE1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6.Хочуть відчути силу та вплив. Прагнуть уваги та лідерства у групі.</w:t>
      </w:r>
    </w:p>
    <w:p w:rsidR="00EE166B" w:rsidRPr="00EE166B" w:rsidRDefault="00EE166B" w:rsidP="00EE166B">
      <w:pPr>
        <w:shd w:val="clear" w:color="auto" w:fill="FFFFFF"/>
        <w:spacing w:before="120" w:after="180" w:line="240" w:lineRule="auto"/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</w:pPr>
      <w:r w:rsidRPr="00EE1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7.Інколи — через почуття самотності і невпевненості.</w:t>
      </w:r>
    </w:p>
    <w:p w:rsidR="00EE166B" w:rsidRPr="00EE166B" w:rsidRDefault="00EE166B" w:rsidP="00EE166B">
      <w:pPr>
        <w:shd w:val="clear" w:color="auto" w:fill="FFFFFF"/>
        <w:spacing w:after="150" w:line="166" w:lineRule="atLeast"/>
        <w:ind w:firstLine="567"/>
        <w:jc w:val="center"/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</w:pPr>
      <w:r w:rsidRPr="00EE166B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Що робити, якщо ти бачиш, як булять іншого?</w:t>
      </w:r>
    </w:p>
    <w:p w:rsidR="00EE166B" w:rsidRPr="00EE166B" w:rsidRDefault="00EE166B" w:rsidP="00EE166B">
      <w:pPr>
        <w:shd w:val="clear" w:color="auto" w:fill="FFFFFF"/>
        <w:spacing w:after="150" w:line="166" w:lineRule="atLeast"/>
        <w:ind w:firstLine="567"/>
        <w:jc w:val="both"/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</w:pPr>
      <w:r w:rsidRPr="00EE1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Діти, які піддаються булінгу в школі, починають вигадувати приводи, щоб не ходити на заняття, прикидаються хворими. Стають замкнутими, втрачають смак до життя і перестають вчитися. Що робити, якщо ти бачиш, як булять іншого, і хочеш йому допомогти:</w:t>
      </w:r>
    </w:p>
    <w:p w:rsidR="00EE166B" w:rsidRPr="00EE166B" w:rsidRDefault="00EE166B" w:rsidP="00EE166B">
      <w:pPr>
        <w:shd w:val="clear" w:color="auto" w:fill="FFFFFF"/>
        <w:spacing w:before="120" w:after="180" w:line="240" w:lineRule="auto"/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</w:pPr>
      <w:r w:rsidRPr="00EE1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1.Ти можеш бути тим, хто нарешті почне про це говорити.</w:t>
      </w:r>
    </w:p>
    <w:p w:rsidR="00EE166B" w:rsidRPr="00EE166B" w:rsidRDefault="00EE166B" w:rsidP="00EE166B">
      <w:pPr>
        <w:shd w:val="clear" w:color="auto" w:fill="FFFFFF"/>
        <w:spacing w:before="120" w:after="180" w:line="240" w:lineRule="auto"/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</w:pPr>
      <w:r w:rsidRPr="00EE1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2.Якщо бачиш ситуацію булінгу, одразу клич на допомогу дорослих, які є поруч.</w:t>
      </w:r>
    </w:p>
    <w:p w:rsidR="00EE166B" w:rsidRPr="00EE166B" w:rsidRDefault="00EE166B" w:rsidP="00EE166B">
      <w:pPr>
        <w:shd w:val="clear" w:color="auto" w:fill="FFFFFF"/>
        <w:spacing w:before="120" w:after="180" w:line="240" w:lineRule="auto"/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</w:pPr>
      <w:r w:rsidRPr="00EE1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3.Якщо тобі пропонують приєднатися до булінгу або дивитися на те, що відбувається, рішуче відмовляйся.</w:t>
      </w:r>
    </w:p>
    <w:p w:rsidR="00EE166B" w:rsidRPr="00EE166B" w:rsidRDefault="00EE166B" w:rsidP="00EE166B">
      <w:pPr>
        <w:shd w:val="clear" w:color="auto" w:fill="FFFFFF"/>
        <w:spacing w:before="120" w:after="180" w:line="240" w:lineRule="auto"/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</w:pPr>
      <w:r w:rsidRPr="00EE1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4.Якщо твій друг чи подруга поділилися з тобою, що вони потрапили у ситуацію булінгу, обов’язково говори з ними про це — вони потребують твоєї підтримки. Порадь звернутися по допомогу до дорослих, яким ви довіряєте.</w:t>
      </w:r>
    </w:p>
    <w:p w:rsidR="00EE166B" w:rsidRPr="00EE166B" w:rsidRDefault="00EE166B" w:rsidP="00EE166B">
      <w:pPr>
        <w:shd w:val="clear" w:color="auto" w:fill="FFFFFF"/>
        <w:spacing w:after="150" w:line="166" w:lineRule="atLeast"/>
        <w:ind w:firstLine="567"/>
        <w:jc w:val="center"/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</w:pPr>
      <w:r w:rsidRPr="00EE166B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Що робити, якщо тебе булять?</w:t>
      </w:r>
    </w:p>
    <w:p w:rsidR="00EE166B" w:rsidRPr="00EE166B" w:rsidRDefault="00EE166B" w:rsidP="00EE166B">
      <w:pPr>
        <w:shd w:val="clear" w:color="auto" w:fill="FFFFFF"/>
        <w:spacing w:after="150" w:line="166" w:lineRule="atLeast"/>
        <w:ind w:firstLine="567"/>
        <w:jc w:val="both"/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</w:pPr>
      <w:r w:rsidRPr="00EE1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Немає універсального та швидкого рішення, проте є п'ять кроків, які точно варто зробити, щоб впоратись із булінгом.</w:t>
      </w:r>
    </w:p>
    <w:p w:rsidR="00EE166B" w:rsidRPr="00EE166B" w:rsidRDefault="00EE166B" w:rsidP="00EE166B">
      <w:pPr>
        <w:shd w:val="clear" w:color="auto" w:fill="FFFFFF"/>
        <w:spacing w:after="150" w:line="166" w:lineRule="atLeast"/>
        <w:ind w:firstLine="567"/>
        <w:jc w:val="center"/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</w:pPr>
      <w:r w:rsidRPr="00EE1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uk-UA"/>
        </w:rPr>
        <w:t>Якщо ти у ситуації булінгу:</w:t>
      </w:r>
    </w:p>
    <w:p w:rsidR="00EE166B" w:rsidRPr="00EE166B" w:rsidRDefault="00EE166B" w:rsidP="00EE166B">
      <w:pPr>
        <w:shd w:val="clear" w:color="auto" w:fill="FFFFFF"/>
        <w:spacing w:before="120" w:after="180" w:line="240" w:lineRule="auto"/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</w:pPr>
      <w:r w:rsidRPr="00EE1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1.У жодному разі не тримай це в секреті. Виріши, кому ти довіряєш і можеш про це розповісти: батькам чи іншим родичам, другу або подрузі, вчителю, психологу, тренеру або навіть друзям своїх батьків.</w:t>
      </w:r>
    </w:p>
    <w:p w:rsidR="00EE166B" w:rsidRPr="00EE166B" w:rsidRDefault="00EE166B" w:rsidP="00EE166B">
      <w:pPr>
        <w:shd w:val="clear" w:color="auto" w:fill="FFFFFF"/>
        <w:spacing w:before="120" w:after="180" w:line="240" w:lineRule="auto"/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</w:pPr>
      <w:r w:rsidRPr="00EE1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2.Не бійся просити про допомогу — вона тобі необхідна.</w:t>
      </w:r>
    </w:p>
    <w:p w:rsidR="00EE166B" w:rsidRPr="00EE166B" w:rsidRDefault="00EE166B" w:rsidP="00EE166B">
      <w:pPr>
        <w:shd w:val="clear" w:color="auto" w:fill="FFFFFF"/>
        <w:spacing w:before="120" w:after="180" w:line="240" w:lineRule="auto"/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</w:pPr>
      <w:r w:rsidRPr="00EE1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3.Припини звинувачувати себе чи виправдовувати дії інших. Ніхто не має права порушувати твої кордони, примушувати робити щось, принижувати чи ображати тебе. Така поведінка не прийнятна.</w:t>
      </w:r>
    </w:p>
    <w:p w:rsidR="00EE166B" w:rsidRPr="00EE166B" w:rsidRDefault="00EE166B" w:rsidP="00EE166B">
      <w:pPr>
        <w:shd w:val="clear" w:color="auto" w:fill="FFFFFF"/>
        <w:spacing w:before="120" w:after="180" w:line="240" w:lineRule="auto"/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</w:pPr>
      <w:r w:rsidRPr="00EE1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4.Якщо трапилась будь-яка небезпечна для тебе ситуація, звертайся за допомогою до адміністрації школи, вчителів, старших учнів, батьків.</w:t>
      </w:r>
    </w:p>
    <w:p w:rsidR="00EE166B" w:rsidRPr="00EE166B" w:rsidRDefault="00EE166B" w:rsidP="00EE166B">
      <w:pPr>
        <w:shd w:val="clear" w:color="auto" w:fill="FFFFFF"/>
        <w:spacing w:before="120" w:after="180" w:line="240" w:lineRule="auto"/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</w:pPr>
      <w:r w:rsidRPr="00EE1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5.Проконсультуйся зі шкільним психологом, щоб відновити відчуття впевненості у своїх силах та зрозуміти, як діяти далі.</w:t>
      </w:r>
    </w:p>
    <w:p w:rsidR="00EE166B" w:rsidRPr="00EE166B" w:rsidRDefault="00EE166B" w:rsidP="00EE166B">
      <w:pPr>
        <w:shd w:val="clear" w:color="auto" w:fill="FFFFFF"/>
        <w:spacing w:after="150" w:line="166" w:lineRule="atLeast"/>
        <w:ind w:firstLine="567"/>
        <w:jc w:val="center"/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</w:pPr>
      <w:r w:rsidRPr="00EE166B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Якщо ти поводишся як той, хто булить...</w:t>
      </w:r>
    </w:p>
    <w:p w:rsidR="00EE166B" w:rsidRPr="00EE166B" w:rsidRDefault="00EE166B" w:rsidP="00EE166B">
      <w:pPr>
        <w:shd w:val="clear" w:color="auto" w:fill="FFFFFF"/>
        <w:spacing w:after="150" w:line="166" w:lineRule="atLeast"/>
        <w:ind w:firstLine="567"/>
        <w:jc w:val="both"/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</w:pPr>
      <w:r w:rsidRPr="00EE1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робити якщо ти несподівано для себе зрозумів, що поводишся як той, хто булить:</w:t>
      </w:r>
    </w:p>
    <w:p w:rsidR="00EE166B" w:rsidRPr="00EE166B" w:rsidRDefault="00EE166B" w:rsidP="00EE166B">
      <w:pPr>
        <w:shd w:val="clear" w:color="auto" w:fill="FFFFFF"/>
        <w:spacing w:before="120" w:after="180" w:line="240" w:lineRule="auto"/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</w:pPr>
      <w:r w:rsidRPr="00EE1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1.Зрозумій, булінг – це твої дії, а не твоя особистість. Ти можеш ними керувати та змінювати на краще.</w:t>
      </w:r>
    </w:p>
    <w:p w:rsidR="00EE166B" w:rsidRPr="00EE166B" w:rsidRDefault="00EE166B" w:rsidP="00EE166B">
      <w:pPr>
        <w:shd w:val="clear" w:color="auto" w:fill="FFFFFF"/>
        <w:spacing w:before="120" w:after="180" w:line="240" w:lineRule="auto"/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</w:pPr>
      <w:r w:rsidRPr="00EE1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2.Дорослі дійсно переймаються тим, що відбувається. Навіть, якщо здається, що це не так.</w:t>
      </w:r>
    </w:p>
    <w:p w:rsidR="00EE166B" w:rsidRPr="00EE166B" w:rsidRDefault="00EE166B" w:rsidP="00EE166B">
      <w:pPr>
        <w:shd w:val="clear" w:color="auto" w:fill="FFFFFF"/>
        <w:spacing w:before="120" w:after="180" w:line="240" w:lineRule="auto"/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</w:pPr>
      <w:r w:rsidRPr="00EE1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3.Булінг завдає фізичного та емоційного болю іншому. Подумай, ти дійсно цього прагнеш?</w:t>
      </w:r>
    </w:p>
    <w:p w:rsidR="00EE166B" w:rsidRPr="00EE166B" w:rsidRDefault="00EE166B" w:rsidP="00EE166B">
      <w:pPr>
        <w:shd w:val="clear" w:color="auto" w:fill="FFFFFF"/>
        <w:spacing w:before="120" w:after="180" w:line="240" w:lineRule="auto"/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</w:pPr>
      <w:r w:rsidRPr="00EE1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4.Деякі речі можуть здаватися смішними та невинними, проте вони можуть завдати шкоди іншій людині.</w:t>
      </w:r>
    </w:p>
    <w:p w:rsidR="00EE166B" w:rsidRPr="00EE166B" w:rsidRDefault="00EE166B" w:rsidP="00EE166B">
      <w:pPr>
        <w:shd w:val="clear" w:color="auto" w:fill="FFFFFF"/>
        <w:spacing w:before="120" w:after="180" w:line="240" w:lineRule="auto"/>
        <w:jc w:val="center"/>
        <w:rPr>
          <w:rFonts w:ascii="Helvetica" w:eastAsia="Times New Roman" w:hAnsi="Helvetica" w:cs="Helvetica"/>
          <w:color w:val="000000"/>
          <w:sz w:val="14"/>
          <w:szCs w:val="14"/>
          <w:lang w:eastAsia="uk-UA"/>
        </w:rPr>
      </w:pPr>
      <w:r w:rsidRPr="00EE166B">
        <w:rPr>
          <w:rFonts w:ascii="Times New Roman" w:eastAsia="Times New Roman" w:hAnsi="Times New Roman" w:cs="Times New Roman"/>
          <w:b/>
          <w:bCs/>
          <w:color w:val="FF0000"/>
          <w:sz w:val="28"/>
          <w:lang w:eastAsia="uk-UA"/>
        </w:rPr>
        <w:t>Викресли булінг зі свого життя!</w:t>
      </w:r>
    </w:p>
    <w:p w:rsidR="00F005C5" w:rsidRDefault="00EE166B"/>
    <w:sectPr w:rsidR="00F005C5" w:rsidSect="008439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E166B"/>
    <w:rsid w:val="00001C68"/>
    <w:rsid w:val="0084394F"/>
    <w:rsid w:val="009F507D"/>
    <w:rsid w:val="00EE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4F"/>
  </w:style>
  <w:style w:type="paragraph" w:styleId="1">
    <w:name w:val="heading 1"/>
    <w:basedOn w:val="a"/>
    <w:link w:val="10"/>
    <w:uiPriority w:val="9"/>
    <w:qFormat/>
    <w:rsid w:val="00EE1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66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EE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E166B"/>
    <w:rPr>
      <w:b/>
      <w:bCs/>
    </w:rPr>
  </w:style>
  <w:style w:type="character" w:styleId="a5">
    <w:name w:val="Emphasis"/>
    <w:basedOn w:val="a0"/>
    <w:uiPriority w:val="20"/>
    <w:qFormat/>
    <w:rsid w:val="00EE166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E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1974</Words>
  <Characters>1126</Characters>
  <Application>Microsoft Office Word</Application>
  <DocSecurity>0</DocSecurity>
  <Lines>9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2022-02-02T16:11:00Z</dcterms:created>
  <dcterms:modified xsi:type="dcterms:W3CDTF">2022-02-02T16:11:00Z</dcterms:modified>
</cp:coreProperties>
</file>