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B" w:rsidRPr="00333FCB" w:rsidRDefault="00333FCB" w:rsidP="00333FCB">
      <w:pPr>
        <w:shd w:val="clear" w:color="auto" w:fill="FFFFFF"/>
        <w:spacing w:after="0" w:line="294" w:lineRule="atLeast"/>
        <w:ind w:left="-168" w:right="-168"/>
        <w:outlineLvl w:val="0"/>
        <w:rPr>
          <w:rFonts w:ascii="Helvetica" w:eastAsia="Times New Roman" w:hAnsi="Helvetica" w:cs="Helvetica"/>
          <w:b/>
          <w:bCs/>
          <w:caps/>
          <w:color w:val="000000"/>
          <w:kern w:val="36"/>
          <w:sz w:val="17"/>
          <w:szCs w:val="17"/>
          <w:lang w:eastAsia="uk-UA"/>
        </w:rPr>
      </w:pPr>
      <w:r w:rsidRPr="00333FCB">
        <w:rPr>
          <w:rFonts w:ascii="Helvetica" w:eastAsia="Times New Roman" w:hAnsi="Helvetica" w:cs="Helvetica"/>
          <w:b/>
          <w:bCs/>
          <w:caps/>
          <w:color w:val="000000"/>
          <w:kern w:val="36"/>
          <w:sz w:val="17"/>
          <w:szCs w:val="17"/>
          <w:lang w:eastAsia="uk-UA"/>
        </w:rPr>
        <w:t>ПОРЯДОК РЕАГУВАННЯ НА ВИПАДКИ БУЛІНГУ В ЗАКЛАДІ ОСВІТИ</w:t>
      </w:r>
    </w:p>
    <w:p w:rsidR="00333FCB" w:rsidRPr="00333FCB" w:rsidRDefault="00333FCB" w:rsidP="00333FCB">
      <w:pPr>
        <w:shd w:val="clear" w:color="auto" w:fill="FFFFFF"/>
        <w:spacing w:after="0" w:line="295" w:lineRule="atLeast"/>
        <w:jc w:val="center"/>
        <w:outlineLvl w:val="4"/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</w:pPr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 xml:space="preserve">Порядок реагування на випадки </w:t>
      </w:r>
      <w:proofErr w:type="spellStart"/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 xml:space="preserve"> (цькування) в закладі освіти</w:t>
      </w:r>
    </w:p>
    <w:p w:rsidR="00333FCB" w:rsidRPr="00333FCB" w:rsidRDefault="00333FCB" w:rsidP="00333FCB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 xml:space="preserve">Керівник закладу освіти у разі отримання заяви або повідомлення про випадок </w:t>
      </w:r>
      <w:proofErr w:type="spellStart"/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 xml:space="preserve"> (цькування):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- невідкладно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 малолітньої чи неповнолітньої особи, яка стала стороною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(цькування);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- за потреби викликає бригаду екстреної (швидкої) медичної допомоги для надання екстреної медичної допомоги;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- 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з'ясування причин, які призвели до випадку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 та вжиття заходів для усунення таких причин;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- повідомляє центр соціальних служб для сім'ї, дітей та молоді з метою здійснення оцінки потреб сторін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- скликає засідання комісії з розгляду випадку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 не пізніше ніж упродовж трьох робочих днів з дня отримання заяви або повідомлення;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-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Роботу комісії організовує голова - керівник закладу освіти. До участі в засіданні комісії за згодою залучаються батьки або інші законні представники малолітніх або неповнолітніх сторін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а також можуть залучатися сторони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представники інших суб’єктів реагування на випадки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 в закладах освіти.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Строк розгляду комісією заяви або повідомлення про випадок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 в закладі освіти та виконання нею своїх завдань не має перевищувати десяти робочих днів із дня отримання заяви або повідомлення.</w:t>
      </w:r>
    </w:p>
    <w:p w:rsidR="00333FCB" w:rsidRPr="00333FCB" w:rsidRDefault="00333FCB" w:rsidP="00333FCB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</w:pPr>
      <w:r w:rsidRPr="00333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uk-UA"/>
        </w:rPr>
        <w:t>Поліція здійснює належне реагування відповідно до порядку, встановленого законодавством.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За результатами перевірки інформації, що міститься в повідомленні керівника закладу, поліція визначає чи підтвердився факт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(цькування). У разі не підтвердження факту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поліція повідомляє про це керівника закладу освіти та осіб, які були зазначені як сторони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(цькування).</w:t>
      </w:r>
    </w:p>
    <w:p w:rsidR="00333FCB" w:rsidRPr="00333FCB" w:rsidRDefault="00333FCB" w:rsidP="00333FCB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16"/>
          <w:szCs w:val="16"/>
          <w:lang w:eastAsia="uk-UA"/>
        </w:rPr>
      </w:pPr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У разі підтвердження факту </w:t>
      </w:r>
      <w:proofErr w:type="spellStart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булінгу</w:t>
      </w:r>
      <w:proofErr w:type="spellEnd"/>
      <w:r w:rsidRPr="00333FC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(цькування), поліція діє в межах своєї компетенції у порядку, встановленому законодавством.</w:t>
      </w:r>
    </w:p>
    <w:p w:rsidR="00333FCB" w:rsidRPr="00333FCB" w:rsidRDefault="00333FCB" w:rsidP="00333FCB">
      <w:pPr>
        <w:shd w:val="clear" w:color="auto" w:fill="FFFFFF"/>
        <w:spacing w:after="0" w:line="240" w:lineRule="auto"/>
        <w:ind w:firstLine="284"/>
        <w:textAlignment w:val="baseline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333FCB"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  <w:t> </w:t>
      </w:r>
    </w:p>
    <w:p w:rsidR="00F005C5" w:rsidRDefault="00333FCB"/>
    <w:sectPr w:rsidR="00F005C5" w:rsidSect="00687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CB"/>
    <w:rsid w:val="00001C68"/>
    <w:rsid w:val="00333FCB"/>
    <w:rsid w:val="00687BE4"/>
    <w:rsid w:val="009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4"/>
  </w:style>
  <w:style w:type="paragraph" w:styleId="1">
    <w:name w:val="heading 1"/>
    <w:basedOn w:val="a"/>
    <w:link w:val="10"/>
    <w:uiPriority w:val="9"/>
    <w:qFormat/>
    <w:rsid w:val="00333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link w:val="50"/>
    <w:uiPriority w:val="9"/>
    <w:qFormat/>
    <w:rsid w:val="00333F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333F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333FC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333FCB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33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2022-02-02T16:18:00Z</dcterms:created>
  <dcterms:modified xsi:type="dcterms:W3CDTF">2022-02-02T16:18:00Z</dcterms:modified>
</cp:coreProperties>
</file>