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r w:rsidRPr="00B33A3A">
        <w:rPr>
          <w:color w:val="2C2F34"/>
          <w:sz w:val="28"/>
          <w:szCs w:val="28"/>
        </w:rPr>
        <w:fldChar w:fldCharType="begin"/>
      </w:r>
      <w:r w:rsidRPr="00B33A3A">
        <w:rPr>
          <w:color w:val="2C2F34"/>
          <w:sz w:val="28"/>
          <w:szCs w:val="28"/>
        </w:rPr>
        <w:instrText xml:space="preserve"> HYPERLINK "https://www.schoollife.org.ua/shhodo-metodychnyh-rekomendatsij-pro-vykladannya-navchalnyh-predmetiv-u-zakladah-zagalnoyi-serednoyi-osvity-u-2020-2021-navchalnomu-rotsi/" </w:instrText>
      </w:r>
      <w:r w:rsidRPr="00B33A3A">
        <w:rPr>
          <w:color w:val="2C2F34"/>
          <w:sz w:val="28"/>
          <w:szCs w:val="28"/>
        </w:rPr>
        <w:fldChar w:fldCharType="separate"/>
      </w:r>
      <w:r w:rsidRPr="00B33A3A">
        <w:rPr>
          <w:rStyle w:val="a5"/>
          <w:color w:val="D3170A"/>
          <w:sz w:val="28"/>
          <w:szCs w:val="28"/>
          <w:bdr w:val="none" w:sz="0" w:space="0" w:color="auto" w:frame="1"/>
        </w:rPr>
        <w:t>Лист Міністерства освіти і науки України від 11 серпня 2020 р. № 1/9-430 «Щодо методичних рекомендацій про викладання навчальних предметів у закладах загальної середньої освіти у 2020/2021 навчальному році»</w:t>
      </w:r>
      <w:r w:rsidRPr="00B33A3A">
        <w:rPr>
          <w:color w:val="2C2F34"/>
          <w:sz w:val="28"/>
          <w:szCs w:val="28"/>
        </w:rPr>
        <w:fldChar w:fldCharType="end"/>
      </w:r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4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Постанова МОЗ №50 від 22.08.2020 «Про затвердження протиепідемічних заходів у закладах освіти на період карантину у зв’язку поширенням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коронавірусної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хвороби (COVID-19)»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5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Міністерства освіти і науки України від 14.08.2020 № 1/9-436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“Про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створення безпечного освітнього середовища в закладі освіти та попередження і протидії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булінгу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(цькуванню)”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6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ІМЗО від 19.08.2020 № 22.1/10-1646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“Методичні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рекомендації щодо розвитку STEM-освіти в закладах загальної середньої та позашкільної освіти у 2020/2021 навчальному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році”</w:t>
        </w:r>
        <w:proofErr w:type="spellEnd"/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7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Лист Міністерства освіти і науки України від 13.08.2020 № 1/9-435 «Щодо організації протиепідемічних заходів у закладах освіти та гуртожитках»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8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Міністерства освіти і науки України від 05 серпня 2020 р. № 1/9-420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“Щодо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організації роботи закладів загальної середньої освіти у 2020/2021 навчальному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році”</w:t>
        </w:r>
        <w:proofErr w:type="spellEnd"/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9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Положення про центр професійного розвитку педагогічних працівників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0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Постанова МОЗ № №42 від 30.07.2020р.</w:t>
        </w:r>
        <w:r w:rsidRPr="00B33A3A">
          <w:rPr>
            <w:rStyle w:val="a5"/>
            <w:color w:val="D3170A"/>
            <w:sz w:val="28"/>
            <w:szCs w:val="28"/>
            <w:bdr w:val="none" w:sz="0" w:space="0" w:color="auto" w:frame="1"/>
          </w:rPr>
          <w:t> </w:t>
        </w:r>
        <w:proofErr w:type="spellStart"/>
        <w:r w:rsidRPr="00B33A3A">
          <w:rPr>
            <w:rStyle w:val="a5"/>
            <w:color w:val="D3170A"/>
            <w:sz w:val="28"/>
            <w:szCs w:val="28"/>
            <w:bdr w:val="none" w:sz="0" w:space="0" w:color="auto" w:frame="1"/>
          </w:rPr>
          <w:t>“</w:t>
        </w:r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Тимчасові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рекомендації щодо організації та протиепідемічних заходів у закладах освіти в період карантину в зв’язку з поширенням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коронавірусної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хвороби (COVID-19)”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1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Міністерства освіти і науки України від 30 липня 2020 р. № 1/9-411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“Щодо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організації діяльності закладів дошкільної освіти у 2020/2021 навчальному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році”</w:t>
        </w:r>
        <w:proofErr w:type="spellEnd"/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2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Міністерства освіти і науки України №1/9-406 від 29.07.2020 р.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“Про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підготовку закладів освіти до нового навчального року та опалювального сезону в умовах адаптивного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карантину”</w:t>
        </w:r>
        <w:proofErr w:type="spellEnd"/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3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Міністерства освіти і науки України №1/9-394 від 22.07.2020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“Про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переліки навчальної літератури, рекомендованої Міністерством освіти і науки України для використання у закладах освіти у 2020/2021 навчальному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році”</w:t>
        </w:r>
        <w:proofErr w:type="spellEnd"/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4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Міністерства освіти і науки України №1/9-385 від 20.07.2020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“Деякі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питання організації виховного процесу у 2020/2021 н. р. щодо формування в дітей та учнівської молоді ціннісних життєвих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навичок”</w:t>
        </w:r>
        <w:proofErr w:type="spellEnd"/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5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Указ Президента України №31/2020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“Про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оголошення 2020/2021 навчального року Роком математичної освіти в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Україні”</w:t>
        </w:r>
        <w:proofErr w:type="spellEnd"/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6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Концепція розвитку природничо-математичної освіти (STEM-освіти)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7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Лист ІМЗО від 27.07.2020 № 22.1/10-1495 </w:t>
        </w:r>
        <w:proofErr w:type="spellStart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“Про</w:t>
        </w:r>
        <w:proofErr w:type="spellEnd"/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 xml:space="preserve"> пріоритетні напрями роботи психологічної служби у системі освіти на 2020/2021 н. р.”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8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Про проведення всеукраїнського конкурсу «Учитель року – 2021»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19" w:history="1">
        <w:r w:rsidRPr="00B33A3A">
          <w:rPr>
            <w:rStyle w:val="a4"/>
            <w:color w:val="A10000"/>
            <w:sz w:val="28"/>
            <w:szCs w:val="28"/>
            <w:u w:val="none"/>
            <w:bdr w:val="none" w:sz="0" w:space="0" w:color="auto" w:frame="1"/>
          </w:rPr>
          <w:t>Положення про сертифікацію педагогічних працівників (зі змінами від 24.12.2019 р.)</w:t>
        </w:r>
      </w:hyperlink>
    </w:p>
    <w:p w:rsidR="00B33A3A" w:rsidRPr="00B33A3A" w:rsidRDefault="00B33A3A" w:rsidP="00B33A3A">
      <w:pPr>
        <w:pStyle w:val="a3"/>
        <w:shd w:val="clear" w:color="auto" w:fill="FFFFFF"/>
        <w:spacing w:before="0" w:beforeAutospacing="0" w:after="0" w:afterAutospacing="0"/>
        <w:rPr>
          <w:color w:val="2C2F34"/>
          <w:sz w:val="28"/>
          <w:szCs w:val="28"/>
        </w:rPr>
      </w:pPr>
      <w:hyperlink r:id="rId20" w:history="1">
        <w:r w:rsidRPr="00B33A3A">
          <w:rPr>
            <w:rStyle w:val="a4"/>
            <w:color w:val="D3170A"/>
            <w:sz w:val="28"/>
            <w:szCs w:val="28"/>
            <w:u w:val="none"/>
            <w:bdr w:val="none" w:sz="0" w:space="0" w:color="auto" w:frame="1"/>
          </w:rPr>
          <w:t>Інструкція з діловодства у закладах загальної середньої освіти</w:t>
        </w:r>
      </w:hyperlink>
    </w:p>
    <w:p w:rsidR="00C74BDA" w:rsidRPr="00B33A3A" w:rsidRDefault="00B33A3A">
      <w:pPr>
        <w:rPr>
          <w:rFonts w:ascii="Times New Roman" w:hAnsi="Times New Roman" w:cs="Times New Roman"/>
          <w:sz w:val="28"/>
          <w:szCs w:val="28"/>
        </w:rPr>
      </w:pPr>
    </w:p>
    <w:sectPr w:rsidR="00C74BDA" w:rsidRPr="00B33A3A" w:rsidSect="00B70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3"/>
  <w:proofState w:spelling="clean" w:grammar="clean"/>
  <w:defaultTabStop w:val="708"/>
  <w:hyphenationZone w:val="425"/>
  <w:characterSpacingControl w:val="doNotCompress"/>
  <w:compat/>
  <w:rsids>
    <w:rsidRoot w:val="00B33A3A"/>
    <w:rsid w:val="00B33A3A"/>
    <w:rsid w:val="00B708BA"/>
    <w:rsid w:val="00E3382A"/>
    <w:rsid w:val="00F01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8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3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Hyperlink"/>
    <w:basedOn w:val="a0"/>
    <w:uiPriority w:val="99"/>
    <w:semiHidden/>
    <w:unhideWhenUsed/>
    <w:rsid w:val="00B33A3A"/>
    <w:rPr>
      <w:color w:val="0000FF"/>
      <w:u w:val="single"/>
    </w:rPr>
  </w:style>
  <w:style w:type="character" w:styleId="a5">
    <w:name w:val="Strong"/>
    <w:basedOn w:val="a0"/>
    <w:uiPriority w:val="22"/>
    <w:qFormat/>
    <w:rsid w:val="00B33A3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6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hoollife.org.ua/shhodo-organizatsiyi-roboty-zakladiv-zagalnoyi-serednoyi-osvity-u-2020-2021-navchalnomu-rotsi/" TargetMode="External"/><Relationship Id="rId13" Type="http://schemas.openxmlformats.org/officeDocument/2006/relationships/hyperlink" Target="https://www.schoollife.org.ua/pro-pereliky-navchalnoyi-literatury-rekomendovanoyi-ministerstvom-osvity-i-nauky-ukrayiny-dlya-vykorystannya-u-zakladah-osvity-u-2020-2021-navchalnomu-rotsi/" TargetMode="External"/><Relationship Id="rId18" Type="http://schemas.openxmlformats.org/officeDocument/2006/relationships/hyperlink" Target="https://www.schoollife.org.ua/pro-provedennya-vseukrayinskogo-konkursu-uchytel-roku-2021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www.schoollife.org.ua/shhodo-organizatsiyi-protyepidemichnyh-zahodiv-u-zakladah-osvity-ta-gurtozhytkah/" TargetMode="External"/><Relationship Id="rId12" Type="http://schemas.openxmlformats.org/officeDocument/2006/relationships/hyperlink" Target="https://www.schoollife.org.ua/pro-pidgotovku-zakladiv-osvity-do-novogo-navchalnogo-roku-ta-opalyuvalnogo-sezonu-v-umovah-adaptyvnogo-karantynu-dodatky/" TargetMode="External"/><Relationship Id="rId17" Type="http://schemas.openxmlformats.org/officeDocument/2006/relationships/hyperlink" Target="https://www.schoollife.org.ua/pro-priorytetni-napryamy-roboty-psyhologichnoyi-sluzhby-u-systemi-osvity-na-2020-2021-n-r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schoollife.org.ua/kontseptsiya-rozvytku-pryrodnycho-matematychnoyi-osvity-stem-osvity/" TargetMode="External"/><Relationship Id="rId20" Type="http://schemas.openxmlformats.org/officeDocument/2006/relationships/hyperlink" Target="https://www.schoollife.org.ua/pro-zatverdzhennya-instruktsiyi-z-dilovodstva-u-zakladah-zagalnoyi-serednoyi-osvity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schoollife.org.ua/metodychni-rekomendatsiyi-shhodo-rozvytku-stem-osvity-v-zakladah-zagalnoyi-serednoyi-ta-pozashkilnoyi-osvity-u-2020-2021-navchalnomu-rotsi/" TargetMode="External"/><Relationship Id="rId11" Type="http://schemas.openxmlformats.org/officeDocument/2006/relationships/hyperlink" Target="https://www.schoollife.org.ua/shhodo-organizatsiyi-diyalnosti-zakladiv-doshkilnoyi-osvity-u-2020-2021-navchalnomu-rotsi/" TargetMode="External"/><Relationship Id="rId5" Type="http://schemas.openxmlformats.org/officeDocument/2006/relationships/hyperlink" Target="https://www.schoollife.org.ua/pro-stvorennya-bezpechnogo-osvitnogo-seredovyshha-v-zakladi-osvity-ta-poperedzhennya-i-protydiyi-bulingu-tskuvannyu/" TargetMode="External"/><Relationship Id="rId15" Type="http://schemas.openxmlformats.org/officeDocument/2006/relationships/hyperlink" Target="https://www.schoollife.org.ua/2020-2021-rik-matematychnoyi-osvity-v-ukrayini-ukaz-prezydenta/" TargetMode="External"/><Relationship Id="rId10" Type="http://schemas.openxmlformats.org/officeDocument/2006/relationships/hyperlink" Target="https://www.schoollife.org.ua/tymchasovi-rekomendatsiyi-shhodo-organizatsiyi-ta-protyepidemichnyh-zahodiv-u-zakladah-osvity-v-period-karantynu-v-zv-yazku-z-poshyrennyam-koronavirusnoyi-hvoroby-covid-19/" TargetMode="External"/><Relationship Id="rId19" Type="http://schemas.openxmlformats.org/officeDocument/2006/relationships/hyperlink" Target="https://www.schoollife.org.ua/polozhennya-pro-sertyfikatsiyu-pedagogichnyh-pratsivnykiv-iz-zminamy-vid-24-12-2019-r/" TargetMode="External"/><Relationship Id="rId4" Type="http://schemas.openxmlformats.org/officeDocument/2006/relationships/hyperlink" Target="https://www.schoollife.org.ua/pro-zatverdzhennya-protyepidemichnyh-zahodiv-u-zakladah-osvity-na-period-karantynu-u-zv-yazku-poshyrennyam-koronavirusnoyi-hvoroby-covid-19/" TargetMode="External"/><Relationship Id="rId9" Type="http://schemas.openxmlformats.org/officeDocument/2006/relationships/hyperlink" Target="https://www.schoollife.org.ua/polozhennya-pro-tsentr-profesijnogo-rozvytku-pedagogichnyh-pratsivnykiv/" TargetMode="External"/><Relationship Id="rId14" Type="http://schemas.openxmlformats.org/officeDocument/2006/relationships/hyperlink" Target="https://www.schoollife.org.ua/deyaki-pytannya-organizatsiyi-vyhovnogo-protsesu-u-2020-2021-n-r-shhodo-formuvannya-v-ditej-ta-uchnivskoyi-molodi-tsinnisnyh-zhyttyevyh-navychok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3403</Words>
  <Characters>1940</Characters>
  <Application>Microsoft Office Word</Application>
  <DocSecurity>0</DocSecurity>
  <Lines>16</Lines>
  <Paragraphs>10</Paragraphs>
  <ScaleCrop>false</ScaleCrop>
  <Company/>
  <LinksUpToDate>false</LinksUpToDate>
  <CharactersWithSpaces>5333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2020-08-28T04:14:00Z</dcterms:created>
  <dcterms:modified xsi:type="dcterms:W3CDTF">2020-08-28T04:17:00Z</dcterms:modified>
</cp:coreProperties>
</file>