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986" w:rsidRPr="00D62ABD" w:rsidRDefault="00BF6091" w:rsidP="00D62ABD">
      <w:pPr>
        <w:spacing w:after="0" w:line="12" w:lineRule="atLeast"/>
        <w:textAlignment w:val="baseline"/>
        <w:rPr>
          <w:rFonts w:ascii="&amp;quot" w:eastAsia="Times New Roman" w:hAnsi="&amp;quot" w:cs="Tahoma"/>
          <w:color w:val="000000"/>
          <w:sz w:val="28"/>
          <w:szCs w:val="28"/>
          <w:bdr w:val="none" w:sz="0" w:space="0" w:color="auto" w:frame="1"/>
          <w:lang w:eastAsia="uk-UA"/>
        </w:rPr>
      </w:pPr>
      <w:r>
        <w:rPr>
          <w:rFonts w:ascii="Tahoma" w:eastAsia="Times New Roman" w:hAnsi="Tahoma" w:cs="Tahoma"/>
          <w:b/>
          <w:bCs/>
          <w:color w:val="000000"/>
          <w:sz w:val="24"/>
          <w:szCs w:val="24"/>
          <w:lang w:eastAsia="uk-UA"/>
        </w:rPr>
        <w:t xml:space="preserve">     </w:t>
      </w:r>
      <w:r w:rsidRPr="00D62ABD">
        <w:rPr>
          <w:rFonts w:ascii="&amp;quot" w:eastAsia="Times New Roman" w:hAnsi="&amp;quot" w:cs="Tahoma"/>
          <w:color w:val="000000"/>
          <w:sz w:val="28"/>
          <w:lang w:eastAsia="uk-UA"/>
        </w:rPr>
        <w:t xml:space="preserve"> </w:t>
      </w:r>
    </w:p>
    <w:tbl>
      <w:tblPr>
        <w:tblW w:w="0" w:type="auto"/>
        <w:tblLook w:val="01E0"/>
      </w:tblPr>
      <w:tblGrid>
        <w:gridCol w:w="5036"/>
        <w:gridCol w:w="4819"/>
      </w:tblGrid>
      <w:tr w:rsidR="003C0986" w:rsidRPr="003C0986" w:rsidTr="00054566">
        <w:tc>
          <w:tcPr>
            <w:tcW w:w="7393" w:type="dxa"/>
            <w:shd w:val="clear" w:color="auto" w:fill="auto"/>
          </w:tcPr>
          <w:p w:rsidR="003C0986" w:rsidRPr="003C0986" w:rsidRDefault="003C0986" w:rsidP="003C0986">
            <w:pPr>
              <w:pStyle w:val="a5"/>
              <w:rPr>
                <w:rFonts w:ascii="Times New Roman" w:hAnsi="Times New Roman" w:cs="Times New Roman"/>
                <w:b/>
              </w:rPr>
            </w:pPr>
            <w:r w:rsidRPr="003C0986">
              <w:rPr>
                <w:rFonts w:ascii="Times New Roman" w:hAnsi="Times New Roman" w:cs="Times New Roman"/>
                <w:b/>
              </w:rPr>
              <w:t>П</w:t>
            </w:r>
            <w:r w:rsidRPr="003C0986">
              <w:rPr>
                <w:rFonts w:ascii="Times New Roman" w:hAnsi="Times New Roman" w:cs="Times New Roman"/>
                <w:b/>
                <w:lang w:val="ru-RU"/>
              </w:rPr>
              <w:t>ОГОДЖЕНО</w:t>
            </w:r>
            <w:r w:rsidRPr="003C0986">
              <w:rPr>
                <w:rFonts w:ascii="Times New Roman" w:hAnsi="Times New Roman" w:cs="Times New Roman"/>
                <w:b/>
              </w:rPr>
              <w:tab/>
            </w:r>
          </w:p>
          <w:p w:rsidR="003C0986" w:rsidRPr="003C0986" w:rsidRDefault="003C0986" w:rsidP="003C0986">
            <w:pPr>
              <w:pStyle w:val="a5"/>
              <w:rPr>
                <w:rFonts w:ascii="Times New Roman" w:hAnsi="Times New Roman" w:cs="Times New Roman"/>
                <w:b/>
              </w:rPr>
            </w:pPr>
            <w:r w:rsidRPr="003C0986">
              <w:rPr>
                <w:rFonts w:ascii="Times New Roman" w:hAnsi="Times New Roman" w:cs="Times New Roman"/>
                <w:b/>
              </w:rPr>
              <w:t xml:space="preserve">на засіданні </w:t>
            </w:r>
          </w:p>
          <w:p w:rsidR="003C0986" w:rsidRPr="003C0986" w:rsidRDefault="003C0986" w:rsidP="003C0986">
            <w:pPr>
              <w:pStyle w:val="a5"/>
              <w:rPr>
                <w:rFonts w:ascii="Times New Roman" w:hAnsi="Times New Roman" w:cs="Times New Roman"/>
                <w:b/>
              </w:rPr>
            </w:pPr>
            <w:r w:rsidRPr="003C0986">
              <w:rPr>
                <w:rFonts w:ascii="Times New Roman" w:hAnsi="Times New Roman" w:cs="Times New Roman"/>
                <w:b/>
              </w:rPr>
              <w:t>педагогічної ради закладу</w:t>
            </w:r>
          </w:p>
          <w:p w:rsidR="003C0986" w:rsidRPr="003C0986" w:rsidRDefault="003C0986" w:rsidP="003C0986">
            <w:pPr>
              <w:pStyle w:val="a5"/>
              <w:rPr>
                <w:rFonts w:ascii="Times New Roman" w:hAnsi="Times New Roman" w:cs="Times New Roman"/>
                <w:b/>
                <w:lang w:val="ru-RU"/>
              </w:rPr>
            </w:pPr>
            <w:r w:rsidRPr="003C0986">
              <w:rPr>
                <w:rFonts w:ascii="Times New Roman" w:hAnsi="Times New Roman" w:cs="Times New Roman"/>
                <w:b/>
              </w:rPr>
              <w:t xml:space="preserve">від   </w:t>
            </w:r>
            <w:r w:rsidRPr="003C0986">
              <w:rPr>
                <w:rFonts w:ascii="Times New Roman" w:hAnsi="Times New Roman" w:cs="Times New Roman"/>
                <w:b/>
                <w:lang w:val="ru-RU"/>
              </w:rPr>
              <w:t>28.08.2020р Протокол №7</w:t>
            </w:r>
          </w:p>
        </w:tc>
        <w:tc>
          <w:tcPr>
            <w:tcW w:w="7393" w:type="dxa"/>
            <w:shd w:val="clear" w:color="auto" w:fill="auto"/>
          </w:tcPr>
          <w:p w:rsidR="003C0986" w:rsidRPr="003C0986" w:rsidRDefault="003C0986" w:rsidP="003C0986">
            <w:pPr>
              <w:pStyle w:val="a5"/>
              <w:jc w:val="right"/>
              <w:rPr>
                <w:rFonts w:ascii="Times New Roman" w:hAnsi="Times New Roman" w:cs="Times New Roman"/>
                <w:b/>
              </w:rPr>
            </w:pPr>
            <w:r w:rsidRPr="003C0986">
              <w:rPr>
                <w:rFonts w:ascii="Times New Roman" w:hAnsi="Times New Roman" w:cs="Times New Roman"/>
                <w:b/>
              </w:rPr>
              <w:t>З А Т В Е Р Д Ж Е Н О:</w:t>
            </w:r>
          </w:p>
          <w:p w:rsidR="003C0986" w:rsidRPr="003C0986" w:rsidRDefault="003C0986" w:rsidP="003C0986">
            <w:pPr>
              <w:pStyle w:val="a5"/>
              <w:jc w:val="right"/>
              <w:rPr>
                <w:rFonts w:ascii="Times New Roman" w:hAnsi="Times New Roman" w:cs="Times New Roman"/>
                <w:b/>
              </w:rPr>
            </w:pPr>
            <w:r w:rsidRPr="003C0986">
              <w:rPr>
                <w:rFonts w:ascii="Times New Roman" w:hAnsi="Times New Roman" w:cs="Times New Roman"/>
                <w:b/>
              </w:rPr>
              <w:t>Наказом №</w:t>
            </w:r>
            <w:r w:rsidRPr="003C0986">
              <w:rPr>
                <w:rFonts w:ascii="Times New Roman" w:hAnsi="Times New Roman" w:cs="Times New Roman"/>
                <w:b/>
                <w:lang w:val="ru-RU"/>
              </w:rPr>
              <w:t xml:space="preserve">55  </w:t>
            </w:r>
            <w:proofErr w:type="spellStart"/>
            <w:r w:rsidRPr="003C0986">
              <w:rPr>
                <w:rFonts w:ascii="Times New Roman" w:hAnsi="Times New Roman" w:cs="Times New Roman"/>
                <w:b/>
                <w:lang w:val="ru-RU"/>
              </w:rPr>
              <w:t>від</w:t>
            </w:r>
            <w:proofErr w:type="spellEnd"/>
            <w:r w:rsidRPr="003C0986">
              <w:rPr>
                <w:rFonts w:ascii="Times New Roman" w:hAnsi="Times New Roman" w:cs="Times New Roman"/>
                <w:b/>
                <w:lang w:val="ru-RU"/>
              </w:rPr>
              <w:t xml:space="preserve"> 31.08.2020</w:t>
            </w:r>
          </w:p>
          <w:p w:rsidR="003C0986" w:rsidRPr="003C0986" w:rsidRDefault="003C0986" w:rsidP="003C0986">
            <w:pPr>
              <w:pStyle w:val="a5"/>
              <w:rPr>
                <w:rFonts w:ascii="Times New Roman" w:hAnsi="Times New Roman" w:cs="Times New Roman"/>
                <w:b/>
              </w:rPr>
            </w:pPr>
          </w:p>
        </w:tc>
      </w:tr>
    </w:tbl>
    <w:p w:rsidR="00D62ABD" w:rsidRPr="00D62ABD" w:rsidRDefault="00D62ABD" w:rsidP="00D62ABD">
      <w:pPr>
        <w:spacing w:after="0" w:line="12" w:lineRule="atLeast"/>
        <w:textAlignment w:val="baseline"/>
        <w:rPr>
          <w:rFonts w:ascii="Tahoma" w:eastAsia="Times New Roman" w:hAnsi="Tahoma" w:cs="Tahoma"/>
          <w:color w:val="000000"/>
          <w:sz w:val="2"/>
          <w:szCs w:val="2"/>
          <w:lang w:eastAsia="uk-UA"/>
        </w:rPr>
      </w:pPr>
      <w:r w:rsidRPr="00D62ABD">
        <w:rPr>
          <w:rFonts w:ascii="&amp;quot" w:eastAsia="Times New Roman" w:hAnsi="&amp;quot" w:cs="Tahoma"/>
          <w:color w:val="000000"/>
          <w:sz w:val="28"/>
          <w:szCs w:val="28"/>
          <w:bdr w:val="none" w:sz="0" w:space="0" w:color="auto" w:frame="1"/>
          <w:lang w:eastAsia="uk-UA"/>
        </w:rPr>
        <w:br/>
      </w:r>
      <w:r w:rsidRPr="00D62ABD">
        <w:rPr>
          <w:rFonts w:ascii="&amp;quot" w:eastAsia="Times New Roman" w:hAnsi="&amp;quot" w:cs="Tahoma"/>
          <w:color w:val="000000"/>
          <w:sz w:val="28"/>
          <w:szCs w:val="28"/>
          <w:bdr w:val="none" w:sz="0" w:space="0" w:color="auto" w:frame="1"/>
          <w:lang w:eastAsia="uk-UA"/>
        </w:rPr>
        <w:br/>
      </w:r>
      <w:r w:rsidRPr="00D62ABD">
        <w:rPr>
          <w:rFonts w:ascii="&amp;quot" w:eastAsia="Times New Roman" w:hAnsi="&amp;quot" w:cs="Tahoma"/>
          <w:color w:val="000000"/>
          <w:sz w:val="28"/>
          <w:szCs w:val="28"/>
          <w:bdr w:val="none" w:sz="0" w:space="0" w:color="auto" w:frame="1"/>
          <w:lang w:eastAsia="uk-UA"/>
        </w:rPr>
        <w:br/>
      </w:r>
    </w:p>
    <w:p w:rsidR="00D62ABD" w:rsidRPr="00BF6091" w:rsidRDefault="00D62ABD" w:rsidP="00D62ABD">
      <w:pPr>
        <w:spacing w:after="0" w:line="12" w:lineRule="atLeast"/>
        <w:jc w:val="center"/>
        <w:textAlignment w:val="baseline"/>
        <w:rPr>
          <w:rFonts w:ascii="Tahoma" w:eastAsia="Times New Roman" w:hAnsi="Tahoma" w:cs="Tahoma"/>
          <w:b/>
          <w:color w:val="000000"/>
          <w:sz w:val="44"/>
          <w:szCs w:val="44"/>
          <w:lang w:eastAsia="uk-UA"/>
        </w:rPr>
      </w:pPr>
      <w:r w:rsidRPr="00BF6091">
        <w:rPr>
          <w:rFonts w:ascii="Times New Roman" w:eastAsia="Times New Roman" w:hAnsi="Times New Roman" w:cs="Times New Roman"/>
          <w:b/>
          <w:color w:val="000000"/>
          <w:sz w:val="44"/>
          <w:szCs w:val="44"/>
          <w:lang w:eastAsia="uk-UA"/>
        </w:rPr>
        <w:t>П</w:t>
      </w:r>
      <w:r w:rsidR="00BF6091" w:rsidRPr="00BF6091">
        <w:rPr>
          <w:rFonts w:ascii="Times New Roman" w:eastAsia="Times New Roman" w:hAnsi="Times New Roman" w:cs="Times New Roman"/>
          <w:b/>
          <w:color w:val="000000"/>
          <w:sz w:val="44"/>
          <w:szCs w:val="44"/>
          <w:lang w:eastAsia="uk-UA"/>
        </w:rPr>
        <w:t>оложення</w:t>
      </w:r>
      <w:r w:rsidRPr="00BF6091">
        <w:rPr>
          <w:rFonts w:ascii="Times New Roman" w:eastAsia="Times New Roman" w:hAnsi="Times New Roman" w:cs="Times New Roman"/>
          <w:b/>
          <w:color w:val="000000"/>
          <w:sz w:val="44"/>
          <w:szCs w:val="44"/>
          <w:bdr w:val="none" w:sz="0" w:space="0" w:color="auto" w:frame="1"/>
          <w:lang w:eastAsia="uk-UA"/>
        </w:rPr>
        <w:br/>
      </w:r>
      <w:r w:rsidR="00BF6091" w:rsidRPr="00BF6091">
        <w:rPr>
          <w:rFonts w:ascii="Times New Roman" w:eastAsia="Times New Roman" w:hAnsi="Times New Roman" w:cs="Times New Roman"/>
          <w:b/>
          <w:color w:val="000000"/>
          <w:sz w:val="44"/>
          <w:szCs w:val="44"/>
          <w:lang w:eastAsia="uk-UA"/>
        </w:rPr>
        <w:t>про внутрішню систему забезпечення якості освіти</w:t>
      </w:r>
      <w:r w:rsidR="00BF6091" w:rsidRPr="00BF6091">
        <w:rPr>
          <w:rFonts w:ascii="&amp;quot" w:eastAsia="Times New Roman" w:hAnsi="&amp;quot" w:cs="Tahoma"/>
          <w:b/>
          <w:color w:val="000000"/>
          <w:sz w:val="44"/>
          <w:szCs w:val="44"/>
          <w:bdr w:val="none" w:sz="0" w:space="0" w:color="auto" w:frame="1"/>
          <w:lang w:eastAsia="uk-UA"/>
        </w:rPr>
        <w:t xml:space="preserve"> </w:t>
      </w:r>
      <w:r w:rsidRPr="00BF6091">
        <w:rPr>
          <w:rFonts w:ascii="&amp;quot" w:eastAsia="Times New Roman" w:hAnsi="&amp;quot" w:cs="Tahoma"/>
          <w:b/>
          <w:color w:val="000000"/>
          <w:sz w:val="44"/>
          <w:szCs w:val="44"/>
          <w:bdr w:val="none" w:sz="0" w:space="0" w:color="auto" w:frame="1"/>
          <w:lang w:eastAsia="uk-UA"/>
        </w:rPr>
        <w:br/>
      </w:r>
      <w:r w:rsidR="00BF6091" w:rsidRPr="00BF6091">
        <w:rPr>
          <w:rFonts w:ascii="Times New Roman" w:hAnsi="Times New Roman" w:cs="Times New Roman"/>
          <w:b/>
          <w:sz w:val="44"/>
          <w:szCs w:val="44"/>
        </w:rPr>
        <w:t>Довгошиївського</w:t>
      </w:r>
      <w:r w:rsidR="00BF6091" w:rsidRPr="00BF6091">
        <w:rPr>
          <w:rFonts w:ascii="Times New Roman" w:hAnsi="Times New Roman" w:cs="Times New Roman"/>
          <w:b/>
          <w:sz w:val="44"/>
          <w:szCs w:val="44"/>
          <w:lang w:eastAsia="ru-RU"/>
        </w:rPr>
        <w:t xml:space="preserve">  навчально-виховного комплексу «Загальноосвітній навчальний заклад – дошкільний навчальний заклад»  Млинівської селищної ради  Рівненської області</w:t>
      </w:r>
      <w:r w:rsidR="00BF6091" w:rsidRPr="00BF6091">
        <w:rPr>
          <w:rFonts w:ascii="Times New Roman" w:hAnsi="Times New Roman" w:cs="Times New Roman"/>
          <w:b/>
          <w:sz w:val="44"/>
          <w:szCs w:val="44"/>
        </w:rPr>
        <w:t xml:space="preserve"> </w:t>
      </w:r>
      <w:r w:rsidRPr="00BF6091">
        <w:rPr>
          <w:rFonts w:ascii="Times New Roman" w:eastAsia="Times New Roman" w:hAnsi="Times New Roman" w:cs="Times New Roman"/>
          <w:b/>
          <w:color w:val="000000"/>
          <w:sz w:val="44"/>
          <w:szCs w:val="44"/>
          <w:bdr w:val="none" w:sz="0" w:space="0" w:color="auto" w:frame="1"/>
          <w:lang w:eastAsia="uk-UA"/>
        </w:rPr>
        <w:br/>
      </w:r>
    </w:p>
    <w:p w:rsidR="00D62ABD" w:rsidRPr="00D62ABD" w:rsidRDefault="00D62ABD" w:rsidP="00D62ABD">
      <w:pPr>
        <w:spacing w:after="0" w:line="12" w:lineRule="atLeast"/>
        <w:textAlignment w:val="baseline"/>
        <w:rPr>
          <w:rFonts w:ascii="Tahoma" w:eastAsia="Times New Roman" w:hAnsi="Tahoma" w:cs="Tahoma"/>
          <w:color w:val="000000"/>
          <w:sz w:val="2"/>
          <w:szCs w:val="2"/>
          <w:lang w:eastAsia="uk-UA"/>
        </w:rPr>
      </w:pPr>
      <w:r w:rsidRPr="00D62ABD">
        <w:rPr>
          <w:rFonts w:ascii="&amp;quot" w:eastAsia="Times New Roman" w:hAnsi="&amp;quot" w:cs="Tahoma"/>
          <w:color w:val="000000"/>
          <w:sz w:val="28"/>
          <w:szCs w:val="28"/>
          <w:bdr w:val="none" w:sz="0" w:space="0" w:color="auto" w:frame="1"/>
          <w:lang w:eastAsia="uk-UA"/>
        </w:rPr>
        <w:br/>
      </w:r>
      <w:r w:rsidRPr="00D62ABD">
        <w:rPr>
          <w:rFonts w:ascii="&amp;quot" w:eastAsia="Times New Roman" w:hAnsi="&amp;quot" w:cs="Tahoma"/>
          <w:color w:val="000000"/>
          <w:sz w:val="28"/>
          <w:szCs w:val="28"/>
          <w:bdr w:val="none" w:sz="0" w:space="0" w:color="auto" w:frame="1"/>
          <w:lang w:eastAsia="uk-UA"/>
        </w:rPr>
        <w:br/>
      </w:r>
      <w:r w:rsidRPr="00D62ABD">
        <w:rPr>
          <w:rFonts w:ascii="&amp;quot" w:eastAsia="Times New Roman" w:hAnsi="&amp;quot" w:cs="Tahoma"/>
          <w:color w:val="000000"/>
          <w:sz w:val="28"/>
          <w:szCs w:val="28"/>
          <w:bdr w:val="none" w:sz="0" w:space="0" w:color="auto" w:frame="1"/>
          <w:lang w:eastAsia="uk-UA"/>
        </w:rPr>
        <w:br/>
      </w:r>
      <w:r w:rsidRPr="00D62ABD">
        <w:rPr>
          <w:rFonts w:ascii="&amp;quot" w:eastAsia="Times New Roman" w:hAnsi="&amp;quot" w:cs="Tahoma"/>
          <w:color w:val="000000"/>
          <w:sz w:val="28"/>
          <w:szCs w:val="28"/>
          <w:bdr w:val="none" w:sz="0" w:space="0" w:color="auto" w:frame="1"/>
          <w:lang w:eastAsia="uk-UA"/>
        </w:rPr>
        <w:br/>
      </w:r>
      <w:r w:rsidRPr="00D62ABD">
        <w:rPr>
          <w:rFonts w:ascii="&amp;quot" w:eastAsia="Times New Roman" w:hAnsi="&amp;quot" w:cs="Tahoma"/>
          <w:color w:val="000000"/>
          <w:sz w:val="28"/>
          <w:szCs w:val="28"/>
          <w:bdr w:val="none" w:sz="0" w:space="0" w:color="auto" w:frame="1"/>
          <w:lang w:eastAsia="uk-UA"/>
        </w:rPr>
        <w:br/>
      </w:r>
      <w:r w:rsidRPr="00D62ABD">
        <w:rPr>
          <w:rFonts w:ascii="&amp;quot" w:eastAsia="Times New Roman" w:hAnsi="&amp;quot" w:cs="Tahoma"/>
          <w:color w:val="000000"/>
          <w:sz w:val="28"/>
          <w:szCs w:val="28"/>
          <w:bdr w:val="none" w:sz="0" w:space="0" w:color="auto" w:frame="1"/>
          <w:lang w:eastAsia="uk-UA"/>
        </w:rPr>
        <w:br/>
      </w:r>
      <w:r w:rsidRPr="00D62ABD">
        <w:rPr>
          <w:rFonts w:ascii="&amp;quot" w:eastAsia="Times New Roman" w:hAnsi="&amp;quot" w:cs="Tahoma"/>
          <w:color w:val="000000"/>
          <w:sz w:val="28"/>
          <w:szCs w:val="28"/>
          <w:bdr w:val="none" w:sz="0" w:space="0" w:color="auto" w:frame="1"/>
          <w:lang w:eastAsia="uk-UA"/>
        </w:rPr>
        <w:br/>
      </w:r>
      <w:r w:rsidRPr="00D62ABD">
        <w:rPr>
          <w:rFonts w:ascii="&amp;quot" w:eastAsia="Times New Roman" w:hAnsi="&amp;quot" w:cs="Tahoma"/>
          <w:color w:val="000000"/>
          <w:sz w:val="28"/>
          <w:szCs w:val="28"/>
          <w:bdr w:val="none" w:sz="0" w:space="0" w:color="auto" w:frame="1"/>
          <w:lang w:eastAsia="uk-UA"/>
        </w:rPr>
        <w:br/>
      </w:r>
      <w:r w:rsidRPr="00D62ABD">
        <w:rPr>
          <w:rFonts w:ascii="&amp;quot" w:eastAsia="Times New Roman" w:hAnsi="&amp;quot" w:cs="Tahoma"/>
          <w:color w:val="000000"/>
          <w:sz w:val="28"/>
          <w:szCs w:val="28"/>
          <w:bdr w:val="none" w:sz="0" w:space="0" w:color="auto" w:frame="1"/>
          <w:lang w:eastAsia="uk-UA"/>
        </w:rPr>
        <w:br/>
      </w:r>
      <w:r w:rsidRPr="00D62ABD">
        <w:rPr>
          <w:rFonts w:ascii="&amp;quot" w:eastAsia="Times New Roman" w:hAnsi="&amp;quot" w:cs="Tahoma"/>
          <w:color w:val="000000"/>
          <w:sz w:val="28"/>
          <w:szCs w:val="28"/>
          <w:bdr w:val="none" w:sz="0" w:space="0" w:color="auto" w:frame="1"/>
          <w:lang w:eastAsia="uk-UA"/>
        </w:rPr>
        <w:br/>
      </w:r>
      <w:r w:rsidRPr="00D62ABD">
        <w:rPr>
          <w:rFonts w:ascii="&amp;quot" w:eastAsia="Times New Roman" w:hAnsi="&amp;quot" w:cs="Tahoma"/>
          <w:color w:val="000000"/>
          <w:sz w:val="28"/>
          <w:szCs w:val="28"/>
          <w:bdr w:val="none" w:sz="0" w:space="0" w:color="auto" w:frame="1"/>
          <w:lang w:eastAsia="uk-UA"/>
        </w:rPr>
        <w:br/>
      </w:r>
      <w:r w:rsidRPr="00D62ABD">
        <w:rPr>
          <w:rFonts w:ascii="&amp;quot" w:eastAsia="Times New Roman" w:hAnsi="&amp;quot" w:cs="Tahoma"/>
          <w:color w:val="000000"/>
          <w:sz w:val="28"/>
          <w:szCs w:val="28"/>
          <w:bdr w:val="none" w:sz="0" w:space="0" w:color="auto" w:frame="1"/>
          <w:lang w:eastAsia="uk-UA"/>
        </w:rPr>
        <w:br/>
      </w:r>
    </w:p>
    <w:p w:rsidR="00BF6091" w:rsidRDefault="00BF6091" w:rsidP="00D62ABD">
      <w:pPr>
        <w:spacing w:after="0" w:line="12" w:lineRule="atLeast"/>
        <w:jc w:val="center"/>
        <w:textAlignment w:val="baseline"/>
        <w:rPr>
          <w:rFonts w:ascii="&amp;quot" w:eastAsia="Times New Roman" w:hAnsi="&amp;quot" w:cs="Tahoma"/>
          <w:color w:val="000000"/>
          <w:sz w:val="28"/>
          <w:lang w:eastAsia="uk-UA"/>
        </w:rPr>
      </w:pPr>
    </w:p>
    <w:p w:rsidR="00BF6091" w:rsidRDefault="00BF6091" w:rsidP="00D62ABD">
      <w:pPr>
        <w:spacing w:after="0" w:line="12" w:lineRule="atLeast"/>
        <w:jc w:val="center"/>
        <w:textAlignment w:val="baseline"/>
        <w:rPr>
          <w:rFonts w:ascii="&amp;quot" w:eastAsia="Times New Roman" w:hAnsi="&amp;quot" w:cs="Tahoma"/>
          <w:color w:val="000000"/>
          <w:sz w:val="28"/>
          <w:lang w:eastAsia="uk-UA"/>
        </w:rPr>
      </w:pPr>
    </w:p>
    <w:p w:rsidR="00BF6091" w:rsidRDefault="00BF6091" w:rsidP="00D62ABD">
      <w:pPr>
        <w:spacing w:after="0" w:line="12" w:lineRule="atLeast"/>
        <w:jc w:val="center"/>
        <w:textAlignment w:val="baseline"/>
        <w:rPr>
          <w:rFonts w:ascii="&amp;quot" w:eastAsia="Times New Roman" w:hAnsi="&amp;quot" w:cs="Tahoma"/>
          <w:color w:val="000000"/>
          <w:sz w:val="28"/>
          <w:lang w:eastAsia="uk-UA"/>
        </w:rPr>
      </w:pPr>
    </w:p>
    <w:p w:rsidR="00BF6091" w:rsidRDefault="00BF6091" w:rsidP="00D62ABD">
      <w:pPr>
        <w:spacing w:after="0" w:line="12" w:lineRule="atLeast"/>
        <w:jc w:val="center"/>
        <w:textAlignment w:val="baseline"/>
        <w:rPr>
          <w:rFonts w:ascii="&amp;quot" w:eastAsia="Times New Roman" w:hAnsi="&amp;quot" w:cs="Tahoma"/>
          <w:color w:val="000000"/>
          <w:sz w:val="28"/>
          <w:lang w:eastAsia="uk-UA"/>
        </w:rPr>
      </w:pPr>
    </w:p>
    <w:p w:rsidR="00BF6091" w:rsidRDefault="00BF6091" w:rsidP="00D62ABD">
      <w:pPr>
        <w:spacing w:after="0" w:line="12" w:lineRule="atLeast"/>
        <w:jc w:val="center"/>
        <w:textAlignment w:val="baseline"/>
        <w:rPr>
          <w:rFonts w:ascii="&amp;quot" w:eastAsia="Times New Roman" w:hAnsi="&amp;quot" w:cs="Tahoma"/>
          <w:color w:val="000000"/>
          <w:sz w:val="28"/>
          <w:lang w:eastAsia="uk-UA"/>
        </w:rPr>
      </w:pPr>
    </w:p>
    <w:p w:rsidR="00BF6091" w:rsidRDefault="00BF6091" w:rsidP="00D62ABD">
      <w:pPr>
        <w:spacing w:after="0" w:line="12" w:lineRule="atLeast"/>
        <w:jc w:val="center"/>
        <w:textAlignment w:val="baseline"/>
        <w:rPr>
          <w:rFonts w:ascii="&amp;quot" w:eastAsia="Times New Roman" w:hAnsi="&amp;quot" w:cs="Tahoma"/>
          <w:color w:val="000000"/>
          <w:sz w:val="28"/>
          <w:lang w:eastAsia="uk-UA"/>
        </w:rPr>
      </w:pPr>
    </w:p>
    <w:p w:rsidR="00BF6091" w:rsidRDefault="00BF6091" w:rsidP="00D62ABD">
      <w:pPr>
        <w:spacing w:after="0" w:line="12" w:lineRule="atLeast"/>
        <w:jc w:val="center"/>
        <w:textAlignment w:val="baseline"/>
        <w:rPr>
          <w:rFonts w:ascii="&amp;quot" w:eastAsia="Times New Roman" w:hAnsi="&amp;quot" w:cs="Tahoma"/>
          <w:color w:val="000000"/>
          <w:sz w:val="28"/>
          <w:lang w:eastAsia="uk-UA"/>
        </w:rPr>
      </w:pPr>
    </w:p>
    <w:p w:rsidR="00BF6091" w:rsidRDefault="00BF6091" w:rsidP="00D62ABD">
      <w:pPr>
        <w:spacing w:after="0" w:line="12" w:lineRule="atLeast"/>
        <w:jc w:val="center"/>
        <w:textAlignment w:val="baseline"/>
        <w:rPr>
          <w:rFonts w:ascii="&amp;quot" w:eastAsia="Times New Roman" w:hAnsi="&amp;quot" w:cs="Tahoma"/>
          <w:color w:val="000000"/>
          <w:sz w:val="28"/>
          <w:lang w:eastAsia="uk-UA"/>
        </w:rPr>
      </w:pPr>
    </w:p>
    <w:p w:rsidR="00BF6091" w:rsidRDefault="00BF6091" w:rsidP="00D62ABD">
      <w:pPr>
        <w:spacing w:after="0" w:line="12" w:lineRule="atLeast"/>
        <w:jc w:val="center"/>
        <w:textAlignment w:val="baseline"/>
        <w:rPr>
          <w:rFonts w:ascii="&amp;quot" w:eastAsia="Times New Roman" w:hAnsi="&amp;quot" w:cs="Tahoma"/>
          <w:color w:val="000000"/>
          <w:sz w:val="28"/>
          <w:lang w:eastAsia="uk-UA"/>
        </w:rPr>
      </w:pPr>
    </w:p>
    <w:p w:rsidR="00BF6091" w:rsidRDefault="00BF6091" w:rsidP="00D62ABD">
      <w:pPr>
        <w:spacing w:after="0" w:line="12" w:lineRule="atLeast"/>
        <w:jc w:val="center"/>
        <w:textAlignment w:val="baseline"/>
        <w:rPr>
          <w:rFonts w:ascii="&amp;quot" w:eastAsia="Times New Roman" w:hAnsi="&amp;quot" w:cs="Tahoma"/>
          <w:color w:val="000000"/>
          <w:sz w:val="28"/>
          <w:lang w:eastAsia="uk-UA"/>
        </w:rPr>
      </w:pPr>
      <w:r>
        <w:rPr>
          <w:rFonts w:ascii="&amp;quot" w:eastAsia="Times New Roman" w:hAnsi="&amp;quot" w:cs="Tahoma"/>
          <w:color w:val="000000"/>
          <w:sz w:val="28"/>
          <w:lang w:eastAsia="uk-UA"/>
        </w:rPr>
        <w:t>Довгошиї</w:t>
      </w:r>
      <w:r w:rsidR="00D62ABD" w:rsidRPr="00D62ABD">
        <w:rPr>
          <w:rFonts w:ascii="&amp;quot" w:eastAsia="Times New Roman" w:hAnsi="&amp;quot" w:cs="Tahoma"/>
          <w:color w:val="000000"/>
          <w:sz w:val="28"/>
          <w:lang w:eastAsia="uk-UA"/>
        </w:rPr>
        <w:t xml:space="preserve"> - 201</w:t>
      </w:r>
      <w:r>
        <w:rPr>
          <w:rFonts w:ascii="&amp;quot" w:eastAsia="Times New Roman" w:hAnsi="&amp;quot" w:cs="Tahoma"/>
          <w:color w:val="000000"/>
          <w:sz w:val="28"/>
          <w:lang w:eastAsia="uk-UA"/>
        </w:rPr>
        <w:t>9</w:t>
      </w:r>
      <w:r w:rsidR="00D62ABD" w:rsidRPr="00D62ABD">
        <w:rPr>
          <w:rFonts w:ascii="&amp;quot" w:eastAsia="Times New Roman" w:hAnsi="&amp;quot" w:cs="Tahoma"/>
          <w:color w:val="000000"/>
          <w:sz w:val="28"/>
          <w:szCs w:val="28"/>
          <w:bdr w:val="none" w:sz="0" w:space="0" w:color="auto" w:frame="1"/>
          <w:lang w:eastAsia="uk-UA"/>
        </w:rPr>
        <w:br/>
      </w:r>
    </w:p>
    <w:p w:rsidR="00BF6091" w:rsidRDefault="00BF6091" w:rsidP="00D62ABD">
      <w:pPr>
        <w:spacing w:after="0" w:line="12" w:lineRule="atLeast"/>
        <w:jc w:val="center"/>
        <w:textAlignment w:val="baseline"/>
        <w:rPr>
          <w:rFonts w:ascii="&amp;quot" w:eastAsia="Times New Roman" w:hAnsi="&amp;quot" w:cs="Tahoma"/>
          <w:color w:val="000000"/>
          <w:sz w:val="28"/>
          <w:lang w:eastAsia="uk-UA"/>
        </w:rPr>
      </w:pPr>
    </w:p>
    <w:p w:rsidR="00D62ABD" w:rsidRPr="000710F3" w:rsidRDefault="00BF6091" w:rsidP="00BF6091">
      <w:pPr>
        <w:spacing w:after="0" w:line="12" w:lineRule="atLeast"/>
        <w:jc w:val="both"/>
        <w:textAlignment w:val="baseline"/>
        <w:rPr>
          <w:rFonts w:ascii="Times New Roman" w:eastAsia="Times New Roman" w:hAnsi="Times New Roman" w:cs="Times New Roman"/>
          <w:b/>
          <w:color w:val="000000"/>
          <w:sz w:val="2"/>
          <w:szCs w:val="2"/>
          <w:lang w:eastAsia="uk-UA"/>
        </w:rPr>
      </w:pPr>
      <w:r w:rsidRPr="000710F3">
        <w:rPr>
          <w:rFonts w:ascii="Times New Roman" w:eastAsia="Times New Roman" w:hAnsi="Times New Roman" w:cs="Times New Roman"/>
          <w:b/>
          <w:color w:val="000000"/>
          <w:sz w:val="28"/>
          <w:lang w:eastAsia="uk-UA"/>
        </w:rPr>
        <w:t xml:space="preserve">                                                             </w:t>
      </w:r>
      <w:r w:rsidR="00D62ABD" w:rsidRPr="000710F3">
        <w:rPr>
          <w:rFonts w:ascii="Times New Roman" w:eastAsia="Times New Roman" w:hAnsi="Times New Roman" w:cs="Times New Roman"/>
          <w:b/>
          <w:color w:val="000000"/>
          <w:sz w:val="28"/>
          <w:lang w:eastAsia="uk-UA"/>
        </w:rPr>
        <w:t>ЗМІСТ</w:t>
      </w:r>
      <w:r w:rsidR="00D62ABD" w:rsidRPr="000710F3">
        <w:rPr>
          <w:rFonts w:ascii="Times New Roman" w:eastAsia="Times New Roman" w:hAnsi="Times New Roman" w:cs="Times New Roman"/>
          <w:b/>
          <w:color w:val="000000"/>
          <w:sz w:val="28"/>
          <w:szCs w:val="28"/>
          <w:bdr w:val="none" w:sz="0" w:space="0" w:color="auto" w:frame="1"/>
          <w:lang w:eastAsia="uk-UA"/>
        </w:rPr>
        <w:br/>
      </w:r>
    </w:p>
    <w:p w:rsidR="00BF6091" w:rsidRPr="00BF6091" w:rsidRDefault="00BF6091" w:rsidP="00BF6091">
      <w:pPr>
        <w:spacing w:after="0" w:line="12" w:lineRule="atLeast"/>
        <w:jc w:val="both"/>
        <w:textAlignment w:val="baseline"/>
        <w:rPr>
          <w:rFonts w:ascii="Times New Roman" w:eastAsia="Times New Roman" w:hAnsi="Times New Roman" w:cs="Times New Roman"/>
          <w:color w:val="000000"/>
          <w:sz w:val="2"/>
          <w:szCs w:val="2"/>
          <w:lang w:eastAsia="uk-UA"/>
        </w:rPr>
      </w:pPr>
    </w:p>
    <w:p w:rsidR="00BF6091" w:rsidRPr="00BF6091" w:rsidRDefault="00BF6091" w:rsidP="00BF6091">
      <w:pPr>
        <w:spacing w:after="0" w:line="12" w:lineRule="atLeast"/>
        <w:jc w:val="both"/>
        <w:textAlignment w:val="baseline"/>
        <w:rPr>
          <w:rFonts w:ascii="Times New Roman" w:eastAsia="Times New Roman" w:hAnsi="Times New Roman" w:cs="Times New Roman"/>
          <w:color w:val="000000"/>
          <w:sz w:val="2"/>
          <w:szCs w:val="2"/>
          <w:lang w:eastAsia="uk-UA"/>
        </w:rPr>
      </w:pPr>
    </w:p>
    <w:p w:rsidR="00BF6091" w:rsidRPr="00BF6091" w:rsidRDefault="00BF6091" w:rsidP="00BF6091">
      <w:pPr>
        <w:spacing w:after="0" w:line="12" w:lineRule="atLeast"/>
        <w:jc w:val="both"/>
        <w:textAlignment w:val="baseline"/>
        <w:rPr>
          <w:rFonts w:ascii="Times New Roman" w:eastAsia="Times New Roman" w:hAnsi="Times New Roman" w:cs="Times New Roman"/>
          <w:color w:val="000000"/>
          <w:sz w:val="2"/>
          <w:szCs w:val="2"/>
          <w:lang w:eastAsia="uk-UA"/>
        </w:rPr>
      </w:pPr>
    </w:p>
    <w:p w:rsidR="00BF6091" w:rsidRDefault="00D62ABD" w:rsidP="00BF6091">
      <w:pPr>
        <w:spacing w:after="0" w:line="12" w:lineRule="atLeast"/>
        <w:jc w:val="both"/>
        <w:textAlignment w:val="baseline"/>
        <w:rPr>
          <w:rFonts w:ascii="Times New Roman" w:eastAsia="Times New Roman" w:hAnsi="Times New Roman" w:cs="Times New Roman"/>
          <w:color w:val="000000"/>
          <w:sz w:val="28"/>
          <w:lang w:eastAsia="uk-UA"/>
        </w:rPr>
      </w:pPr>
      <w:r w:rsidRPr="00BF6091">
        <w:rPr>
          <w:rFonts w:ascii="Times New Roman" w:eastAsia="Times New Roman" w:hAnsi="Times New Roman" w:cs="Times New Roman"/>
          <w:color w:val="000000"/>
          <w:sz w:val="28"/>
          <w:szCs w:val="28"/>
          <w:bdr w:val="none" w:sz="0" w:space="0" w:color="auto" w:frame="1"/>
          <w:lang w:eastAsia="uk-UA"/>
        </w:rPr>
        <w:lastRenderedPageBreak/>
        <w:br/>
      </w:r>
      <w:r w:rsidRPr="00BF6091">
        <w:rPr>
          <w:rFonts w:ascii="Times New Roman" w:eastAsia="Times New Roman" w:hAnsi="Times New Roman" w:cs="Times New Roman"/>
          <w:color w:val="000000"/>
          <w:sz w:val="28"/>
          <w:lang w:eastAsia="uk-UA"/>
        </w:rPr>
        <w:t>1. Загальні положення.</w:t>
      </w:r>
      <w:r w:rsidR="00BF6091" w:rsidRPr="00BF6091">
        <w:rPr>
          <w:rFonts w:ascii="Times New Roman" w:eastAsia="Times New Roman" w:hAnsi="Times New Roman" w:cs="Times New Roman"/>
          <w:color w:val="000000"/>
          <w:sz w:val="28"/>
          <w:lang w:eastAsia="uk-UA"/>
        </w:rPr>
        <w:t xml:space="preserve"> </w:t>
      </w:r>
    </w:p>
    <w:p w:rsidR="00BF6091" w:rsidRDefault="00D62ABD"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BF6091">
        <w:rPr>
          <w:rFonts w:ascii="Times New Roman" w:eastAsia="Times New Roman" w:hAnsi="Times New Roman" w:cs="Times New Roman"/>
          <w:color w:val="000000"/>
          <w:sz w:val="28"/>
          <w:lang w:eastAsia="uk-UA"/>
        </w:rPr>
        <w:t>2. Стратегія  та процедури забезпечення якості освіти.</w:t>
      </w:r>
    </w:p>
    <w:p w:rsidR="00BF6091" w:rsidRDefault="00D62ABD" w:rsidP="00BF6091">
      <w:pPr>
        <w:spacing w:after="0" w:line="12" w:lineRule="atLeast"/>
        <w:jc w:val="both"/>
        <w:textAlignment w:val="baseline"/>
        <w:rPr>
          <w:rFonts w:ascii="Times New Roman" w:eastAsia="Times New Roman" w:hAnsi="Times New Roman" w:cs="Times New Roman"/>
          <w:color w:val="000000"/>
          <w:sz w:val="28"/>
          <w:lang w:eastAsia="uk-UA"/>
        </w:rPr>
      </w:pPr>
      <w:r w:rsidRPr="00BF6091">
        <w:rPr>
          <w:rFonts w:ascii="Times New Roman" w:eastAsia="Times New Roman" w:hAnsi="Times New Roman" w:cs="Times New Roman"/>
          <w:color w:val="000000"/>
          <w:sz w:val="28"/>
          <w:lang w:eastAsia="uk-UA"/>
        </w:rPr>
        <w:t>3. Система та механізми забезпечення академічної доброчесності.</w:t>
      </w:r>
      <w:r w:rsidR="00BF6091" w:rsidRPr="00BF6091">
        <w:rPr>
          <w:rFonts w:ascii="Times New Roman" w:eastAsia="Times New Roman" w:hAnsi="Times New Roman" w:cs="Times New Roman"/>
          <w:color w:val="000000"/>
          <w:sz w:val="28"/>
          <w:lang w:eastAsia="uk-UA"/>
        </w:rPr>
        <w:t xml:space="preserve"> </w:t>
      </w:r>
    </w:p>
    <w:p w:rsidR="00BF6091" w:rsidRDefault="00BF6091" w:rsidP="00BF6091">
      <w:pPr>
        <w:spacing w:after="0" w:line="12" w:lineRule="atLeast"/>
        <w:jc w:val="both"/>
        <w:textAlignment w:val="baseline"/>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8"/>
          <w:lang w:eastAsia="uk-UA"/>
        </w:rPr>
        <w:t xml:space="preserve">4. </w:t>
      </w:r>
      <w:r w:rsidR="00D62ABD" w:rsidRPr="00BF6091">
        <w:rPr>
          <w:rFonts w:ascii="Times New Roman" w:eastAsia="Times New Roman" w:hAnsi="Times New Roman" w:cs="Times New Roman"/>
          <w:color w:val="000000"/>
          <w:sz w:val="28"/>
          <w:lang w:eastAsia="uk-UA"/>
        </w:rPr>
        <w:t>Критерії, правила і процедури оцінювання здобувачів освіти.</w:t>
      </w:r>
      <w:r w:rsidRPr="00BF6091">
        <w:rPr>
          <w:rFonts w:ascii="Times New Roman" w:eastAsia="Times New Roman" w:hAnsi="Times New Roman" w:cs="Times New Roman"/>
          <w:color w:val="000000"/>
          <w:sz w:val="28"/>
          <w:lang w:eastAsia="uk-UA"/>
        </w:rPr>
        <w:t xml:space="preserve"> </w:t>
      </w:r>
    </w:p>
    <w:p w:rsidR="00BF6091" w:rsidRDefault="00D62ABD" w:rsidP="00BF6091">
      <w:pPr>
        <w:spacing w:after="0" w:line="12" w:lineRule="atLeast"/>
        <w:jc w:val="both"/>
        <w:textAlignment w:val="baseline"/>
        <w:rPr>
          <w:rFonts w:ascii="Times New Roman" w:eastAsia="Times New Roman" w:hAnsi="Times New Roman" w:cs="Times New Roman"/>
          <w:color w:val="000000"/>
          <w:sz w:val="28"/>
          <w:lang w:eastAsia="uk-UA"/>
        </w:rPr>
      </w:pPr>
      <w:r w:rsidRPr="00BF6091">
        <w:rPr>
          <w:rFonts w:ascii="Times New Roman" w:eastAsia="Times New Roman" w:hAnsi="Times New Roman" w:cs="Times New Roman"/>
          <w:color w:val="000000"/>
          <w:sz w:val="28"/>
          <w:lang w:eastAsia="uk-UA"/>
        </w:rPr>
        <w:t>5. Критерії, правила і процедури оцінювання педагогічної  діяльності педагогічних працівників.</w:t>
      </w:r>
      <w:r w:rsidR="00BF6091" w:rsidRPr="00BF6091">
        <w:rPr>
          <w:rFonts w:ascii="Times New Roman" w:eastAsia="Times New Roman" w:hAnsi="Times New Roman" w:cs="Times New Roman"/>
          <w:color w:val="000000"/>
          <w:sz w:val="28"/>
          <w:lang w:eastAsia="uk-UA"/>
        </w:rPr>
        <w:t xml:space="preserve"> </w:t>
      </w:r>
    </w:p>
    <w:p w:rsidR="00BF6091" w:rsidRDefault="00D62ABD" w:rsidP="00BF6091">
      <w:pPr>
        <w:spacing w:after="0" w:line="12" w:lineRule="atLeast"/>
        <w:jc w:val="both"/>
        <w:textAlignment w:val="baseline"/>
        <w:rPr>
          <w:rFonts w:ascii="Times New Roman" w:eastAsia="Times New Roman" w:hAnsi="Times New Roman" w:cs="Times New Roman"/>
          <w:color w:val="000000"/>
          <w:sz w:val="28"/>
          <w:lang w:eastAsia="uk-UA"/>
        </w:rPr>
      </w:pPr>
      <w:r w:rsidRPr="00BF6091">
        <w:rPr>
          <w:rFonts w:ascii="Times New Roman" w:eastAsia="Times New Roman" w:hAnsi="Times New Roman" w:cs="Times New Roman"/>
          <w:color w:val="000000"/>
          <w:sz w:val="28"/>
          <w:lang w:eastAsia="uk-UA"/>
        </w:rPr>
        <w:t>6. Критерії, правила і процедури оцінювання управлінської діяльності керівних працівників закладу освіти.</w:t>
      </w:r>
      <w:r w:rsidR="00BF6091" w:rsidRPr="00BF6091">
        <w:rPr>
          <w:rFonts w:ascii="Times New Roman" w:eastAsia="Times New Roman" w:hAnsi="Times New Roman" w:cs="Times New Roman"/>
          <w:color w:val="000000"/>
          <w:sz w:val="28"/>
          <w:lang w:eastAsia="uk-UA"/>
        </w:rPr>
        <w:t xml:space="preserve"> </w:t>
      </w:r>
    </w:p>
    <w:p w:rsidR="00BF6091" w:rsidRDefault="00D62ABD" w:rsidP="00BF6091">
      <w:pPr>
        <w:spacing w:after="0" w:line="12" w:lineRule="atLeast"/>
        <w:jc w:val="both"/>
        <w:textAlignment w:val="baseline"/>
        <w:rPr>
          <w:rFonts w:ascii="Times New Roman" w:eastAsia="Times New Roman" w:hAnsi="Times New Roman" w:cs="Times New Roman"/>
          <w:color w:val="000000"/>
          <w:sz w:val="28"/>
          <w:lang w:eastAsia="uk-UA"/>
        </w:rPr>
      </w:pPr>
      <w:r w:rsidRPr="00BF6091">
        <w:rPr>
          <w:rFonts w:ascii="Times New Roman" w:eastAsia="Times New Roman" w:hAnsi="Times New Roman" w:cs="Times New Roman"/>
          <w:color w:val="000000"/>
          <w:sz w:val="28"/>
          <w:lang w:eastAsia="uk-UA"/>
        </w:rPr>
        <w:t>7. Забезпечення наявності необхідних ресурсів для організації освітнього процесу, в тому числі для самостійної роботи здобувачів освіти.</w:t>
      </w:r>
      <w:r w:rsidR="00BF6091" w:rsidRPr="00BF6091">
        <w:rPr>
          <w:rFonts w:ascii="Times New Roman" w:eastAsia="Times New Roman" w:hAnsi="Times New Roman" w:cs="Times New Roman"/>
          <w:color w:val="000000"/>
          <w:sz w:val="28"/>
          <w:lang w:eastAsia="uk-UA"/>
        </w:rPr>
        <w:t xml:space="preserve"> </w:t>
      </w:r>
    </w:p>
    <w:p w:rsidR="006D5262" w:rsidRDefault="00D62ABD" w:rsidP="00BF6091">
      <w:pPr>
        <w:spacing w:after="0" w:line="12" w:lineRule="atLeast"/>
        <w:jc w:val="both"/>
        <w:textAlignment w:val="baseline"/>
        <w:rPr>
          <w:rFonts w:ascii="Times New Roman" w:eastAsia="Times New Roman" w:hAnsi="Times New Roman" w:cs="Times New Roman"/>
          <w:color w:val="000000"/>
          <w:sz w:val="28"/>
          <w:lang w:eastAsia="uk-UA"/>
        </w:rPr>
      </w:pPr>
      <w:r w:rsidRPr="00BF6091">
        <w:rPr>
          <w:rFonts w:ascii="Times New Roman" w:eastAsia="Times New Roman" w:hAnsi="Times New Roman" w:cs="Times New Roman"/>
          <w:color w:val="000000"/>
          <w:sz w:val="28"/>
          <w:lang w:eastAsia="uk-UA"/>
        </w:rPr>
        <w:t>8. Забезпечення наявності інформаційних систем для ефективного управління закладом освіти.</w:t>
      </w:r>
    </w:p>
    <w:p w:rsidR="001B7186" w:rsidRDefault="00BF6091"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BF6091">
        <w:rPr>
          <w:rFonts w:ascii="Times New Roman" w:eastAsia="Times New Roman" w:hAnsi="Times New Roman" w:cs="Times New Roman"/>
          <w:color w:val="000000"/>
          <w:sz w:val="28"/>
          <w:lang w:eastAsia="uk-UA"/>
        </w:rPr>
        <w:t xml:space="preserve"> </w:t>
      </w:r>
      <w:r w:rsidR="00D62ABD" w:rsidRPr="00BF6091">
        <w:rPr>
          <w:rFonts w:ascii="Times New Roman" w:eastAsia="Times New Roman" w:hAnsi="Times New Roman" w:cs="Times New Roman"/>
          <w:color w:val="000000"/>
          <w:sz w:val="28"/>
          <w:lang w:eastAsia="uk-UA"/>
        </w:rPr>
        <w:t xml:space="preserve">9. Інклюзивне освітнє середовище, універсальний дизайн та розумне пристосування. </w:t>
      </w:r>
    </w:p>
    <w:p w:rsidR="001B7186" w:rsidRDefault="001B7186"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1476F8" w:rsidRDefault="001476F8"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D62ABD" w:rsidRPr="00BF6091" w:rsidRDefault="00D62ABD" w:rsidP="00BF6091">
      <w:pPr>
        <w:spacing w:after="0" w:line="12" w:lineRule="atLeast"/>
        <w:jc w:val="both"/>
        <w:textAlignment w:val="baseline"/>
        <w:rPr>
          <w:rFonts w:ascii="Times New Roman" w:eastAsia="Times New Roman" w:hAnsi="Times New Roman" w:cs="Times New Roman"/>
          <w:color w:val="000000"/>
          <w:sz w:val="2"/>
          <w:szCs w:val="2"/>
          <w:lang w:eastAsia="uk-UA"/>
        </w:rPr>
      </w:pPr>
      <w:r w:rsidRPr="00BF6091">
        <w:rPr>
          <w:rFonts w:ascii="Times New Roman" w:eastAsia="Times New Roman" w:hAnsi="Times New Roman" w:cs="Times New Roman"/>
          <w:color w:val="000000"/>
          <w:sz w:val="28"/>
          <w:szCs w:val="28"/>
          <w:bdr w:val="none" w:sz="0" w:space="0" w:color="auto" w:frame="1"/>
          <w:lang w:eastAsia="uk-UA"/>
        </w:rPr>
        <w:br/>
      </w:r>
    </w:p>
    <w:p w:rsidR="00D62ABD" w:rsidRPr="00BF6091" w:rsidRDefault="00CA4A02" w:rsidP="00BF6091">
      <w:pPr>
        <w:spacing w:after="0" w:line="12" w:lineRule="atLeast"/>
        <w:jc w:val="both"/>
        <w:textAlignment w:val="baseline"/>
        <w:rPr>
          <w:rFonts w:ascii="Times New Roman" w:eastAsia="Times New Roman" w:hAnsi="Times New Roman" w:cs="Times New Roman"/>
          <w:color w:val="000000"/>
          <w:sz w:val="2"/>
          <w:szCs w:val="2"/>
          <w:lang w:eastAsia="uk-UA"/>
        </w:rPr>
      </w:pPr>
      <w:r>
        <w:rPr>
          <w:rFonts w:ascii="Times New Roman" w:eastAsia="Times New Roman" w:hAnsi="Times New Roman" w:cs="Times New Roman"/>
          <w:b/>
          <w:bCs/>
          <w:color w:val="000000"/>
          <w:sz w:val="28"/>
          <w:lang w:eastAsia="uk-UA"/>
        </w:rPr>
        <w:t>1</w:t>
      </w:r>
      <w:r w:rsidR="00D62ABD" w:rsidRPr="00BF6091">
        <w:rPr>
          <w:rFonts w:ascii="Times New Roman" w:eastAsia="Times New Roman" w:hAnsi="Times New Roman" w:cs="Times New Roman"/>
          <w:b/>
          <w:bCs/>
          <w:color w:val="000000"/>
          <w:sz w:val="28"/>
          <w:lang w:eastAsia="uk-UA"/>
        </w:rPr>
        <w:t>. Загальні положення</w:t>
      </w:r>
    </w:p>
    <w:p w:rsidR="001B7186" w:rsidRDefault="00D62ABD" w:rsidP="00BF6091">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BF6091">
        <w:rPr>
          <w:rFonts w:ascii="Times New Roman" w:eastAsia="Times New Roman" w:hAnsi="Times New Roman" w:cs="Times New Roman"/>
          <w:color w:val="000000"/>
          <w:sz w:val="28"/>
          <w:lang w:eastAsia="uk-UA"/>
        </w:rPr>
        <w:lastRenderedPageBreak/>
        <w:t xml:space="preserve">1.1. Положення про внутрішню систему забезпечення якості освіти в </w:t>
      </w:r>
      <w:proofErr w:type="spellStart"/>
      <w:r w:rsidR="001B7186">
        <w:rPr>
          <w:rFonts w:ascii="Times New Roman" w:hAnsi="Times New Roman" w:cs="Times New Roman"/>
          <w:sz w:val="28"/>
          <w:szCs w:val="28"/>
        </w:rPr>
        <w:t>Довгошиївському</w:t>
      </w:r>
      <w:proofErr w:type="spellEnd"/>
      <w:r w:rsidR="001B7186">
        <w:rPr>
          <w:rFonts w:ascii="Times New Roman" w:hAnsi="Times New Roman" w:cs="Times New Roman"/>
          <w:sz w:val="28"/>
          <w:szCs w:val="28"/>
          <w:lang w:eastAsia="ru-RU"/>
        </w:rPr>
        <w:t xml:space="preserve">  навчально-виховному комплексі</w:t>
      </w:r>
      <w:r w:rsidR="001B7186" w:rsidRPr="001B7186">
        <w:rPr>
          <w:rFonts w:ascii="Times New Roman" w:hAnsi="Times New Roman" w:cs="Times New Roman"/>
          <w:sz w:val="28"/>
          <w:szCs w:val="28"/>
          <w:lang w:eastAsia="ru-RU"/>
        </w:rPr>
        <w:t xml:space="preserve"> «Загальноосвітній навчальний заклад – дошкільний навчальний заклад»  Млинівської селищної ради  Рівненської області</w:t>
      </w:r>
      <w:r w:rsidR="001B7186" w:rsidRPr="00BF6091">
        <w:rPr>
          <w:rFonts w:ascii="Times New Roman" w:hAnsi="Times New Roman" w:cs="Times New Roman"/>
          <w:b/>
          <w:sz w:val="44"/>
          <w:szCs w:val="44"/>
        </w:rPr>
        <w:t xml:space="preserve"> </w:t>
      </w:r>
      <w:r w:rsidRPr="00BF6091">
        <w:rPr>
          <w:rFonts w:ascii="Times New Roman" w:eastAsia="Times New Roman" w:hAnsi="Times New Roman" w:cs="Times New Roman"/>
          <w:color w:val="000000"/>
          <w:sz w:val="28"/>
          <w:lang w:eastAsia="uk-UA"/>
        </w:rPr>
        <w:t xml:space="preserve">(далі - Положення) 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закладу освіти та інших нормативних документів. </w:t>
      </w:r>
    </w:p>
    <w:p w:rsidR="001B7186" w:rsidRDefault="00D62ABD" w:rsidP="001B7186">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BF6091">
        <w:rPr>
          <w:rFonts w:ascii="Times New Roman" w:eastAsia="Times New Roman" w:hAnsi="Times New Roman" w:cs="Times New Roman"/>
          <w:color w:val="000000"/>
          <w:sz w:val="28"/>
          <w:lang w:eastAsia="uk-UA"/>
        </w:rPr>
        <w:t xml:space="preserve">1.2. Терміни та їх визначення, що вживаються в Положенні: </w:t>
      </w:r>
    </w:p>
    <w:p w:rsidR="001B7186" w:rsidRDefault="00D62ABD" w:rsidP="001B7186">
      <w:pPr>
        <w:pStyle w:val="a4"/>
        <w:numPr>
          <w:ilvl w:val="0"/>
          <w:numId w:val="1"/>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roofErr w:type="spellStart"/>
      <w:r w:rsidRPr="001B7186">
        <w:rPr>
          <w:rFonts w:ascii="Times New Roman" w:eastAsia="Times New Roman" w:hAnsi="Times New Roman" w:cs="Times New Roman"/>
          <w:color w:val="000000"/>
          <w:sz w:val="28"/>
          <w:lang w:eastAsia="uk-UA"/>
        </w:rPr>
        <w:t>Поло́ження</w:t>
      </w:r>
      <w:proofErr w:type="spellEnd"/>
      <w:r w:rsidRPr="001B7186">
        <w:rPr>
          <w:rFonts w:ascii="Times New Roman" w:eastAsia="Times New Roman" w:hAnsi="Times New Roman" w:cs="Times New Roman"/>
          <w:color w:val="000000"/>
          <w:sz w:val="28"/>
          <w:lang w:eastAsia="uk-UA"/>
        </w:rPr>
        <w:t xml:space="preserve"> – 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 </w:t>
      </w:r>
    </w:p>
    <w:p w:rsidR="001B7186" w:rsidRPr="001B7186" w:rsidRDefault="00D62ABD" w:rsidP="001B7186">
      <w:pPr>
        <w:pStyle w:val="a4"/>
        <w:numPr>
          <w:ilvl w:val="0"/>
          <w:numId w:val="1"/>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1B7186">
        <w:rPr>
          <w:rFonts w:ascii="Times New Roman" w:eastAsia="Times New Roman" w:hAnsi="Times New Roman" w:cs="Times New Roman"/>
          <w:color w:val="000000"/>
          <w:sz w:val="28"/>
          <w:lang w:eastAsia="uk-UA"/>
        </w:rPr>
        <w:t>Стратегія –</w:t>
      </w:r>
      <w:r w:rsidR="001B7186">
        <w:rPr>
          <w:rFonts w:ascii="Times New Roman" w:eastAsia="Times New Roman" w:hAnsi="Times New Roman" w:cs="Times New Roman"/>
          <w:color w:val="000000"/>
          <w:sz w:val="28"/>
          <w:lang w:eastAsia="uk-UA"/>
        </w:rPr>
        <w:t xml:space="preserve"> </w:t>
      </w:r>
      <w:r w:rsidRPr="001B7186">
        <w:rPr>
          <w:rFonts w:ascii="Times New Roman" w:eastAsia="Times New Roman" w:hAnsi="Times New Roman" w:cs="Times New Roman"/>
          <w:color w:val="000000"/>
          <w:sz w:val="28"/>
          <w:lang w:eastAsia="uk-UA"/>
        </w:rPr>
        <w:t xml:space="preserve">довгостроковий,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 </w:t>
      </w:r>
    </w:p>
    <w:p w:rsidR="001B7186" w:rsidRDefault="00D62ABD" w:rsidP="001B7186">
      <w:pPr>
        <w:pStyle w:val="a4"/>
        <w:numPr>
          <w:ilvl w:val="0"/>
          <w:numId w:val="1"/>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1B7186">
        <w:rPr>
          <w:rFonts w:ascii="Times New Roman" w:eastAsia="Times New Roman" w:hAnsi="Times New Roman" w:cs="Times New Roman"/>
          <w:color w:val="000000"/>
          <w:sz w:val="28"/>
          <w:lang w:eastAsia="uk-UA"/>
        </w:rPr>
        <w:t xml:space="preserve">Процедура – офіційно встановлений чи узвичаєний порядок здійснення, виконання або оформлення чого-небудь. </w:t>
      </w:r>
    </w:p>
    <w:p w:rsidR="001B7186" w:rsidRPr="001B7186" w:rsidRDefault="00D62ABD" w:rsidP="001B7186">
      <w:pPr>
        <w:pStyle w:val="a4"/>
        <w:numPr>
          <w:ilvl w:val="0"/>
          <w:numId w:val="1"/>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1B7186">
        <w:rPr>
          <w:rFonts w:ascii="Times New Roman" w:eastAsia="Times New Roman" w:hAnsi="Times New Roman" w:cs="Times New Roman"/>
          <w:color w:val="000000"/>
          <w:sz w:val="28"/>
          <w:lang w:eastAsia="uk-UA"/>
        </w:rPr>
        <w:t>Механізм – комплексний процес, спосіб організації.</w:t>
      </w:r>
    </w:p>
    <w:p w:rsidR="001B7186" w:rsidRDefault="00D62ABD" w:rsidP="001B7186">
      <w:pPr>
        <w:pStyle w:val="a4"/>
        <w:numPr>
          <w:ilvl w:val="0"/>
          <w:numId w:val="1"/>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1B7186">
        <w:rPr>
          <w:rFonts w:ascii="Times New Roman" w:eastAsia="Times New Roman" w:hAnsi="Times New Roman" w:cs="Times New Roman"/>
          <w:color w:val="000000"/>
          <w:sz w:val="28"/>
          <w:lang w:eastAsia="uk-UA"/>
        </w:rPr>
        <w:t>Критерії – вимоги для визначення або оцінки людини, предмета, явища (або: ознака, на під</w:t>
      </w:r>
      <w:r w:rsidR="00004292">
        <w:rPr>
          <w:rFonts w:ascii="Times New Roman" w:eastAsia="Times New Roman" w:hAnsi="Times New Roman" w:cs="Times New Roman"/>
          <w:color w:val="000000"/>
          <w:sz w:val="28"/>
          <w:lang w:eastAsia="uk-UA"/>
        </w:rPr>
        <w:t>ставі якої виробляється оцінка).</w:t>
      </w:r>
    </w:p>
    <w:p w:rsidR="001B7186" w:rsidRDefault="00D62ABD" w:rsidP="001B7186">
      <w:pPr>
        <w:pStyle w:val="a4"/>
        <w:numPr>
          <w:ilvl w:val="0"/>
          <w:numId w:val="1"/>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1B7186">
        <w:rPr>
          <w:rFonts w:ascii="Times New Roman" w:eastAsia="Times New Roman" w:hAnsi="Times New Roman" w:cs="Times New Roman"/>
          <w:color w:val="000000"/>
          <w:sz w:val="28"/>
          <w:lang w:eastAsia="uk-UA"/>
        </w:rPr>
        <w:t xml:space="preserve">Правило – вимога для виконання якихось умов всіма учасниками якої-небудь дії. </w:t>
      </w:r>
    </w:p>
    <w:p w:rsidR="001B7186" w:rsidRDefault="001B7186" w:rsidP="001B7186">
      <w:pPr>
        <w:pStyle w:val="a4"/>
        <w:numPr>
          <w:ilvl w:val="0"/>
          <w:numId w:val="1"/>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 xml:space="preserve">Інструмент – </w:t>
      </w:r>
      <w:r w:rsidR="00D62ABD" w:rsidRPr="001B7186">
        <w:rPr>
          <w:rFonts w:ascii="Times New Roman" w:eastAsia="Times New Roman" w:hAnsi="Times New Roman" w:cs="Times New Roman"/>
          <w:color w:val="000000"/>
          <w:sz w:val="28"/>
          <w:lang w:eastAsia="uk-UA"/>
        </w:rPr>
        <w:t xml:space="preserve">засіб, спосіб для досягнення чогось. </w:t>
      </w:r>
    </w:p>
    <w:p w:rsidR="001B7186" w:rsidRDefault="001B7186" w:rsidP="001B7186">
      <w:pPr>
        <w:pStyle w:val="a4"/>
        <w:numPr>
          <w:ilvl w:val="0"/>
          <w:numId w:val="1"/>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 xml:space="preserve">Моніторинг якості освіти – </w:t>
      </w:r>
      <w:r w:rsidR="00D62ABD" w:rsidRPr="001B7186">
        <w:rPr>
          <w:rFonts w:ascii="Times New Roman" w:eastAsia="Times New Roman" w:hAnsi="Times New Roman" w:cs="Times New Roman"/>
          <w:color w:val="000000"/>
          <w:sz w:val="28"/>
          <w:lang w:eastAsia="uk-UA"/>
        </w:rPr>
        <w:t xml:space="preserve">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 </w:t>
      </w:r>
    </w:p>
    <w:p w:rsidR="001B7186" w:rsidRDefault="00D62ABD" w:rsidP="001B7186">
      <w:pPr>
        <w:pStyle w:val="a4"/>
        <w:numPr>
          <w:ilvl w:val="0"/>
          <w:numId w:val="1"/>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1B7186">
        <w:rPr>
          <w:rFonts w:ascii="Times New Roman" w:eastAsia="Times New Roman" w:hAnsi="Times New Roman" w:cs="Times New Roman"/>
          <w:color w:val="000000"/>
          <w:sz w:val="28"/>
          <w:lang w:eastAsia="uk-UA"/>
        </w:rPr>
        <w:t xml:space="preserve">Інклюзивне освітнє середовище </w:t>
      </w:r>
      <w:r w:rsidR="001B7186">
        <w:rPr>
          <w:rFonts w:ascii="Times New Roman" w:eastAsia="Times New Roman" w:hAnsi="Times New Roman" w:cs="Times New Roman"/>
          <w:color w:val="000000"/>
          <w:sz w:val="28"/>
          <w:lang w:eastAsia="uk-UA"/>
        </w:rPr>
        <w:t xml:space="preserve">– </w:t>
      </w:r>
      <w:r w:rsidRPr="001B7186">
        <w:rPr>
          <w:rFonts w:ascii="Times New Roman" w:eastAsia="Times New Roman" w:hAnsi="Times New Roman" w:cs="Times New Roman"/>
          <w:color w:val="000000"/>
          <w:sz w:val="28"/>
          <w:lang w:eastAsia="uk-UA"/>
        </w:rPr>
        <w:t xml:space="preserve">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 </w:t>
      </w:r>
    </w:p>
    <w:p w:rsidR="001B7186" w:rsidRPr="001B7186" w:rsidRDefault="00D62ABD" w:rsidP="001B7186">
      <w:pPr>
        <w:pStyle w:val="a4"/>
        <w:numPr>
          <w:ilvl w:val="0"/>
          <w:numId w:val="1"/>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1B7186">
        <w:rPr>
          <w:rFonts w:ascii="Times New Roman" w:eastAsia="Times New Roman" w:hAnsi="Times New Roman" w:cs="Times New Roman"/>
          <w:color w:val="000000"/>
          <w:sz w:val="28"/>
          <w:lang w:eastAsia="uk-UA"/>
        </w:rPr>
        <w:t xml:space="preserve">Академічна доброчесність </w:t>
      </w:r>
      <w:r w:rsidR="001B7186">
        <w:rPr>
          <w:rFonts w:ascii="Times New Roman" w:eastAsia="Times New Roman" w:hAnsi="Times New Roman" w:cs="Times New Roman"/>
          <w:color w:val="000000"/>
          <w:sz w:val="28"/>
          <w:lang w:eastAsia="uk-UA"/>
        </w:rPr>
        <w:t xml:space="preserve">– </w:t>
      </w:r>
      <w:r w:rsidRPr="001B7186">
        <w:rPr>
          <w:rFonts w:ascii="Times New Roman" w:eastAsia="Times New Roman" w:hAnsi="Times New Roman" w:cs="Times New Roman"/>
          <w:color w:val="000000"/>
          <w:sz w:val="28"/>
          <w:lang w:eastAsia="uk-UA"/>
        </w:rPr>
        <w:t xml:space="preserve">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1B7186" w:rsidRDefault="00D62ABD" w:rsidP="001B7186">
      <w:pPr>
        <w:pStyle w:val="a4"/>
        <w:numPr>
          <w:ilvl w:val="0"/>
          <w:numId w:val="1"/>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1B7186">
        <w:rPr>
          <w:rFonts w:ascii="Times New Roman" w:eastAsia="Times New Roman" w:hAnsi="Times New Roman" w:cs="Times New Roman"/>
          <w:color w:val="000000"/>
          <w:sz w:val="28"/>
          <w:lang w:eastAsia="uk-UA"/>
        </w:rPr>
        <w:t xml:space="preserve">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w:t>
      </w:r>
    </w:p>
    <w:p w:rsidR="001B7186" w:rsidRDefault="00D62ABD" w:rsidP="001B7186">
      <w:pPr>
        <w:pStyle w:val="a4"/>
        <w:numPr>
          <w:ilvl w:val="0"/>
          <w:numId w:val="1"/>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1B7186">
        <w:rPr>
          <w:rFonts w:ascii="Times New Roman" w:eastAsia="Times New Roman" w:hAnsi="Times New Roman" w:cs="Times New Roman"/>
          <w:color w:val="000000"/>
          <w:sz w:val="28"/>
          <w:lang w:eastAsia="uk-UA"/>
        </w:rPr>
        <w:t xml:space="preserve">Фабрикація </w:t>
      </w:r>
      <w:r w:rsidR="001B7186">
        <w:rPr>
          <w:rFonts w:ascii="Times New Roman" w:eastAsia="Times New Roman" w:hAnsi="Times New Roman" w:cs="Times New Roman"/>
          <w:color w:val="000000"/>
          <w:sz w:val="28"/>
          <w:lang w:eastAsia="uk-UA"/>
        </w:rPr>
        <w:t xml:space="preserve">– </w:t>
      </w:r>
      <w:r w:rsidRPr="001B7186">
        <w:rPr>
          <w:rFonts w:ascii="Times New Roman" w:eastAsia="Times New Roman" w:hAnsi="Times New Roman" w:cs="Times New Roman"/>
          <w:color w:val="000000"/>
          <w:sz w:val="28"/>
          <w:lang w:eastAsia="uk-UA"/>
        </w:rPr>
        <w:t xml:space="preserve"> вигадування даних чи фактів, що використовуються в освітньому процесі; </w:t>
      </w:r>
    </w:p>
    <w:p w:rsidR="001B7186" w:rsidRDefault="00D62ABD" w:rsidP="001B7186">
      <w:pPr>
        <w:pStyle w:val="a4"/>
        <w:numPr>
          <w:ilvl w:val="0"/>
          <w:numId w:val="1"/>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1B7186">
        <w:rPr>
          <w:rFonts w:ascii="Times New Roman" w:eastAsia="Times New Roman" w:hAnsi="Times New Roman" w:cs="Times New Roman"/>
          <w:color w:val="000000"/>
          <w:sz w:val="28"/>
          <w:lang w:eastAsia="uk-UA"/>
        </w:rPr>
        <w:lastRenderedPageBreak/>
        <w:t xml:space="preserve">Списування </w:t>
      </w:r>
      <w:r w:rsidR="001B7186">
        <w:rPr>
          <w:rFonts w:ascii="Times New Roman" w:eastAsia="Times New Roman" w:hAnsi="Times New Roman" w:cs="Times New Roman"/>
          <w:color w:val="000000"/>
          <w:sz w:val="28"/>
          <w:lang w:eastAsia="uk-UA"/>
        </w:rPr>
        <w:t xml:space="preserve">– </w:t>
      </w:r>
      <w:r w:rsidRPr="001B7186">
        <w:rPr>
          <w:rFonts w:ascii="Times New Roman" w:eastAsia="Times New Roman" w:hAnsi="Times New Roman" w:cs="Times New Roman"/>
          <w:color w:val="000000"/>
          <w:sz w:val="28"/>
          <w:lang w:eastAsia="uk-UA"/>
        </w:rPr>
        <w:t xml:space="preserve">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w:t>
      </w:r>
    </w:p>
    <w:p w:rsidR="001B7186" w:rsidRDefault="001B7186" w:rsidP="001B7186">
      <w:pPr>
        <w:pStyle w:val="a4"/>
        <w:numPr>
          <w:ilvl w:val="0"/>
          <w:numId w:val="1"/>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 xml:space="preserve">Обман – </w:t>
      </w:r>
      <w:r w:rsidR="00D62ABD" w:rsidRPr="001B7186">
        <w:rPr>
          <w:rFonts w:ascii="Times New Roman" w:eastAsia="Times New Roman" w:hAnsi="Times New Roman" w:cs="Times New Roman"/>
          <w:color w:val="000000"/>
          <w:sz w:val="28"/>
          <w:lang w:eastAsia="uk-UA"/>
        </w:rPr>
        <w:t xml:space="preserve"> надання завідомо неправдивої інформації щодо власної освітньої діяльності чи організації освітнього процесу; </w:t>
      </w:r>
    </w:p>
    <w:p w:rsidR="001B7186" w:rsidRPr="001B7186" w:rsidRDefault="00D62ABD" w:rsidP="001B7186">
      <w:pPr>
        <w:pStyle w:val="a4"/>
        <w:numPr>
          <w:ilvl w:val="0"/>
          <w:numId w:val="1"/>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1B7186">
        <w:rPr>
          <w:rFonts w:ascii="Times New Roman" w:eastAsia="Times New Roman" w:hAnsi="Times New Roman" w:cs="Times New Roman"/>
          <w:color w:val="000000"/>
          <w:sz w:val="28"/>
          <w:lang w:eastAsia="uk-UA"/>
        </w:rPr>
        <w:t xml:space="preserve">Хабарництво </w:t>
      </w:r>
      <w:r w:rsidR="001B7186">
        <w:rPr>
          <w:rFonts w:ascii="Times New Roman" w:eastAsia="Times New Roman" w:hAnsi="Times New Roman" w:cs="Times New Roman"/>
          <w:color w:val="000000"/>
          <w:sz w:val="28"/>
          <w:lang w:eastAsia="uk-UA"/>
        </w:rPr>
        <w:t xml:space="preserve">– </w:t>
      </w:r>
      <w:r w:rsidRPr="001B7186">
        <w:rPr>
          <w:rFonts w:ascii="Times New Roman" w:eastAsia="Times New Roman" w:hAnsi="Times New Roman" w:cs="Times New Roman"/>
          <w:color w:val="000000"/>
          <w:sz w:val="28"/>
          <w:lang w:eastAsia="uk-UA"/>
        </w:rPr>
        <w:t xml:space="preserve">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9B6534" w:rsidRDefault="00D62ABD" w:rsidP="001B7186">
      <w:pPr>
        <w:pStyle w:val="a4"/>
        <w:numPr>
          <w:ilvl w:val="0"/>
          <w:numId w:val="1"/>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1B7186">
        <w:rPr>
          <w:rFonts w:ascii="Times New Roman" w:eastAsia="Times New Roman" w:hAnsi="Times New Roman" w:cs="Times New Roman"/>
          <w:color w:val="000000"/>
          <w:sz w:val="28"/>
          <w:lang w:eastAsia="uk-UA"/>
        </w:rPr>
        <w:t xml:space="preserve">Необ’єктивне оцінювання </w:t>
      </w:r>
      <w:r w:rsidR="001B7186">
        <w:rPr>
          <w:rFonts w:ascii="Times New Roman" w:eastAsia="Times New Roman" w:hAnsi="Times New Roman" w:cs="Times New Roman"/>
          <w:color w:val="000000"/>
          <w:sz w:val="28"/>
          <w:lang w:eastAsia="uk-UA"/>
        </w:rPr>
        <w:t xml:space="preserve">– </w:t>
      </w:r>
      <w:r w:rsidRPr="001B7186">
        <w:rPr>
          <w:rFonts w:ascii="Times New Roman" w:eastAsia="Times New Roman" w:hAnsi="Times New Roman" w:cs="Times New Roman"/>
          <w:color w:val="000000"/>
          <w:sz w:val="28"/>
          <w:lang w:eastAsia="uk-UA"/>
        </w:rPr>
        <w:t xml:space="preserve"> свідоме завищення або заниження оцінки результатів навчання здобувачів освіти, несвоєчасні записи в класних журналах результатів оцінювання;</w:t>
      </w:r>
    </w:p>
    <w:p w:rsidR="009B6534" w:rsidRDefault="009B6534" w:rsidP="009B6534">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B6534">
        <w:rPr>
          <w:rFonts w:ascii="Times New Roman" w:eastAsia="Times New Roman" w:hAnsi="Times New Roman" w:cs="Times New Roman"/>
          <w:color w:val="000000"/>
          <w:sz w:val="28"/>
          <w:lang w:eastAsia="uk-UA"/>
        </w:rPr>
        <w:t xml:space="preserve"> </w:t>
      </w:r>
      <w:r w:rsidR="00D62ABD" w:rsidRPr="009B6534">
        <w:rPr>
          <w:rFonts w:ascii="Times New Roman" w:eastAsia="Times New Roman" w:hAnsi="Times New Roman" w:cs="Times New Roman"/>
          <w:color w:val="000000"/>
          <w:sz w:val="28"/>
          <w:lang w:eastAsia="uk-UA"/>
        </w:rPr>
        <w:t xml:space="preserve">1.3. Колегіальним органом управління </w:t>
      </w:r>
      <w:r w:rsidRPr="009B6534">
        <w:rPr>
          <w:rFonts w:ascii="Times New Roman" w:hAnsi="Times New Roman" w:cs="Times New Roman"/>
          <w:sz w:val="28"/>
          <w:szCs w:val="28"/>
        </w:rPr>
        <w:t>Довгошиївського</w:t>
      </w:r>
      <w:r w:rsidRPr="009B6534">
        <w:rPr>
          <w:rFonts w:ascii="Times New Roman" w:hAnsi="Times New Roman" w:cs="Times New Roman"/>
          <w:sz w:val="28"/>
          <w:szCs w:val="28"/>
          <w:lang w:eastAsia="ru-RU"/>
        </w:rPr>
        <w:t xml:space="preserve">  навчально-виховного комплексу</w:t>
      </w:r>
      <w:r w:rsidR="00D62ABD" w:rsidRPr="009B6534">
        <w:rPr>
          <w:rFonts w:ascii="Times New Roman" w:eastAsia="Times New Roman" w:hAnsi="Times New Roman" w:cs="Times New Roman"/>
          <w:color w:val="000000"/>
          <w:sz w:val="28"/>
          <w:lang w:eastAsia="uk-UA"/>
        </w:rPr>
        <w:t xml:space="preserve">, який визначає, затверджує систему, стратегію та процедури внутрішнього забезпечення якості освіти, є педагогічна рада. </w:t>
      </w:r>
    </w:p>
    <w:p w:rsidR="009B6534" w:rsidRDefault="00D62ABD" w:rsidP="009B6534">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B6534">
        <w:rPr>
          <w:rFonts w:ascii="Times New Roman" w:eastAsia="Times New Roman" w:hAnsi="Times New Roman" w:cs="Times New Roman"/>
          <w:color w:val="000000"/>
          <w:sz w:val="28"/>
          <w:lang w:eastAsia="uk-UA"/>
        </w:rPr>
        <w:t xml:space="preserve">1.4. Внутрішня система забезпечення якості освіти в закладі включає: </w:t>
      </w:r>
    </w:p>
    <w:p w:rsidR="009B6534" w:rsidRDefault="00D62ABD" w:rsidP="009B6534">
      <w:pPr>
        <w:pStyle w:val="a4"/>
        <w:numPr>
          <w:ilvl w:val="0"/>
          <w:numId w:val="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B6534">
        <w:rPr>
          <w:rFonts w:ascii="Times New Roman" w:eastAsia="Times New Roman" w:hAnsi="Times New Roman" w:cs="Times New Roman"/>
          <w:color w:val="000000"/>
          <w:sz w:val="28"/>
          <w:lang w:eastAsia="uk-UA"/>
        </w:rPr>
        <w:t xml:space="preserve">стратегію та процедури забезпечення якості освіти; </w:t>
      </w:r>
    </w:p>
    <w:p w:rsidR="009B6534" w:rsidRDefault="00D62ABD" w:rsidP="009B6534">
      <w:pPr>
        <w:pStyle w:val="a4"/>
        <w:numPr>
          <w:ilvl w:val="0"/>
          <w:numId w:val="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B6534">
        <w:rPr>
          <w:rFonts w:ascii="Times New Roman" w:eastAsia="Times New Roman" w:hAnsi="Times New Roman" w:cs="Times New Roman"/>
          <w:color w:val="000000"/>
          <w:sz w:val="28"/>
          <w:lang w:eastAsia="uk-UA"/>
        </w:rPr>
        <w:t>систему та механізми забезпечення академічної доброчесності;</w:t>
      </w:r>
    </w:p>
    <w:p w:rsidR="009B6534" w:rsidRDefault="00D62ABD" w:rsidP="009B6534">
      <w:pPr>
        <w:pStyle w:val="a4"/>
        <w:numPr>
          <w:ilvl w:val="0"/>
          <w:numId w:val="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B6534">
        <w:rPr>
          <w:rFonts w:ascii="Times New Roman" w:eastAsia="Times New Roman" w:hAnsi="Times New Roman" w:cs="Times New Roman"/>
          <w:color w:val="000000"/>
          <w:sz w:val="28"/>
          <w:lang w:eastAsia="uk-UA"/>
        </w:rPr>
        <w:t xml:space="preserve">критерії, правила і процедури оцінювання здобувачів освіти; </w:t>
      </w:r>
    </w:p>
    <w:p w:rsidR="009B6534" w:rsidRDefault="00D62ABD" w:rsidP="009B6534">
      <w:pPr>
        <w:pStyle w:val="a4"/>
        <w:numPr>
          <w:ilvl w:val="0"/>
          <w:numId w:val="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B6534">
        <w:rPr>
          <w:rFonts w:ascii="Times New Roman" w:eastAsia="Times New Roman" w:hAnsi="Times New Roman" w:cs="Times New Roman"/>
          <w:color w:val="000000"/>
          <w:sz w:val="28"/>
          <w:lang w:eastAsia="uk-UA"/>
        </w:rPr>
        <w:t xml:space="preserve">критерії, правила і процедури оцінювання педагогічної діяльності педагогічних працівників; </w:t>
      </w:r>
    </w:p>
    <w:p w:rsidR="009B6534" w:rsidRPr="009B6534" w:rsidRDefault="00D62ABD" w:rsidP="009B6534">
      <w:pPr>
        <w:pStyle w:val="a4"/>
        <w:numPr>
          <w:ilvl w:val="0"/>
          <w:numId w:val="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B6534">
        <w:rPr>
          <w:rFonts w:ascii="Times New Roman" w:eastAsia="Times New Roman" w:hAnsi="Times New Roman" w:cs="Times New Roman"/>
          <w:color w:val="000000"/>
          <w:sz w:val="28"/>
          <w:lang w:eastAsia="uk-UA"/>
        </w:rPr>
        <w:t>критерії, правила і процедури оцінювання управлінської діяльності керівних працівників закладу освіти;</w:t>
      </w:r>
    </w:p>
    <w:p w:rsidR="009B6534" w:rsidRDefault="00D62ABD" w:rsidP="009B6534">
      <w:pPr>
        <w:pStyle w:val="a4"/>
        <w:numPr>
          <w:ilvl w:val="0"/>
          <w:numId w:val="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B6534">
        <w:rPr>
          <w:rFonts w:ascii="Times New Roman" w:eastAsia="Times New Roman" w:hAnsi="Times New Roman" w:cs="Times New Roman"/>
          <w:color w:val="000000"/>
          <w:sz w:val="28"/>
          <w:lang w:eastAsia="uk-UA"/>
        </w:rPr>
        <w:t xml:space="preserve">забезпечення наявності інформаційних систем для ефективного управління закладом освіти; </w:t>
      </w:r>
    </w:p>
    <w:p w:rsidR="00D62ABD" w:rsidRPr="009B6534" w:rsidRDefault="00D62ABD" w:rsidP="009B6534">
      <w:pPr>
        <w:pStyle w:val="a4"/>
        <w:numPr>
          <w:ilvl w:val="0"/>
          <w:numId w:val="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B6534">
        <w:rPr>
          <w:rFonts w:ascii="Times New Roman" w:eastAsia="Times New Roman" w:hAnsi="Times New Roman" w:cs="Times New Roman"/>
          <w:color w:val="000000"/>
          <w:sz w:val="28"/>
          <w:lang w:eastAsia="uk-UA"/>
        </w:rPr>
        <w:t>створення в закладі освіти інклюзивного освітнього середовища, універсального дизайну та розумного пристосування</w:t>
      </w:r>
      <w:r w:rsidR="009B6534">
        <w:rPr>
          <w:rFonts w:ascii="Times New Roman" w:eastAsia="Times New Roman" w:hAnsi="Times New Roman" w:cs="Times New Roman"/>
          <w:color w:val="000000"/>
          <w:sz w:val="28"/>
          <w:lang w:eastAsia="uk-UA"/>
        </w:rPr>
        <w:t>.</w:t>
      </w:r>
      <w:r w:rsidRPr="009B6534">
        <w:rPr>
          <w:rFonts w:ascii="Times New Roman" w:eastAsia="Times New Roman" w:hAnsi="Times New Roman" w:cs="Times New Roman"/>
          <w:color w:val="000000"/>
          <w:sz w:val="28"/>
          <w:szCs w:val="28"/>
          <w:bdr w:val="none" w:sz="0" w:space="0" w:color="auto" w:frame="1"/>
          <w:lang w:eastAsia="uk-UA"/>
        </w:rPr>
        <w:br/>
      </w:r>
    </w:p>
    <w:p w:rsidR="009B6534" w:rsidRDefault="00D62ABD" w:rsidP="00BF6091">
      <w:pPr>
        <w:spacing w:after="0" w:line="12" w:lineRule="atLeast"/>
        <w:jc w:val="both"/>
        <w:textAlignment w:val="baseline"/>
        <w:rPr>
          <w:rFonts w:ascii="Times New Roman" w:eastAsia="Times New Roman" w:hAnsi="Times New Roman" w:cs="Times New Roman"/>
          <w:b/>
          <w:bCs/>
          <w:color w:val="000000"/>
          <w:sz w:val="28"/>
          <w:lang w:eastAsia="uk-UA"/>
        </w:rPr>
      </w:pPr>
      <w:r w:rsidRPr="00BF6091">
        <w:rPr>
          <w:rFonts w:ascii="Times New Roman" w:eastAsia="Times New Roman" w:hAnsi="Times New Roman" w:cs="Times New Roman"/>
          <w:b/>
          <w:bCs/>
          <w:color w:val="000000"/>
          <w:sz w:val="28"/>
          <w:lang w:eastAsia="uk-UA"/>
        </w:rPr>
        <w:t>2. Стратегія та процедура забезпечення якості освіти</w:t>
      </w:r>
    </w:p>
    <w:p w:rsidR="00D62ABD" w:rsidRPr="00BF6091" w:rsidRDefault="00D62ABD" w:rsidP="00BF6091">
      <w:pPr>
        <w:spacing w:after="0" w:line="12" w:lineRule="atLeast"/>
        <w:jc w:val="both"/>
        <w:textAlignment w:val="baseline"/>
        <w:rPr>
          <w:rFonts w:ascii="Times New Roman" w:eastAsia="Times New Roman" w:hAnsi="Times New Roman" w:cs="Times New Roman"/>
          <w:color w:val="000000"/>
          <w:sz w:val="2"/>
          <w:szCs w:val="2"/>
          <w:lang w:eastAsia="uk-UA"/>
        </w:rPr>
      </w:pPr>
      <w:r w:rsidRPr="00BF6091">
        <w:rPr>
          <w:rFonts w:ascii="Times New Roman" w:eastAsia="Times New Roman" w:hAnsi="Times New Roman" w:cs="Times New Roman"/>
          <w:color w:val="000000"/>
          <w:sz w:val="28"/>
          <w:szCs w:val="28"/>
          <w:bdr w:val="none" w:sz="0" w:space="0" w:color="auto" w:frame="1"/>
          <w:lang w:eastAsia="uk-UA"/>
        </w:rPr>
        <w:br/>
      </w:r>
    </w:p>
    <w:p w:rsidR="000710F3" w:rsidRPr="000710F3" w:rsidRDefault="00D62ABD" w:rsidP="000710F3">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 xml:space="preserve">Стратегія та процедура забезпечення якості освіти в </w:t>
      </w:r>
      <w:proofErr w:type="spellStart"/>
      <w:r w:rsidR="009B6534" w:rsidRPr="000710F3">
        <w:rPr>
          <w:rFonts w:ascii="Times New Roman" w:hAnsi="Times New Roman" w:cs="Times New Roman"/>
          <w:sz w:val="28"/>
          <w:szCs w:val="28"/>
        </w:rPr>
        <w:t>Довгошиївському</w:t>
      </w:r>
      <w:proofErr w:type="spellEnd"/>
      <w:r w:rsidR="009B6534" w:rsidRPr="000710F3">
        <w:rPr>
          <w:rFonts w:ascii="Times New Roman" w:hAnsi="Times New Roman" w:cs="Times New Roman"/>
          <w:sz w:val="28"/>
          <w:szCs w:val="28"/>
          <w:lang w:eastAsia="ru-RU"/>
        </w:rPr>
        <w:t xml:space="preserve">  навчально-виховному комплексі «Загальноосвітній навчальний заклад – дошкільний навчальний заклад»  Млинівської селищної ради  Рівненської області</w:t>
      </w:r>
      <w:r w:rsidR="009B6534" w:rsidRPr="000710F3">
        <w:rPr>
          <w:rFonts w:ascii="Times New Roman" w:hAnsi="Times New Roman" w:cs="Times New Roman"/>
          <w:b/>
          <w:sz w:val="44"/>
          <w:szCs w:val="44"/>
        </w:rPr>
        <w:t xml:space="preserve"> </w:t>
      </w:r>
      <w:r w:rsidRPr="000710F3">
        <w:rPr>
          <w:rFonts w:ascii="Times New Roman" w:eastAsia="Times New Roman" w:hAnsi="Times New Roman" w:cs="Times New Roman"/>
          <w:color w:val="000000"/>
          <w:sz w:val="28"/>
          <w:lang w:eastAsia="uk-UA"/>
        </w:rPr>
        <w:t xml:space="preserve">базується на наступних принципах: </w:t>
      </w:r>
    </w:p>
    <w:p w:rsidR="000710F3" w:rsidRPr="000710F3"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 xml:space="preserve">відповідності Державним стандартам загальної середньої освіти; </w:t>
      </w:r>
    </w:p>
    <w:p w:rsidR="000710F3" w:rsidRPr="000710F3"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 xml:space="preserve">відповідальності за забезпечення якості освіти та якості освітньої діяльності; </w:t>
      </w:r>
    </w:p>
    <w:p w:rsidR="000710F3" w:rsidRPr="000710F3"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системності в управлінні якістю на всіх стадіях освітнього процесу;</w:t>
      </w:r>
    </w:p>
    <w:p w:rsidR="000710F3"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 xml:space="preserve">здійснення обґрунтованого моніторингу якості; </w:t>
      </w:r>
    </w:p>
    <w:p w:rsidR="000710F3"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 xml:space="preserve">готовності суб’єктів освітньої діяльності до ефективних змін; </w:t>
      </w:r>
    </w:p>
    <w:p w:rsidR="000710F3"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 xml:space="preserve">відкритості інформації на всіх етапах забезпечення якості та прозорості процедур системи забезпечення якості освітньої діяльності. </w:t>
      </w:r>
    </w:p>
    <w:p w:rsidR="000710F3" w:rsidRPr="000710F3" w:rsidRDefault="00325F9B" w:rsidP="000710F3">
      <w:pPr>
        <w:spacing w:after="0" w:line="12" w:lineRule="atLeast"/>
        <w:ind w:left="360"/>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 xml:space="preserve">            </w:t>
      </w:r>
      <w:r w:rsidR="00D62ABD" w:rsidRPr="000710F3">
        <w:rPr>
          <w:rFonts w:ascii="Times New Roman" w:eastAsia="Times New Roman" w:hAnsi="Times New Roman" w:cs="Times New Roman"/>
          <w:color w:val="000000"/>
          <w:sz w:val="28"/>
          <w:lang w:eastAsia="uk-UA"/>
        </w:rPr>
        <w:t xml:space="preserve">Стратегія (політика) та процедури забезпечення якості освіти передбачають здійснення таких процедур і заходів: </w:t>
      </w:r>
    </w:p>
    <w:p w:rsidR="000710F3"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 xml:space="preserve">удосконалення планування освітньої діяльності; </w:t>
      </w:r>
    </w:p>
    <w:p w:rsidR="000710F3"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 xml:space="preserve">підвищення якості знань здобувачів освіти; </w:t>
      </w:r>
    </w:p>
    <w:p w:rsidR="000710F3"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lastRenderedPageBreak/>
        <w:t xml:space="preserve">посилення кадрового потенціалу закладу освіти та підвищення кваліфікації педагогічних працівників; </w:t>
      </w:r>
    </w:p>
    <w:p w:rsidR="000710F3"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 xml:space="preserve">забезпечення наявності необхідних ресурсів для організації освітнього процесу та підтримки здобувачів освіти; </w:t>
      </w:r>
    </w:p>
    <w:p w:rsidR="000710F3"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 xml:space="preserve">розвиток інформаційних систем з метою підвищення ефективності управління освітнім процесом; </w:t>
      </w:r>
    </w:p>
    <w:p w:rsidR="000710F3"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 xml:space="preserve">забезпечення публічності інформації про діяльність закладу; </w:t>
      </w:r>
    </w:p>
    <w:p w:rsidR="00325F9B" w:rsidRDefault="00D62ABD"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 xml:space="preserve">створення системи запобігання та виявлення академічної </w:t>
      </w:r>
      <w:proofErr w:type="spellStart"/>
      <w:r w:rsidRPr="000710F3">
        <w:rPr>
          <w:rFonts w:ascii="Times New Roman" w:eastAsia="Times New Roman" w:hAnsi="Times New Roman" w:cs="Times New Roman"/>
          <w:color w:val="000000"/>
          <w:sz w:val="28"/>
          <w:lang w:eastAsia="uk-UA"/>
        </w:rPr>
        <w:t>недоброчесності</w:t>
      </w:r>
      <w:proofErr w:type="spellEnd"/>
      <w:r w:rsidRPr="000710F3">
        <w:rPr>
          <w:rFonts w:ascii="Times New Roman" w:eastAsia="Times New Roman" w:hAnsi="Times New Roman" w:cs="Times New Roman"/>
          <w:color w:val="000000"/>
          <w:sz w:val="28"/>
          <w:lang w:eastAsia="uk-UA"/>
        </w:rPr>
        <w:t xml:space="preserve"> в діяльності педагогічних працівників та здобувачів освіти. </w:t>
      </w:r>
    </w:p>
    <w:p w:rsidR="00325F9B" w:rsidRPr="00325F9B" w:rsidRDefault="00325F9B" w:rsidP="00325F9B">
      <w:pPr>
        <w:spacing w:after="0" w:line="12" w:lineRule="atLeast"/>
        <w:ind w:left="360"/>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 xml:space="preserve">              </w:t>
      </w:r>
      <w:r w:rsidR="00D62ABD" w:rsidRPr="00325F9B">
        <w:rPr>
          <w:rFonts w:ascii="Times New Roman" w:eastAsia="Times New Roman" w:hAnsi="Times New Roman" w:cs="Times New Roman"/>
          <w:color w:val="000000"/>
          <w:sz w:val="28"/>
          <w:lang w:eastAsia="uk-UA"/>
        </w:rPr>
        <w:t xml:space="preserve">Основними напрямками політики із забезпечення якості освітньої діяльності в закладі освіти є: </w:t>
      </w:r>
    </w:p>
    <w:p w:rsidR="00325F9B" w:rsidRDefault="00D62ABD"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 xml:space="preserve">якість освіти; </w:t>
      </w:r>
    </w:p>
    <w:p w:rsidR="00325F9B" w:rsidRDefault="00D62ABD"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 xml:space="preserve">рівень професійної компетентності педагогічних працівників і забезпечення їх вмотивованості до підвищення якості освітньої діяльності; </w:t>
      </w:r>
    </w:p>
    <w:p w:rsidR="00325F9B" w:rsidRPr="00325F9B" w:rsidRDefault="00D62ABD"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якість реалізації освітніх програм, вдосконалення змісту, форм та методів освітньої діяльності та підвищення рівня об’єктивності оцінювання.</w:t>
      </w:r>
    </w:p>
    <w:p w:rsidR="00325F9B" w:rsidRPr="00325F9B" w:rsidRDefault="00325F9B" w:rsidP="00325F9B">
      <w:pPr>
        <w:spacing w:after="0" w:line="12" w:lineRule="atLeast"/>
        <w:ind w:left="360"/>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 xml:space="preserve">              </w:t>
      </w:r>
      <w:r w:rsidR="00D62ABD" w:rsidRPr="00325F9B">
        <w:rPr>
          <w:rFonts w:ascii="Times New Roman" w:eastAsia="Times New Roman" w:hAnsi="Times New Roman" w:cs="Times New Roman"/>
          <w:color w:val="000000"/>
          <w:sz w:val="28"/>
          <w:lang w:eastAsia="uk-UA"/>
        </w:rPr>
        <w:t xml:space="preserve">Механізм функціонування системи забезпечення якості освіти в </w:t>
      </w:r>
      <w:proofErr w:type="spellStart"/>
      <w:r w:rsidRPr="000710F3">
        <w:rPr>
          <w:rFonts w:ascii="Times New Roman" w:hAnsi="Times New Roman" w:cs="Times New Roman"/>
          <w:sz w:val="28"/>
          <w:szCs w:val="28"/>
        </w:rPr>
        <w:t>Довгошиївському</w:t>
      </w:r>
      <w:proofErr w:type="spellEnd"/>
      <w:r w:rsidRPr="000710F3">
        <w:rPr>
          <w:rFonts w:ascii="Times New Roman" w:hAnsi="Times New Roman" w:cs="Times New Roman"/>
          <w:sz w:val="28"/>
          <w:szCs w:val="28"/>
          <w:lang w:eastAsia="ru-RU"/>
        </w:rPr>
        <w:t xml:space="preserve">  навчально-виховному комплексі </w:t>
      </w:r>
      <w:r w:rsidR="00D62ABD" w:rsidRPr="00325F9B">
        <w:rPr>
          <w:rFonts w:ascii="Times New Roman" w:eastAsia="Times New Roman" w:hAnsi="Times New Roman" w:cs="Times New Roman"/>
          <w:color w:val="000000"/>
          <w:sz w:val="28"/>
          <w:lang w:eastAsia="uk-UA"/>
        </w:rPr>
        <w:t xml:space="preserve">включає послідовну підготовку та практичну реалізацію наступних етапів управління: </w:t>
      </w:r>
    </w:p>
    <w:p w:rsidR="00325F9B" w:rsidRDefault="00D62ABD"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 xml:space="preserve">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 </w:t>
      </w:r>
    </w:p>
    <w:p w:rsidR="00325F9B" w:rsidRDefault="00D62ABD"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організацію (</w:t>
      </w:r>
      <w:proofErr w:type="spellStart"/>
      <w:r w:rsidRPr="000710F3">
        <w:rPr>
          <w:rFonts w:ascii="Times New Roman" w:eastAsia="Times New Roman" w:hAnsi="Times New Roman" w:cs="Times New Roman"/>
          <w:color w:val="000000"/>
          <w:sz w:val="28"/>
          <w:lang w:eastAsia="uk-UA"/>
        </w:rPr>
        <w:t>переформатування</w:t>
      </w:r>
      <w:proofErr w:type="spellEnd"/>
      <w:r w:rsidRPr="000710F3">
        <w:rPr>
          <w:rFonts w:ascii="Times New Roman" w:eastAsia="Times New Roman" w:hAnsi="Times New Roman" w:cs="Times New Roman"/>
          <w:color w:val="000000"/>
          <w:sz w:val="28"/>
          <w:lang w:eastAsia="uk-UA"/>
        </w:rPr>
        <w:t xml:space="preserve">/створення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 </w:t>
      </w:r>
    </w:p>
    <w:p w:rsidR="00325F9B" w:rsidRDefault="00D62ABD"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0710F3">
        <w:rPr>
          <w:rFonts w:ascii="Times New Roman" w:eastAsia="Times New Roman" w:hAnsi="Times New Roman" w:cs="Times New Roman"/>
          <w:color w:val="000000"/>
          <w:sz w:val="28"/>
          <w:lang w:eastAsia="uk-UA"/>
        </w:rPr>
        <w:t>контроль (розробка процедур вимірювання та зіставлення отриманих результатів зі стандартами);</w:t>
      </w:r>
      <w:r w:rsidRPr="00BA2827">
        <w:rPr>
          <w:rFonts w:ascii="Times New Roman" w:eastAsia="Times New Roman" w:hAnsi="Times New Roman" w:cs="Times New Roman"/>
          <w:color w:val="000000"/>
          <w:sz w:val="28"/>
          <w:lang w:eastAsia="uk-UA"/>
        </w:rPr>
        <w:t xml:space="preserve"> </w:t>
      </w:r>
    </w:p>
    <w:p w:rsidR="00325F9B" w:rsidRDefault="00D62ABD"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BA2827">
        <w:rPr>
          <w:rFonts w:ascii="Times New Roman" w:eastAsia="Times New Roman" w:hAnsi="Times New Roman" w:cs="Times New Roman"/>
          <w:color w:val="000000"/>
          <w:sz w:val="28"/>
          <w:lang w:eastAsia="uk-UA"/>
        </w:rPr>
        <w:t>коригування (визначення та реалізація необхідних дій та заходів, націлених на стимулювання процесу досягнення максимальної відповідності стандартам).</w:t>
      </w:r>
    </w:p>
    <w:p w:rsidR="00325F9B" w:rsidRPr="00325F9B" w:rsidRDefault="00D62ABD" w:rsidP="00325F9B">
      <w:pPr>
        <w:pStyle w:val="a4"/>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BA2827">
        <w:rPr>
          <w:rFonts w:ascii="Times New Roman" w:eastAsia="Times New Roman" w:hAnsi="Times New Roman" w:cs="Times New Roman"/>
          <w:color w:val="000000"/>
          <w:sz w:val="28"/>
          <w:lang w:eastAsia="uk-UA"/>
        </w:rPr>
        <w:t>        Система контролю якості освітнього процесу в закладі включає:</w:t>
      </w:r>
    </w:p>
    <w:p w:rsidR="00325F9B" w:rsidRDefault="00325F9B"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с</w:t>
      </w:r>
      <w:r w:rsidR="00D62ABD" w:rsidRPr="00BA2827">
        <w:rPr>
          <w:rFonts w:ascii="Times New Roman" w:eastAsia="Times New Roman" w:hAnsi="Times New Roman" w:cs="Times New Roman"/>
          <w:color w:val="000000"/>
          <w:sz w:val="28"/>
          <w:lang w:eastAsia="uk-UA"/>
        </w:rPr>
        <w:t xml:space="preserve">амооцінку ефективності діяльності із забезпечення якості; </w:t>
      </w:r>
    </w:p>
    <w:p w:rsidR="00325F9B" w:rsidRPr="00325F9B" w:rsidRDefault="00325F9B"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к</w:t>
      </w:r>
      <w:r w:rsidR="00D62ABD" w:rsidRPr="00BA2827">
        <w:rPr>
          <w:rFonts w:ascii="Times New Roman" w:eastAsia="Times New Roman" w:hAnsi="Times New Roman" w:cs="Times New Roman"/>
          <w:color w:val="000000"/>
          <w:sz w:val="28"/>
          <w:lang w:eastAsia="uk-UA"/>
        </w:rPr>
        <w:t>онтроль якості результатів навчання та об’єктивності оцінювання;</w:t>
      </w:r>
    </w:p>
    <w:p w:rsidR="00325F9B" w:rsidRDefault="00325F9B"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к</w:t>
      </w:r>
      <w:r w:rsidR="00D62ABD" w:rsidRPr="00BA2827">
        <w:rPr>
          <w:rFonts w:ascii="Times New Roman" w:eastAsia="Times New Roman" w:hAnsi="Times New Roman" w:cs="Times New Roman"/>
          <w:color w:val="000000"/>
          <w:sz w:val="28"/>
          <w:lang w:eastAsia="uk-UA"/>
        </w:rPr>
        <w:t xml:space="preserve">онтроль якості реалізації навчальних (освітніх) програм. </w:t>
      </w:r>
      <w:r w:rsidR="00D62ABD" w:rsidRPr="00BA2827">
        <w:rPr>
          <w:rFonts w:ascii="Times New Roman" w:eastAsia="Times New Roman" w:hAnsi="Times New Roman" w:cs="Times New Roman"/>
          <w:color w:val="000000"/>
          <w:sz w:val="28"/>
          <w:szCs w:val="28"/>
          <w:bdr w:val="none" w:sz="0" w:space="0" w:color="auto" w:frame="1"/>
          <w:lang w:eastAsia="uk-UA"/>
        </w:rPr>
        <w:br/>
      </w:r>
      <w:r w:rsidR="00D62ABD" w:rsidRPr="00BA2827">
        <w:rPr>
          <w:rFonts w:ascii="Times New Roman" w:eastAsia="Times New Roman" w:hAnsi="Times New Roman" w:cs="Times New Roman"/>
          <w:color w:val="000000"/>
          <w:sz w:val="28"/>
          <w:szCs w:val="28"/>
          <w:bdr w:val="none" w:sz="0" w:space="0" w:color="auto" w:frame="1"/>
          <w:lang w:eastAsia="uk-UA"/>
        </w:rPr>
        <w:br/>
      </w:r>
      <w:r w:rsidR="008D62C0">
        <w:rPr>
          <w:rFonts w:ascii="Times New Roman" w:eastAsia="Times New Roman" w:hAnsi="Times New Roman" w:cs="Times New Roman"/>
          <w:color w:val="000000"/>
          <w:sz w:val="28"/>
          <w:lang w:eastAsia="uk-UA"/>
        </w:rPr>
        <w:t xml:space="preserve">         </w:t>
      </w:r>
      <w:r w:rsidR="00D62ABD" w:rsidRPr="00BA2827">
        <w:rPr>
          <w:rFonts w:ascii="Times New Roman" w:eastAsia="Times New Roman" w:hAnsi="Times New Roman" w:cs="Times New Roman"/>
          <w:color w:val="000000"/>
          <w:sz w:val="28"/>
          <w:lang w:eastAsia="uk-UA"/>
        </w:rPr>
        <w:t xml:space="preserve">Критеріями ефективності внутрішньої системи забезпечення якості освіти в </w:t>
      </w:r>
      <w:proofErr w:type="spellStart"/>
      <w:r w:rsidRPr="000710F3">
        <w:rPr>
          <w:rFonts w:ascii="Times New Roman" w:hAnsi="Times New Roman" w:cs="Times New Roman"/>
          <w:sz w:val="28"/>
          <w:szCs w:val="28"/>
        </w:rPr>
        <w:t>Довгошиївському</w:t>
      </w:r>
      <w:proofErr w:type="spellEnd"/>
      <w:r w:rsidRPr="000710F3">
        <w:rPr>
          <w:rFonts w:ascii="Times New Roman" w:hAnsi="Times New Roman" w:cs="Times New Roman"/>
          <w:sz w:val="28"/>
          <w:szCs w:val="28"/>
          <w:lang w:eastAsia="ru-RU"/>
        </w:rPr>
        <w:t xml:space="preserve">  навчально-виховному комплексі </w:t>
      </w:r>
      <w:r w:rsidR="00D62ABD" w:rsidRPr="00BA2827">
        <w:rPr>
          <w:rFonts w:ascii="Times New Roman" w:eastAsia="Times New Roman" w:hAnsi="Times New Roman" w:cs="Times New Roman"/>
          <w:color w:val="000000"/>
          <w:sz w:val="28"/>
          <w:lang w:eastAsia="uk-UA"/>
        </w:rPr>
        <w:t xml:space="preserve">є: </w:t>
      </w:r>
    </w:p>
    <w:p w:rsidR="008D62C0" w:rsidRPr="008D62C0" w:rsidRDefault="008D62C0"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д</w:t>
      </w:r>
      <w:r w:rsidR="00D62ABD" w:rsidRPr="00BA2827">
        <w:rPr>
          <w:rFonts w:ascii="Times New Roman" w:eastAsia="Times New Roman" w:hAnsi="Times New Roman" w:cs="Times New Roman"/>
          <w:color w:val="000000"/>
          <w:sz w:val="28"/>
          <w:lang w:eastAsia="uk-UA"/>
        </w:rPr>
        <w:t>осягнення здобувачів освіти, показники результатів їх навчання</w:t>
      </w:r>
      <w:r>
        <w:rPr>
          <w:rFonts w:ascii="Times New Roman" w:eastAsia="Times New Roman" w:hAnsi="Times New Roman" w:cs="Times New Roman"/>
          <w:color w:val="000000"/>
          <w:sz w:val="28"/>
          <w:lang w:eastAsia="uk-UA"/>
        </w:rPr>
        <w:t>;</w:t>
      </w:r>
    </w:p>
    <w:p w:rsidR="008D62C0" w:rsidRPr="008D62C0" w:rsidRDefault="008D62C0"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в</w:t>
      </w:r>
      <w:r w:rsidR="00D62ABD" w:rsidRPr="00BA2827">
        <w:rPr>
          <w:rFonts w:ascii="Times New Roman" w:eastAsia="Times New Roman" w:hAnsi="Times New Roman" w:cs="Times New Roman"/>
          <w:color w:val="000000"/>
          <w:sz w:val="28"/>
          <w:lang w:eastAsia="uk-UA"/>
        </w:rPr>
        <w:t>ідповідність показників успішності здобувачів освіти результатам їх навчання на кожному рівні повної загальної середньої освіти під час державної підсумкової атестації, зов</w:t>
      </w:r>
      <w:r>
        <w:rPr>
          <w:rFonts w:ascii="Times New Roman" w:eastAsia="Times New Roman" w:hAnsi="Times New Roman" w:cs="Times New Roman"/>
          <w:color w:val="000000"/>
          <w:sz w:val="28"/>
          <w:lang w:eastAsia="uk-UA"/>
        </w:rPr>
        <w:t>нішнього незалежного оцінювання;</w:t>
      </w:r>
    </w:p>
    <w:p w:rsidR="008D62C0" w:rsidRPr="008D62C0" w:rsidRDefault="008D62C0"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я</w:t>
      </w:r>
      <w:r w:rsidR="00D62ABD" w:rsidRPr="00BA2827">
        <w:rPr>
          <w:rFonts w:ascii="Times New Roman" w:eastAsia="Times New Roman" w:hAnsi="Times New Roman" w:cs="Times New Roman"/>
          <w:color w:val="000000"/>
          <w:sz w:val="28"/>
          <w:lang w:eastAsia="uk-UA"/>
        </w:rPr>
        <w:t>кісний склад та ефективність роботи педагогічних працівників</w:t>
      </w:r>
      <w:r>
        <w:rPr>
          <w:rFonts w:ascii="Times New Roman" w:eastAsia="Times New Roman" w:hAnsi="Times New Roman" w:cs="Times New Roman"/>
          <w:color w:val="000000"/>
          <w:sz w:val="28"/>
          <w:lang w:eastAsia="uk-UA"/>
        </w:rPr>
        <w:t>;</w:t>
      </w:r>
    </w:p>
    <w:p w:rsidR="008D62C0" w:rsidRDefault="008D62C0"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п</w:t>
      </w:r>
      <w:r w:rsidR="00D62ABD" w:rsidRPr="00BA2827">
        <w:rPr>
          <w:rFonts w:ascii="Times New Roman" w:eastAsia="Times New Roman" w:hAnsi="Times New Roman" w:cs="Times New Roman"/>
          <w:color w:val="000000"/>
          <w:sz w:val="28"/>
          <w:lang w:eastAsia="uk-UA"/>
        </w:rPr>
        <w:t>оказник наявності освітніх, методичних і матеріально-технічних ресурсів для забезпече</w:t>
      </w:r>
      <w:r>
        <w:rPr>
          <w:rFonts w:ascii="Times New Roman" w:eastAsia="Times New Roman" w:hAnsi="Times New Roman" w:cs="Times New Roman"/>
          <w:color w:val="000000"/>
          <w:sz w:val="28"/>
          <w:lang w:eastAsia="uk-UA"/>
        </w:rPr>
        <w:t>ння якісного освітнього процесу.</w:t>
      </w:r>
      <w:r w:rsidR="00D62ABD" w:rsidRPr="00BA2827">
        <w:rPr>
          <w:rFonts w:ascii="Times New Roman" w:eastAsia="Times New Roman" w:hAnsi="Times New Roman" w:cs="Times New Roman"/>
          <w:color w:val="000000"/>
          <w:sz w:val="28"/>
          <w:szCs w:val="28"/>
          <w:bdr w:val="none" w:sz="0" w:space="0" w:color="auto" w:frame="1"/>
          <w:lang w:eastAsia="uk-UA"/>
        </w:rPr>
        <w:br/>
      </w:r>
      <w:r w:rsidR="00D62ABD" w:rsidRPr="00BA2827">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lang w:eastAsia="uk-UA"/>
        </w:rPr>
        <w:lastRenderedPageBreak/>
        <w:t xml:space="preserve">          </w:t>
      </w:r>
      <w:r w:rsidR="00D62ABD" w:rsidRPr="00BA2827">
        <w:rPr>
          <w:rFonts w:ascii="Times New Roman" w:eastAsia="Times New Roman" w:hAnsi="Times New Roman" w:cs="Times New Roman"/>
          <w:color w:val="000000"/>
          <w:sz w:val="28"/>
          <w:lang w:eastAsia="uk-UA"/>
        </w:rPr>
        <w:t xml:space="preserve">Завдання внутрішньої системи забезпечення якості освіти в </w:t>
      </w:r>
      <w:proofErr w:type="spellStart"/>
      <w:r w:rsidRPr="000710F3">
        <w:rPr>
          <w:rFonts w:ascii="Times New Roman" w:hAnsi="Times New Roman" w:cs="Times New Roman"/>
          <w:sz w:val="28"/>
          <w:szCs w:val="28"/>
        </w:rPr>
        <w:t>Довгошиївському</w:t>
      </w:r>
      <w:proofErr w:type="spellEnd"/>
      <w:r w:rsidRPr="000710F3">
        <w:rPr>
          <w:rFonts w:ascii="Times New Roman" w:hAnsi="Times New Roman" w:cs="Times New Roman"/>
          <w:sz w:val="28"/>
          <w:szCs w:val="28"/>
          <w:lang w:eastAsia="ru-RU"/>
        </w:rPr>
        <w:t xml:space="preserve">  навчально-виховному комплексі</w:t>
      </w:r>
      <w:r w:rsidR="00CA4A02">
        <w:rPr>
          <w:rFonts w:ascii="Times New Roman" w:hAnsi="Times New Roman" w:cs="Times New Roman"/>
          <w:sz w:val="28"/>
          <w:szCs w:val="28"/>
          <w:lang w:eastAsia="ru-RU"/>
        </w:rPr>
        <w:t>:</w:t>
      </w:r>
    </w:p>
    <w:p w:rsidR="008D62C0" w:rsidRDefault="00D62ABD"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BA2827">
        <w:rPr>
          <w:rFonts w:ascii="Times New Roman" w:eastAsia="Times New Roman" w:hAnsi="Times New Roman" w:cs="Times New Roman"/>
          <w:color w:val="000000"/>
          <w:sz w:val="28"/>
          <w:lang w:eastAsia="uk-UA"/>
        </w:rPr>
        <w:t>оновлення методичної бази освітньої діяльності;</w:t>
      </w:r>
    </w:p>
    <w:p w:rsidR="008D62C0" w:rsidRPr="008D62C0" w:rsidRDefault="00D62ABD" w:rsidP="00BA2827">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BA2827">
        <w:rPr>
          <w:rFonts w:ascii="Times New Roman" w:eastAsia="Times New Roman" w:hAnsi="Times New Roman" w:cs="Times New Roman"/>
          <w:color w:val="000000"/>
          <w:sz w:val="28"/>
          <w:lang w:eastAsia="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AE696A" w:rsidRPr="00AE696A"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BA2827">
        <w:rPr>
          <w:rFonts w:ascii="Times New Roman" w:eastAsia="Times New Roman" w:hAnsi="Times New Roman" w:cs="Times New Roman"/>
          <w:color w:val="000000"/>
          <w:sz w:val="28"/>
          <w:lang w:eastAsia="uk-UA"/>
        </w:rPr>
        <w:t xml:space="preserve">моніторинг та оптимізація соціально-психологічного середовища закладу освіти; </w:t>
      </w:r>
      <w:r w:rsidR="00CA4A02" w:rsidRPr="000710F3">
        <w:rPr>
          <w:rFonts w:ascii="Times New Roman" w:hAnsi="Times New Roman" w:cs="Times New Roman"/>
          <w:sz w:val="28"/>
          <w:szCs w:val="28"/>
          <w:lang w:eastAsia="ru-RU"/>
        </w:rPr>
        <w:t xml:space="preserve">– </w:t>
      </w:r>
      <w:r w:rsidRPr="00BA2827">
        <w:rPr>
          <w:rFonts w:ascii="Times New Roman" w:eastAsia="Times New Roman" w:hAnsi="Times New Roman" w:cs="Times New Roman"/>
          <w:color w:val="000000"/>
          <w:sz w:val="28"/>
          <w:lang w:eastAsia="uk-UA"/>
        </w:rPr>
        <w:t xml:space="preserve"> створення необхідних умов для підвищення фахового кваліфікаційного рівня педагогічних працівників.</w:t>
      </w:r>
    </w:p>
    <w:p w:rsidR="00AE696A" w:rsidRDefault="00AE696A" w:rsidP="00AE696A">
      <w:pPr>
        <w:pStyle w:val="a4"/>
        <w:spacing w:after="0" w:line="12" w:lineRule="atLeast"/>
        <w:jc w:val="both"/>
        <w:textAlignment w:val="baseline"/>
        <w:rPr>
          <w:rFonts w:ascii="Times New Roman" w:eastAsia="Times New Roman" w:hAnsi="Times New Roman" w:cs="Times New Roman"/>
          <w:color w:val="000000"/>
          <w:sz w:val="28"/>
          <w:lang w:eastAsia="uk-UA"/>
        </w:rPr>
      </w:pPr>
    </w:p>
    <w:p w:rsidR="00AE696A" w:rsidRDefault="00AE696A" w:rsidP="00AE696A">
      <w:pPr>
        <w:spacing w:after="0" w:line="12" w:lineRule="atLeast"/>
        <w:jc w:val="both"/>
        <w:textAlignment w:val="baseline"/>
        <w:rPr>
          <w:rFonts w:ascii="Times New Roman" w:eastAsia="Times New Roman" w:hAnsi="Times New Roman" w:cs="Times New Roman"/>
          <w:b/>
          <w:bCs/>
          <w:color w:val="000000"/>
          <w:sz w:val="28"/>
          <w:szCs w:val="28"/>
          <w:bdr w:val="none" w:sz="0" w:space="0" w:color="auto" w:frame="1"/>
          <w:lang w:eastAsia="uk-UA"/>
        </w:rPr>
      </w:pPr>
      <w:r w:rsidRPr="00BF6091">
        <w:rPr>
          <w:rFonts w:ascii="Times New Roman" w:eastAsia="Times New Roman" w:hAnsi="Times New Roman" w:cs="Times New Roman"/>
          <w:b/>
          <w:bCs/>
          <w:color w:val="000000"/>
          <w:sz w:val="28"/>
          <w:lang w:eastAsia="uk-UA"/>
        </w:rPr>
        <w:t>3. Система та механізми забезпечення академічної доброчесності в</w:t>
      </w:r>
      <w:r w:rsidRPr="00CA4A02">
        <w:rPr>
          <w:rFonts w:ascii="Times New Roman" w:hAnsi="Times New Roman" w:cs="Times New Roman"/>
          <w:sz w:val="28"/>
          <w:szCs w:val="28"/>
        </w:rPr>
        <w:t xml:space="preserve"> </w:t>
      </w:r>
      <w:proofErr w:type="spellStart"/>
      <w:r w:rsidRPr="00CA4A02">
        <w:rPr>
          <w:rFonts w:ascii="Times New Roman" w:hAnsi="Times New Roman" w:cs="Times New Roman"/>
          <w:b/>
          <w:sz w:val="28"/>
          <w:szCs w:val="28"/>
        </w:rPr>
        <w:t>Довгошиївському</w:t>
      </w:r>
      <w:proofErr w:type="spellEnd"/>
      <w:r w:rsidRPr="00CA4A02">
        <w:rPr>
          <w:rFonts w:ascii="Times New Roman" w:hAnsi="Times New Roman" w:cs="Times New Roman"/>
          <w:b/>
          <w:sz w:val="28"/>
          <w:szCs w:val="28"/>
          <w:lang w:eastAsia="ru-RU"/>
        </w:rPr>
        <w:t xml:space="preserve">  навчально-виховному комплексі «Загальноосвітній навчальний заклад – дошкільний навчальний заклад»  Млинівської селищної ради  Рівненської області</w:t>
      </w:r>
      <w:r w:rsidRPr="00BF6091">
        <w:rPr>
          <w:rFonts w:ascii="Times New Roman" w:eastAsia="Times New Roman" w:hAnsi="Times New Roman" w:cs="Times New Roman"/>
          <w:b/>
          <w:bCs/>
          <w:color w:val="000000"/>
          <w:sz w:val="28"/>
          <w:lang w:eastAsia="uk-UA"/>
        </w:rPr>
        <w:t xml:space="preserve"> </w:t>
      </w:r>
    </w:p>
    <w:p w:rsidR="00AE696A" w:rsidRPr="00BF6091" w:rsidRDefault="00AE696A" w:rsidP="00AE696A">
      <w:pPr>
        <w:spacing w:after="0" w:line="12" w:lineRule="atLeast"/>
        <w:jc w:val="both"/>
        <w:textAlignment w:val="baseline"/>
        <w:rPr>
          <w:rFonts w:ascii="Times New Roman" w:eastAsia="Times New Roman" w:hAnsi="Times New Roman" w:cs="Times New Roman"/>
          <w:color w:val="000000"/>
          <w:sz w:val="2"/>
          <w:szCs w:val="2"/>
          <w:lang w:eastAsia="uk-UA"/>
        </w:rPr>
      </w:pPr>
      <w:r w:rsidRPr="00BF6091">
        <w:rPr>
          <w:rFonts w:ascii="Times New Roman" w:eastAsia="Times New Roman" w:hAnsi="Times New Roman" w:cs="Times New Roman"/>
          <w:color w:val="000000"/>
          <w:sz w:val="28"/>
          <w:szCs w:val="28"/>
          <w:bdr w:val="none" w:sz="0" w:space="0" w:color="auto" w:frame="1"/>
          <w:lang w:eastAsia="uk-UA"/>
        </w:rPr>
        <w:br/>
      </w:r>
    </w:p>
    <w:p w:rsidR="00AE696A" w:rsidRPr="00AE696A" w:rsidRDefault="0037152A" w:rsidP="00AE696A">
      <w:pPr>
        <w:spacing w:after="0" w:line="12" w:lineRule="atLeast"/>
        <w:jc w:val="both"/>
        <w:textAlignment w:val="baseline"/>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8"/>
          <w:lang w:eastAsia="uk-UA"/>
        </w:rPr>
        <w:t xml:space="preserve">     </w:t>
      </w:r>
      <w:r w:rsidR="00AE696A" w:rsidRPr="00AE696A">
        <w:rPr>
          <w:rFonts w:ascii="Times New Roman" w:eastAsia="Times New Roman" w:hAnsi="Times New Roman" w:cs="Times New Roman"/>
          <w:color w:val="000000"/>
          <w:sz w:val="28"/>
          <w:lang w:eastAsia="uk-UA"/>
        </w:rPr>
        <w:t xml:space="preserve">Система забезпечення академічної доброчесності </w:t>
      </w:r>
      <w:proofErr w:type="spellStart"/>
      <w:r w:rsidR="00AE696A" w:rsidRPr="00AE696A">
        <w:rPr>
          <w:rFonts w:ascii="Times New Roman" w:hAnsi="Times New Roman" w:cs="Times New Roman"/>
          <w:sz w:val="28"/>
          <w:szCs w:val="28"/>
        </w:rPr>
        <w:t>Довгошиївському</w:t>
      </w:r>
      <w:proofErr w:type="spellEnd"/>
      <w:r w:rsidR="00AE696A" w:rsidRPr="00AE696A">
        <w:rPr>
          <w:rFonts w:ascii="Times New Roman" w:hAnsi="Times New Roman" w:cs="Times New Roman"/>
          <w:sz w:val="28"/>
          <w:szCs w:val="28"/>
          <w:lang w:eastAsia="ru-RU"/>
        </w:rPr>
        <w:t xml:space="preserve">  навчально-виховному комплексі </w:t>
      </w:r>
      <w:r w:rsidR="00AE696A" w:rsidRPr="00AE696A">
        <w:rPr>
          <w:rFonts w:ascii="Times New Roman" w:eastAsia="Times New Roman" w:hAnsi="Times New Roman" w:cs="Times New Roman"/>
          <w:color w:val="000000"/>
          <w:sz w:val="28"/>
          <w:lang w:eastAsia="uk-UA"/>
        </w:rPr>
        <w:t>функціонує відповідно до статті 42 Закону України «Про освіту». Дотримання академічної доброчесності педагогічними працівниками передбачає:</w:t>
      </w:r>
    </w:p>
    <w:p w:rsidR="00AE696A" w:rsidRDefault="00D62ABD" w:rsidP="00AE696A">
      <w:pPr>
        <w:pStyle w:val="a4"/>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BA2827">
        <w:rPr>
          <w:rFonts w:ascii="Times New Roman" w:eastAsia="Times New Roman" w:hAnsi="Times New Roman" w:cs="Times New Roman"/>
          <w:color w:val="000000"/>
          <w:sz w:val="28"/>
          <w:lang w:eastAsia="uk-UA"/>
        </w:rPr>
        <w:t xml:space="preserve"> </w:t>
      </w:r>
    </w:p>
    <w:p w:rsidR="00AE696A" w:rsidRPr="00AE696A"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 xml:space="preserve">посилання на джерела інформації у разі використання ідей, розробок, тверджень, відомостей; </w:t>
      </w:r>
    </w:p>
    <w:p w:rsidR="00AE696A"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 xml:space="preserve">дотримання норм законодавства про авторське право і суміжні права; - 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 </w:t>
      </w:r>
    </w:p>
    <w:p w:rsidR="00AE696A" w:rsidRPr="00AE696A"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контроль за дотриманням академічної доброчесності здобувачами освіти;</w:t>
      </w:r>
    </w:p>
    <w:p w:rsidR="00AE696A" w:rsidRDefault="00D62ABD" w:rsidP="00BF6091">
      <w:pPr>
        <w:pStyle w:val="a4"/>
        <w:numPr>
          <w:ilvl w:val="0"/>
          <w:numId w:val="3"/>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 xml:space="preserve">об’єктивне оцінювання результатів навчання. </w:t>
      </w:r>
    </w:p>
    <w:p w:rsidR="00AE696A" w:rsidRPr="00AE696A" w:rsidRDefault="00D62ABD" w:rsidP="00AE696A">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 xml:space="preserve">Дотримання академічної доброчесності здобувачами освіти передбачає: </w:t>
      </w:r>
    </w:p>
    <w:p w:rsidR="00AE696A" w:rsidRDefault="00D62ABD" w:rsidP="00AE696A">
      <w:pPr>
        <w:pStyle w:val="a4"/>
        <w:numPr>
          <w:ilvl w:val="0"/>
          <w:numId w:val="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 xml:space="preserve">самостійне виконання навчальних завдань, завдань поточного та підсумкового контролю результатів навчання; </w:t>
      </w:r>
    </w:p>
    <w:p w:rsidR="00AE696A" w:rsidRDefault="00D62ABD" w:rsidP="00AE696A">
      <w:pPr>
        <w:pStyle w:val="a4"/>
        <w:numPr>
          <w:ilvl w:val="0"/>
          <w:numId w:val="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 xml:space="preserve">посилання на джерела інформації у разі використання ідей, розробок, тверджень, відомостей; </w:t>
      </w:r>
    </w:p>
    <w:p w:rsidR="00AE696A" w:rsidRDefault="00D62ABD" w:rsidP="00AE696A">
      <w:pPr>
        <w:pStyle w:val="a4"/>
        <w:numPr>
          <w:ilvl w:val="0"/>
          <w:numId w:val="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 xml:space="preserve">постійна підготовка до уроків, домашніх завдань; </w:t>
      </w:r>
    </w:p>
    <w:p w:rsidR="00AE696A" w:rsidRDefault="00D62ABD" w:rsidP="00AE696A">
      <w:pPr>
        <w:pStyle w:val="a4"/>
        <w:numPr>
          <w:ilvl w:val="0"/>
          <w:numId w:val="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 xml:space="preserve">самостійне подання щоденника для виставлення педагогом одержаних балів; </w:t>
      </w:r>
    </w:p>
    <w:p w:rsidR="00AE696A" w:rsidRDefault="00D62ABD" w:rsidP="00AE696A">
      <w:pPr>
        <w:pStyle w:val="a4"/>
        <w:numPr>
          <w:ilvl w:val="0"/>
          <w:numId w:val="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надання достовірної інформації про власні результати навчання батькам (особам, які їх замінюють).</w:t>
      </w:r>
    </w:p>
    <w:p w:rsidR="00AE696A" w:rsidRDefault="00AE696A" w:rsidP="00AE696A">
      <w:pPr>
        <w:spacing w:after="0" w:line="12" w:lineRule="atLeast"/>
        <w:jc w:val="both"/>
        <w:textAlignment w:val="baseline"/>
        <w:rPr>
          <w:rFonts w:ascii="Times New Roman" w:eastAsia="Times New Roman" w:hAnsi="Times New Roman" w:cs="Times New Roman"/>
          <w:color w:val="000000"/>
          <w:sz w:val="28"/>
          <w:lang w:eastAsia="uk-UA"/>
        </w:rPr>
      </w:pPr>
      <w:r w:rsidRPr="00AE696A">
        <w:rPr>
          <w:rFonts w:ascii="Times New Roman" w:eastAsia="Times New Roman" w:hAnsi="Times New Roman" w:cs="Times New Roman"/>
          <w:color w:val="000000"/>
          <w:sz w:val="28"/>
          <w:lang w:eastAsia="uk-UA"/>
        </w:rPr>
        <w:t xml:space="preserve"> </w:t>
      </w:r>
      <w:r w:rsidR="00D62ABD" w:rsidRPr="00AE696A">
        <w:rPr>
          <w:rFonts w:ascii="Times New Roman" w:eastAsia="Times New Roman" w:hAnsi="Times New Roman" w:cs="Times New Roman"/>
          <w:color w:val="000000"/>
          <w:sz w:val="28"/>
          <w:lang w:eastAsia="uk-UA"/>
        </w:rPr>
        <w:t>Порушенням академічної доброчесності в</w:t>
      </w:r>
      <w:r w:rsidRPr="00AE696A">
        <w:rPr>
          <w:rFonts w:ascii="Times New Roman" w:hAnsi="Times New Roman" w:cs="Times New Roman"/>
          <w:sz w:val="28"/>
          <w:szCs w:val="28"/>
        </w:rPr>
        <w:t xml:space="preserve"> </w:t>
      </w:r>
      <w:proofErr w:type="spellStart"/>
      <w:r w:rsidRPr="00AE696A">
        <w:rPr>
          <w:rFonts w:ascii="Times New Roman" w:hAnsi="Times New Roman" w:cs="Times New Roman"/>
          <w:sz w:val="28"/>
          <w:szCs w:val="28"/>
        </w:rPr>
        <w:t>Довгошиївському</w:t>
      </w:r>
      <w:proofErr w:type="spellEnd"/>
      <w:r w:rsidRPr="00AE696A">
        <w:rPr>
          <w:rFonts w:ascii="Times New Roman" w:hAnsi="Times New Roman" w:cs="Times New Roman"/>
          <w:sz w:val="28"/>
          <w:szCs w:val="28"/>
          <w:lang w:eastAsia="ru-RU"/>
        </w:rPr>
        <w:t xml:space="preserve">  навчально-виховному комплексі</w:t>
      </w:r>
      <w:r w:rsidR="00D62ABD" w:rsidRPr="00AE696A">
        <w:rPr>
          <w:rFonts w:ascii="Times New Roman" w:eastAsia="Times New Roman" w:hAnsi="Times New Roman" w:cs="Times New Roman"/>
          <w:color w:val="000000"/>
          <w:sz w:val="28"/>
          <w:lang w:eastAsia="uk-UA"/>
        </w:rPr>
        <w:t xml:space="preserve"> вважається: </w:t>
      </w:r>
    </w:p>
    <w:p w:rsidR="00AE696A" w:rsidRDefault="00AE696A" w:rsidP="00AE696A">
      <w:pPr>
        <w:pStyle w:val="a4"/>
        <w:numPr>
          <w:ilvl w:val="0"/>
          <w:numId w:val="5"/>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 xml:space="preserve">- академічний </w:t>
      </w:r>
      <w:r w:rsidR="00D62ABD" w:rsidRPr="00AE696A">
        <w:rPr>
          <w:rFonts w:ascii="Times New Roman" w:eastAsia="Times New Roman" w:hAnsi="Times New Roman" w:cs="Times New Roman"/>
          <w:color w:val="000000"/>
          <w:sz w:val="28"/>
          <w:lang w:eastAsia="uk-UA"/>
        </w:rPr>
        <w:t xml:space="preserve">плагіат; </w:t>
      </w:r>
    </w:p>
    <w:p w:rsidR="00AE696A" w:rsidRDefault="00D62ABD" w:rsidP="00AE696A">
      <w:pPr>
        <w:pStyle w:val="a4"/>
        <w:numPr>
          <w:ilvl w:val="0"/>
          <w:numId w:val="5"/>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 xml:space="preserve">фабрикація; </w:t>
      </w:r>
    </w:p>
    <w:p w:rsidR="00AE696A" w:rsidRDefault="00D62ABD" w:rsidP="00AE696A">
      <w:pPr>
        <w:pStyle w:val="a4"/>
        <w:numPr>
          <w:ilvl w:val="0"/>
          <w:numId w:val="5"/>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 xml:space="preserve">списування; </w:t>
      </w:r>
    </w:p>
    <w:p w:rsidR="00AE696A" w:rsidRDefault="00D62ABD" w:rsidP="00AE696A">
      <w:pPr>
        <w:pStyle w:val="a4"/>
        <w:numPr>
          <w:ilvl w:val="0"/>
          <w:numId w:val="5"/>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 xml:space="preserve">обман; </w:t>
      </w:r>
    </w:p>
    <w:p w:rsidR="00AE696A" w:rsidRDefault="00D62ABD" w:rsidP="00AE696A">
      <w:pPr>
        <w:pStyle w:val="a4"/>
        <w:numPr>
          <w:ilvl w:val="0"/>
          <w:numId w:val="5"/>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 xml:space="preserve">хабарництво; </w:t>
      </w:r>
    </w:p>
    <w:p w:rsidR="00AE696A" w:rsidRDefault="00D62ABD" w:rsidP="00AE696A">
      <w:pPr>
        <w:pStyle w:val="a4"/>
        <w:numPr>
          <w:ilvl w:val="0"/>
          <w:numId w:val="5"/>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lastRenderedPageBreak/>
        <w:t xml:space="preserve">відмова своєчасно надавати інформацію (усно або письмово) про методики, технології, прийоми, методи викладання, стан виконання програми, рівень сформованості компетентностей здобувачами освіти; </w:t>
      </w:r>
    </w:p>
    <w:p w:rsidR="00AE696A" w:rsidRDefault="00D62ABD" w:rsidP="00AE696A">
      <w:pPr>
        <w:pStyle w:val="a4"/>
        <w:numPr>
          <w:ilvl w:val="0"/>
          <w:numId w:val="5"/>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 xml:space="preserve">необ’єктивне оцінювання; </w:t>
      </w:r>
    </w:p>
    <w:p w:rsidR="00AE696A" w:rsidRDefault="00D62ABD" w:rsidP="00AE696A">
      <w:pPr>
        <w:pStyle w:val="a4"/>
        <w:numPr>
          <w:ilvl w:val="0"/>
          <w:numId w:val="5"/>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невиконання обов’язків педагогічного працівника, передбачених статтею 54 Закону України «Про освіту».</w:t>
      </w:r>
    </w:p>
    <w:p w:rsidR="004C0D60" w:rsidRDefault="00D62ABD" w:rsidP="00AE696A">
      <w:pPr>
        <w:spacing w:after="0" w:line="12" w:lineRule="atLeast"/>
        <w:ind w:left="360"/>
        <w:jc w:val="both"/>
        <w:textAlignment w:val="baseline"/>
        <w:rPr>
          <w:rFonts w:ascii="Times New Roman" w:eastAsia="Times New Roman" w:hAnsi="Times New Roman" w:cs="Times New Roman"/>
          <w:color w:val="000000"/>
          <w:sz w:val="28"/>
          <w:szCs w:val="28"/>
          <w:bdr w:val="none" w:sz="0" w:space="0" w:color="auto" w:frame="1"/>
          <w:lang w:eastAsia="uk-UA"/>
        </w:rPr>
      </w:pPr>
      <w:r w:rsidRPr="00AE696A">
        <w:rPr>
          <w:rFonts w:ascii="Times New Roman" w:eastAsia="Times New Roman" w:hAnsi="Times New Roman" w:cs="Times New Roman"/>
          <w:color w:val="000000"/>
          <w:sz w:val="28"/>
          <w:lang w:eastAsia="uk-UA"/>
        </w:rPr>
        <w:t>Заходи, спрямовані на дотримання академічної доброчесності</w:t>
      </w:r>
      <w:r w:rsidR="004C0D60">
        <w:rPr>
          <w:rFonts w:ascii="Times New Roman" w:eastAsia="Times New Roman" w:hAnsi="Times New Roman" w:cs="Times New Roman"/>
          <w:color w:val="000000"/>
          <w:sz w:val="28"/>
          <w:lang w:eastAsia="uk-UA"/>
        </w:rPr>
        <w:t xml:space="preserve"> у </w:t>
      </w:r>
      <w:r w:rsidRPr="00AE696A">
        <w:rPr>
          <w:rFonts w:ascii="Times New Roman" w:eastAsia="Times New Roman" w:hAnsi="Times New Roman" w:cs="Times New Roman"/>
          <w:color w:val="000000"/>
          <w:sz w:val="28"/>
          <w:lang w:eastAsia="uk-UA"/>
        </w:rPr>
        <w:t xml:space="preserve"> </w:t>
      </w:r>
      <w:proofErr w:type="spellStart"/>
      <w:r w:rsidR="004C0D60" w:rsidRPr="00AE696A">
        <w:rPr>
          <w:rFonts w:ascii="Times New Roman" w:hAnsi="Times New Roman" w:cs="Times New Roman"/>
          <w:sz w:val="28"/>
          <w:szCs w:val="28"/>
        </w:rPr>
        <w:t>Довгошиївському</w:t>
      </w:r>
      <w:proofErr w:type="spellEnd"/>
      <w:r w:rsidR="004C0D60" w:rsidRPr="00AE696A">
        <w:rPr>
          <w:rFonts w:ascii="Times New Roman" w:hAnsi="Times New Roman" w:cs="Times New Roman"/>
          <w:sz w:val="28"/>
          <w:szCs w:val="28"/>
          <w:lang w:eastAsia="ru-RU"/>
        </w:rPr>
        <w:t xml:space="preserve">  навчально-виховному комплексі </w:t>
      </w:r>
      <w:r w:rsidRPr="00AE696A">
        <w:rPr>
          <w:rFonts w:ascii="Times New Roman" w:eastAsia="Times New Roman" w:hAnsi="Times New Roman" w:cs="Times New Roman"/>
          <w:color w:val="000000"/>
          <w:sz w:val="28"/>
          <w:lang w:eastAsia="uk-UA"/>
        </w:rPr>
        <w:t>включають:</w:t>
      </w:r>
    </w:p>
    <w:p w:rsidR="0037152A" w:rsidRDefault="00D62ABD" w:rsidP="004C0D60">
      <w:pPr>
        <w:pStyle w:val="a4"/>
        <w:numPr>
          <w:ilvl w:val="0"/>
          <w:numId w:val="6"/>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4C0D60">
        <w:rPr>
          <w:rFonts w:ascii="Times New Roman" w:eastAsia="Times New Roman" w:hAnsi="Times New Roman" w:cs="Times New Roman"/>
          <w:color w:val="000000"/>
          <w:sz w:val="28"/>
          <w:lang w:eastAsia="uk-UA"/>
        </w:rPr>
        <w:t xml:space="preserve">ознайомлення педагогічних працівників, здобувачів освіти з вимогами щодо належного оформлення посилань на використані джерела інформації; </w:t>
      </w:r>
    </w:p>
    <w:p w:rsidR="0037152A" w:rsidRDefault="00D62ABD" w:rsidP="004C0D60">
      <w:pPr>
        <w:pStyle w:val="a4"/>
        <w:numPr>
          <w:ilvl w:val="0"/>
          <w:numId w:val="6"/>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4C0D60">
        <w:rPr>
          <w:rFonts w:ascii="Times New Roman" w:eastAsia="Times New Roman" w:hAnsi="Times New Roman" w:cs="Times New Roman"/>
          <w:color w:val="000000"/>
          <w:sz w:val="28"/>
          <w:lang w:eastAsia="uk-UA"/>
        </w:rPr>
        <w:t xml:space="preserve">ознайомлення педагогічних працівників, здобувачів освіти з документами, що унормовують дотримання академічної доброчесності та встановлюють відповідальність за її порушення; </w:t>
      </w:r>
    </w:p>
    <w:p w:rsidR="0037152A" w:rsidRDefault="00D62ABD" w:rsidP="004C0D60">
      <w:pPr>
        <w:pStyle w:val="a4"/>
        <w:numPr>
          <w:ilvl w:val="0"/>
          <w:numId w:val="6"/>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4C0D60">
        <w:rPr>
          <w:rFonts w:ascii="Times New Roman" w:eastAsia="Times New Roman" w:hAnsi="Times New Roman" w:cs="Times New Roman"/>
          <w:color w:val="000000"/>
          <w:sz w:val="28"/>
          <w:lang w:eastAsia="uk-UA"/>
        </w:rPr>
        <w:t xml:space="preserve">проведення методичних заходів, що забезпечують формування загальних компетентностей з дотриманням правових та етичних норм і принципів, коректного менеджменту інформації при роботі з інформаційними ресурсами й об’єктами інтелектуальної власності; </w:t>
      </w:r>
    </w:p>
    <w:p w:rsidR="0037152A" w:rsidRDefault="00D62ABD" w:rsidP="004C0D60">
      <w:pPr>
        <w:pStyle w:val="a4"/>
        <w:numPr>
          <w:ilvl w:val="0"/>
          <w:numId w:val="6"/>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4C0D60">
        <w:rPr>
          <w:rFonts w:ascii="Times New Roman" w:eastAsia="Times New Roman" w:hAnsi="Times New Roman" w:cs="Times New Roman"/>
          <w:color w:val="000000"/>
          <w:sz w:val="28"/>
          <w:lang w:eastAsia="uk-UA"/>
        </w:rPr>
        <w:t xml:space="preserve">включення до планів виховної роботи класних колективів заходів із формування у здобувачів освіти етичних норм, що унеможливлюють порушення академічної доброчесності; </w:t>
      </w:r>
    </w:p>
    <w:p w:rsidR="0037152A" w:rsidRPr="0037152A" w:rsidRDefault="00D62ABD" w:rsidP="004C0D60">
      <w:pPr>
        <w:pStyle w:val="a4"/>
        <w:numPr>
          <w:ilvl w:val="0"/>
          <w:numId w:val="6"/>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4C0D60">
        <w:rPr>
          <w:rFonts w:ascii="Times New Roman" w:eastAsia="Times New Roman" w:hAnsi="Times New Roman" w:cs="Times New Roman"/>
          <w:color w:val="000000"/>
          <w:sz w:val="28"/>
          <w:lang w:eastAsia="uk-UA"/>
        </w:rPr>
        <w:t xml:space="preserve">розміщення на </w:t>
      </w:r>
      <w:proofErr w:type="spellStart"/>
      <w:r w:rsidRPr="004C0D60">
        <w:rPr>
          <w:rFonts w:ascii="Times New Roman" w:eastAsia="Times New Roman" w:hAnsi="Times New Roman" w:cs="Times New Roman"/>
          <w:color w:val="000000"/>
          <w:sz w:val="28"/>
          <w:lang w:eastAsia="uk-UA"/>
        </w:rPr>
        <w:t>веб-сайті</w:t>
      </w:r>
      <w:proofErr w:type="spellEnd"/>
      <w:r w:rsidRPr="004C0D60">
        <w:rPr>
          <w:rFonts w:ascii="Times New Roman" w:eastAsia="Times New Roman" w:hAnsi="Times New Roman" w:cs="Times New Roman"/>
          <w:color w:val="000000"/>
          <w:sz w:val="28"/>
          <w:lang w:eastAsia="uk-UA"/>
        </w:rPr>
        <w:t xml:space="preserve"> закладу правових та етичних норм, принципів та правил, якими мають керуватися учасники освітнього процесу.</w:t>
      </w:r>
    </w:p>
    <w:p w:rsidR="0037152A" w:rsidRPr="0037152A" w:rsidRDefault="0037152A" w:rsidP="0037152A">
      <w:pPr>
        <w:pStyle w:val="a4"/>
        <w:spacing w:after="0" w:line="12" w:lineRule="atLeast"/>
        <w:ind w:left="1080"/>
        <w:jc w:val="both"/>
        <w:textAlignment w:val="baseline"/>
        <w:rPr>
          <w:rFonts w:ascii="Times New Roman" w:eastAsia="Times New Roman" w:hAnsi="Times New Roman" w:cs="Times New Roman"/>
          <w:color w:val="000000"/>
          <w:sz w:val="28"/>
          <w:szCs w:val="28"/>
          <w:bdr w:val="none" w:sz="0" w:space="0" w:color="auto" w:frame="1"/>
          <w:lang w:eastAsia="uk-UA"/>
        </w:rPr>
      </w:pPr>
    </w:p>
    <w:p w:rsidR="0037152A" w:rsidRDefault="0037152A" w:rsidP="0037152A">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 xml:space="preserve">     </w:t>
      </w:r>
      <w:r w:rsidR="00D62ABD" w:rsidRPr="001B2267">
        <w:rPr>
          <w:rFonts w:ascii="Times New Roman" w:eastAsia="Times New Roman" w:hAnsi="Times New Roman" w:cs="Times New Roman"/>
          <w:color w:val="000000"/>
          <w:sz w:val="28"/>
          <w:lang w:eastAsia="uk-UA"/>
        </w:rPr>
        <w:t xml:space="preserve">Виявлення порушень академічної доброчесності </w:t>
      </w:r>
      <w:r w:rsidRPr="001B2267">
        <w:rPr>
          <w:rFonts w:ascii="Times New Roman" w:eastAsia="Times New Roman" w:hAnsi="Times New Roman" w:cs="Times New Roman"/>
          <w:color w:val="000000"/>
          <w:sz w:val="28"/>
          <w:lang w:eastAsia="uk-UA"/>
        </w:rPr>
        <w:t>у</w:t>
      </w:r>
      <w:r w:rsidRPr="001B2267">
        <w:rPr>
          <w:rFonts w:ascii="Times New Roman" w:hAnsi="Times New Roman" w:cs="Times New Roman"/>
          <w:sz w:val="28"/>
          <w:szCs w:val="28"/>
        </w:rPr>
        <w:t xml:space="preserve"> </w:t>
      </w:r>
      <w:proofErr w:type="spellStart"/>
      <w:r w:rsidRPr="001B2267">
        <w:rPr>
          <w:rFonts w:ascii="Times New Roman" w:hAnsi="Times New Roman" w:cs="Times New Roman"/>
          <w:sz w:val="28"/>
          <w:szCs w:val="28"/>
        </w:rPr>
        <w:t>Довгошиївському</w:t>
      </w:r>
      <w:proofErr w:type="spellEnd"/>
      <w:r w:rsidRPr="001B2267">
        <w:rPr>
          <w:rFonts w:ascii="Times New Roman" w:hAnsi="Times New Roman" w:cs="Times New Roman"/>
          <w:sz w:val="28"/>
          <w:szCs w:val="28"/>
          <w:lang w:eastAsia="ru-RU"/>
        </w:rPr>
        <w:t xml:space="preserve">  навчально-виховному комплексі</w:t>
      </w:r>
      <w:r w:rsidRPr="001B2267">
        <w:rPr>
          <w:rFonts w:ascii="Times New Roman" w:eastAsia="Times New Roman" w:hAnsi="Times New Roman" w:cs="Times New Roman"/>
          <w:color w:val="000000"/>
          <w:sz w:val="28"/>
          <w:lang w:eastAsia="uk-UA"/>
        </w:rPr>
        <w:t xml:space="preserve"> </w:t>
      </w:r>
      <w:r w:rsidR="00D62ABD" w:rsidRPr="001B2267">
        <w:rPr>
          <w:rFonts w:ascii="Times New Roman" w:eastAsia="Times New Roman" w:hAnsi="Times New Roman" w:cs="Times New Roman"/>
          <w:color w:val="000000"/>
          <w:sz w:val="28"/>
          <w:lang w:eastAsia="uk-UA"/>
        </w:rPr>
        <w:t>здійснюється наступним чином. Особа, яка виявила порушення академічної доброчесності педагогічним працівником, здобувачем освіти має право звернутися з письмовою заявою до директора школи. Заява щодо зазначеного порушення розглядається на засіданні Комісії, яка створюється наказом директора і ухвалює рішення про притягнення до академічної відповідальності (за погодженням з органом самоврядування здобувачів освіти) До складу Комісії входять представники педагогічного колективу та батьківської громади. Склад комісії погоджується на засіданні педагогічної ради закладу освіти та затверджується наказом керівника. Термін повноважень Комісії – 1 рік. Комісія звітує про свою роботу раз на рік. Кожна особа, стосовно якої порушено питання про порушення нею академічної доброчесності, має такі права:</w:t>
      </w:r>
      <w:r w:rsidR="00D62ABD" w:rsidRPr="0037152A">
        <w:rPr>
          <w:rFonts w:ascii="Times New Roman" w:eastAsia="Times New Roman" w:hAnsi="Times New Roman" w:cs="Times New Roman"/>
          <w:color w:val="000000"/>
          <w:sz w:val="28"/>
          <w:lang w:eastAsia="uk-UA"/>
        </w:rPr>
        <w:t xml:space="preserve"> </w:t>
      </w:r>
    </w:p>
    <w:p w:rsidR="0037152A" w:rsidRDefault="00D62ABD" w:rsidP="0037152A">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37152A">
        <w:rPr>
          <w:rFonts w:ascii="Times New Roman" w:eastAsia="Times New Roman" w:hAnsi="Times New Roman" w:cs="Times New Roman"/>
          <w:color w:val="000000"/>
          <w:sz w:val="28"/>
          <w:lang w:eastAsia="uk-UA"/>
        </w:rPr>
        <w:t xml:space="preserve">ознайомлюватися з усіма матеріалами перевірки щодо встановлення факту порушення академічної доброчесності, подавати до них зауваження; </w:t>
      </w:r>
    </w:p>
    <w:p w:rsidR="0037152A" w:rsidRDefault="00D62ABD" w:rsidP="0037152A">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37152A">
        <w:rPr>
          <w:rFonts w:ascii="Times New Roman" w:eastAsia="Times New Roman" w:hAnsi="Times New Roman" w:cs="Times New Roman"/>
          <w:color w:val="000000"/>
          <w:sz w:val="28"/>
          <w:lang w:eastAsia="uk-UA"/>
        </w:rPr>
        <w:t xml:space="preserve">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 </w:t>
      </w:r>
    </w:p>
    <w:p w:rsidR="0037152A" w:rsidRDefault="00D62ABD" w:rsidP="0037152A">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37152A">
        <w:rPr>
          <w:rFonts w:ascii="Times New Roman" w:eastAsia="Times New Roman" w:hAnsi="Times New Roman" w:cs="Times New Roman"/>
          <w:color w:val="000000"/>
          <w:sz w:val="28"/>
          <w:lang w:eastAsia="uk-UA"/>
        </w:rPr>
        <w:t xml:space="preserve">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 </w:t>
      </w:r>
    </w:p>
    <w:p w:rsidR="0037152A" w:rsidRPr="0037152A" w:rsidRDefault="00D62ABD" w:rsidP="0037152A">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37152A">
        <w:rPr>
          <w:rFonts w:ascii="Times New Roman" w:eastAsia="Times New Roman" w:hAnsi="Times New Roman" w:cs="Times New Roman"/>
          <w:color w:val="000000"/>
          <w:sz w:val="28"/>
          <w:lang w:eastAsia="uk-UA"/>
        </w:rPr>
        <w:lastRenderedPageBreak/>
        <w:t>оскаржити рішення про притягнення до академічної відповідальності до органу, уповноваженого розглядати апеляції, або до суду.</w:t>
      </w:r>
    </w:p>
    <w:p w:rsidR="0037152A" w:rsidRPr="0037152A" w:rsidRDefault="0037152A" w:rsidP="0037152A">
      <w:pPr>
        <w:pStyle w:val="a4"/>
        <w:numPr>
          <w:ilvl w:val="0"/>
          <w:numId w:val="8"/>
        </w:numPr>
        <w:spacing w:after="0" w:line="12" w:lineRule="atLeast"/>
        <w:jc w:val="both"/>
        <w:textAlignment w:val="baseline"/>
        <w:rPr>
          <w:rFonts w:ascii="Times New Roman" w:eastAsia="Times New Roman" w:hAnsi="Times New Roman" w:cs="Times New Roman"/>
          <w:color w:val="000000"/>
          <w:sz w:val="2"/>
          <w:szCs w:val="2"/>
          <w:lang w:eastAsia="uk-UA"/>
        </w:rPr>
      </w:pPr>
      <w:r w:rsidRPr="0037152A">
        <w:rPr>
          <w:rFonts w:ascii="Times New Roman" w:eastAsia="Times New Roman" w:hAnsi="Times New Roman" w:cs="Times New Roman"/>
          <w:b/>
          <w:bCs/>
          <w:color w:val="000000"/>
          <w:sz w:val="28"/>
          <w:lang w:eastAsia="uk-UA"/>
        </w:rPr>
        <w:t>4. Критерії, правила і процедури оцінювання здобувачів освіти</w:t>
      </w:r>
    </w:p>
    <w:p w:rsidR="0037152A" w:rsidRPr="0037152A" w:rsidRDefault="0037152A" w:rsidP="0037152A">
      <w:pPr>
        <w:spacing w:after="0" w:line="12" w:lineRule="atLeast"/>
        <w:ind w:left="360"/>
        <w:jc w:val="both"/>
        <w:textAlignment w:val="baseline"/>
        <w:rPr>
          <w:rFonts w:ascii="Times New Roman" w:eastAsia="Times New Roman" w:hAnsi="Times New Roman" w:cs="Times New Roman"/>
          <w:color w:val="000000"/>
          <w:sz w:val="28"/>
          <w:lang w:eastAsia="uk-UA"/>
        </w:rPr>
      </w:pPr>
      <w:r w:rsidRPr="0037152A">
        <w:rPr>
          <w:rFonts w:ascii="Times New Roman" w:eastAsia="Times New Roman" w:hAnsi="Times New Roman" w:cs="Times New Roman"/>
          <w:color w:val="000000"/>
          <w:sz w:val="28"/>
          <w:lang w:eastAsia="uk-UA"/>
        </w:rPr>
        <w:t xml:space="preserve">Оцінювання результатів навчання здійснюється відповідно до: </w:t>
      </w:r>
    </w:p>
    <w:p w:rsidR="0037152A" w:rsidRPr="0037152A" w:rsidRDefault="0037152A" w:rsidP="0037152A">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37152A" w:rsidRPr="00C33FB0" w:rsidRDefault="00D62ABD" w:rsidP="0037152A">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C33FB0">
        <w:rPr>
          <w:rFonts w:ascii="Times New Roman" w:eastAsia="Times New Roman" w:hAnsi="Times New Roman" w:cs="Times New Roman"/>
          <w:color w:val="000000"/>
          <w:sz w:val="28"/>
          <w:lang w:eastAsia="uk-UA"/>
        </w:rPr>
        <w:t xml:space="preserve">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 серпня 2016 року № 1009; </w:t>
      </w:r>
    </w:p>
    <w:p w:rsidR="00600F91" w:rsidRPr="00C33FB0" w:rsidRDefault="00D62ABD" w:rsidP="00BF6091">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C33FB0">
        <w:rPr>
          <w:rFonts w:ascii="Times New Roman" w:eastAsia="Times New Roman" w:hAnsi="Times New Roman" w:cs="Times New Roman"/>
          <w:color w:val="000000"/>
          <w:sz w:val="28"/>
          <w:lang w:eastAsia="uk-UA"/>
        </w:rPr>
        <w:t xml:space="preserve">Критеріїв оцінювання навчальних досягнень учнів (вихованців) у системі загальної середньої освіти, затверджених наказом </w:t>
      </w:r>
      <w:proofErr w:type="spellStart"/>
      <w:r w:rsidRPr="00C33FB0">
        <w:rPr>
          <w:rFonts w:ascii="Times New Roman" w:eastAsia="Times New Roman" w:hAnsi="Times New Roman" w:cs="Times New Roman"/>
          <w:color w:val="000000"/>
          <w:sz w:val="28"/>
          <w:lang w:eastAsia="uk-UA"/>
        </w:rPr>
        <w:t>МОНмолодьспорт</w:t>
      </w:r>
      <w:r w:rsidR="0037152A" w:rsidRPr="00C33FB0">
        <w:rPr>
          <w:rFonts w:ascii="Times New Roman" w:eastAsia="Times New Roman" w:hAnsi="Times New Roman" w:cs="Times New Roman"/>
          <w:color w:val="000000"/>
          <w:sz w:val="28"/>
          <w:lang w:eastAsia="uk-UA"/>
        </w:rPr>
        <w:t>у</w:t>
      </w:r>
      <w:proofErr w:type="spellEnd"/>
      <w:r w:rsidRPr="00C33FB0">
        <w:rPr>
          <w:rFonts w:ascii="Times New Roman" w:eastAsia="Times New Roman" w:hAnsi="Times New Roman" w:cs="Times New Roman"/>
          <w:color w:val="000000"/>
          <w:sz w:val="28"/>
          <w:lang w:eastAsia="uk-UA"/>
        </w:rPr>
        <w:t xml:space="preserve"> від 13.04.2011 року № 329.</w:t>
      </w:r>
    </w:p>
    <w:p w:rsidR="00600F91" w:rsidRPr="00600F91" w:rsidRDefault="00600F91" w:rsidP="00600F91">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C33FB0">
        <w:rPr>
          <w:rFonts w:ascii="Times New Roman" w:eastAsia="Times New Roman" w:hAnsi="Times New Roman" w:cs="Times New Roman"/>
          <w:color w:val="000000"/>
          <w:sz w:val="28"/>
          <w:lang w:eastAsia="uk-UA"/>
        </w:rPr>
        <w:t xml:space="preserve">     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 Навчальні досягнення здобувачів у 1-2 класах підлягають вербальному, формувальному оцінюванню, у 3-4 – формувальному та підсумковому (бальному) оцінюванню. Формувальне оцінювання учнів 1 класу проводиться відповідно до Методичних рекомендацій щодо формувального оцінювання учнів 1 класу (листи МОН від 18.05.2018 №2.2-1250 та від 21.05.2018 №2.2-1255).</w:t>
      </w:r>
      <w:r w:rsidRPr="00600F91">
        <w:rPr>
          <w:rFonts w:ascii="Times New Roman" w:eastAsia="Times New Roman" w:hAnsi="Times New Roman" w:cs="Times New Roman"/>
          <w:color w:val="000000"/>
          <w:sz w:val="28"/>
          <w:lang w:eastAsia="uk-UA"/>
        </w:rPr>
        <w:t xml:space="preserve"> Основними видами оцінювання здобувачів освіти є поточне та підсумкове (тематичне, семестрове, річне), державна підсумкова атестація. </w:t>
      </w:r>
    </w:p>
    <w:p w:rsidR="00600F91" w:rsidRPr="00600F91" w:rsidRDefault="00600F91" w:rsidP="00600F91">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00F91">
        <w:rPr>
          <w:rFonts w:ascii="Times New Roman" w:eastAsia="Times New Roman" w:hAnsi="Times New Roman" w:cs="Times New Roman"/>
          <w:color w:val="000000"/>
          <w:sz w:val="28"/>
          <w:szCs w:val="28"/>
          <w:bdr w:val="none" w:sz="0" w:space="0" w:color="auto" w:frame="1"/>
          <w:lang w:eastAsia="uk-UA"/>
        </w:rPr>
        <w:t xml:space="preserve">     </w:t>
      </w:r>
      <w:r w:rsidRPr="00600F91">
        <w:rPr>
          <w:rFonts w:ascii="Times New Roman" w:eastAsia="Times New Roman" w:hAnsi="Times New Roman" w:cs="Times New Roman"/>
          <w:color w:val="000000"/>
          <w:sz w:val="28"/>
          <w:lang w:eastAsia="uk-UA"/>
        </w:rPr>
        <w:t>У</w:t>
      </w:r>
      <w:r w:rsidRPr="00600F91">
        <w:rPr>
          <w:rFonts w:ascii="Times New Roman" w:hAnsi="Times New Roman" w:cs="Times New Roman"/>
          <w:sz w:val="28"/>
          <w:szCs w:val="28"/>
        </w:rPr>
        <w:t xml:space="preserve"> </w:t>
      </w:r>
      <w:proofErr w:type="spellStart"/>
      <w:r w:rsidRPr="00600F91">
        <w:rPr>
          <w:rFonts w:ascii="Times New Roman" w:hAnsi="Times New Roman" w:cs="Times New Roman"/>
          <w:sz w:val="28"/>
          <w:szCs w:val="28"/>
        </w:rPr>
        <w:t>Довгошиївському</w:t>
      </w:r>
      <w:proofErr w:type="spellEnd"/>
      <w:r w:rsidRPr="00600F91">
        <w:rPr>
          <w:rFonts w:ascii="Times New Roman" w:hAnsi="Times New Roman" w:cs="Times New Roman"/>
          <w:sz w:val="28"/>
          <w:szCs w:val="28"/>
          <w:lang w:eastAsia="ru-RU"/>
        </w:rPr>
        <w:t xml:space="preserve">  навчально-виховному комплексі</w:t>
      </w:r>
      <w:r w:rsidRPr="00600F91">
        <w:rPr>
          <w:rFonts w:ascii="Times New Roman" w:eastAsia="Times New Roman" w:hAnsi="Times New Roman" w:cs="Times New Roman"/>
          <w:color w:val="000000"/>
          <w:sz w:val="28"/>
          <w:lang w:eastAsia="uk-UA"/>
        </w:rPr>
        <w:t xml:space="preserve"> 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Поточний контроль здійснюється під час проведення практичних та лабораторних занять, а також за результатами перевірки контрольних, самостійних робіт, індивідуальних завдань тощо. Форми проведення видів контролю, їх кількість визначається робочою програмою. Тематична перевірка у 2-4 класах здійснюється у формі тематичної контрольної роботи після опанування програмової теми/розділу. Тематична оцінка у 5-11(12)-х класах виставляється з урахуванням усіх видів освітньої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 </w:t>
      </w:r>
    </w:p>
    <w:p w:rsidR="00600F91" w:rsidRPr="00600F91" w:rsidRDefault="00600F91" w:rsidP="00600F91">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00F91">
        <w:rPr>
          <w:rFonts w:ascii="Times New Roman" w:eastAsia="Times New Roman" w:hAnsi="Times New Roman" w:cs="Times New Roman"/>
          <w:color w:val="000000"/>
          <w:sz w:val="28"/>
          <w:szCs w:val="28"/>
          <w:bdr w:val="none" w:sz="0" w:space="0" w:color="auto" w:frame="1"/>
          <w:lang w:eastAsia="uk-UA"/>
        </w:rPr>
        <w:t xml:space="preserve">     </w:t>
      </w:r>
      <w:r w:rsidRPr="00600F91">
        <w:rPr>
          <w:rFonts w:ascii="Times New Roman" w:eastAsia="Times New Roman" w:hAnsi="Times New Roman" w:cs="Times New Roman"/>
          <w:color w:val="000000"/>
          <w:sz w:val="28"/>
          <w:lang w:eastAsia="uk-UA"/>
        </w:rPr>
        <w:t xml:space="preserve">Підсумкова перевірка у 1 класі передбачає підсумкові контрольні роботи у кінці навчального року (контрольне списування, комбінована контрольна робота з математики та індивідуальна перевірка навички читання вголос і розуміння прочитаного). Підсумкова перевірка у 2-3 класах передбачає тематичну перевірку, у 4 класі – тематичну перевірку та підсумкові контрольні роботи в кінці навчального року. Оприлюднення результатів контролю здійснюється відповідно до вищезазначених нормативних документів. </w:t>
      </w:r>
    </w:p>
    <w:p w:rsidR="00600F91" w:rsidRPr="00600F91" w:rsidRDefault="00600F91" w:rsidP="00600F91">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00F91">
        <w:rPr>
          <w:rFonts w:ascii="Times New Roman" w:eastAsia="Times New Roman" w:hAnsi="Times New Roman" w:cs="Times New Roman"/>
          <w:color w:val="000000"/>
          <w:sz w:val="28"/>
          <w:szCs w:val="28"/>
          <w:bdr w:val="none" w:sz="0" w:space="0" w:color="auto" w:frame="1"/>
          <w:lang w:eastAsia="uk-UA"/>
        </w:rPr>
        <w:t xml:space="preserve">   </w:t>
      </w:r>
      <w:r w:rsidRPr="00600F91">
        <w:rPr>
          <w:rFonts w:ascii="Times New Roman" w:eastAsia="Times New Roman" w:hAnsi="Times New Roman" w:cs="Times New Roman"/>
          <w:color w:val="000000"/>
          <w:sz w:val="28"/>
          <w:lang w:eastAsia="uk-UA"/>
        </w:rPr>
        <w:t xml:space="preserve">Результати навчання здобувачів освіти на кожному рівні повної загальної середньої освіти оцінюються шляхом державної підсумкової </w:t>
      </w:r>
      <w:r w:rsidRPr="00600F91">
        <w:rPr>
          <w:rFonts w:ascii="Times New Roman" w:eastAsia="Times New Roman" w:hAnsi="Times New Roman" w:cs="Times New Roman"/>
          <w:color w:val="000000"/>
          <w:sz w:val="28"/>
          <w:lang w:eastAsia="uk-UA"/>
        </w:rPr>
        <w:lastRenderedPageBreak/>
        <w:t>атестації, яка може здійснюватися в різних формах, визначених законодавством, зокрема у формі зовнішнього незалежного оцінювання.</w:t>
      </w:r>
    </w:p>
    <w:p w:rsidR="00600F91" w:rsidRPr="00600F91" w:rsidRDefault="00600F91" w:rsidP="00600F91">
      <w:pPr>
        <w:pStyle w:val="a4"/>
        <w:numPr>
          <w:ilvl w:val="0"/>
          <w:numId w:val="8"/>
        </w:numPr>
        <w:spacing w:after="0" w:line="12" w:lineRule="atLeast"/>
        <w:jc w:val="both"/>
        <w:textAlignment w:val="baseline"/>
        <w:rPr>
          <w:rFonts w:ascii="Times New Roman" w:eastAsia="Times New Roman" w:hAnsi="Times New Roman" w:cs="Times New Roman"/>
          <w:color w:val="000000"/>
          <w:sz w:val="2"/>
          <w:szCs w:val="2"/>
          <w:lang w:eastAsia="uk-UA"/>
        </w:rPr>
      </w:pPr>
      <w:r w:rsidRPr="00600F91">
        <w:rPr>
          <w:rFonts w:ascii="Times New Roman" w:eastAsia="Times New Roman" w:hAnsi="Times New Roman" w:cs="Times New Roman"/>
          <w:b/>
          <w:bCs/>
          <w:color w:val="000000"/>
          <w:sz w:val="28"/>
          <w:lang w:eastAsia="uk-UA"/>
        </w:rPr>
        <w:t>5. Критерії, правила і процедури оцінювання педагогічної діяльності педагогічних працівників</w:t>
      </w:r>
    </w:p>
    <w:p w:rsidR="00600F91" w:rsidRPr="00600F91" w:rsidRDefault="00600F91" w:rsidP="00600F91">
      <w:pPr>
        <w:pStyle w:val="a4"/>
        <w:numPr>
          <w:ilvl w:val="0"/>
          <w:numId w:val="8"/>
        </w:numPr>
        <w:spacing w:after="0" w:line="12" w:lineRule="atLeast"/>
        <w:jc w:val="both"/>
        <w:textAlignment w:val="baseline"/>
        <w:rPr>
          <w:rFonts w:ascii="Times New Roman" w:eastAsia="Times New Roman" w:hAnsi="Times New Roman" w:cs="Times New Roman"/>
          <w:color w:val="000000"/>
          <w:sz w:val="28"/>
          <w:lang w:eastAsia="uk-UA"/>
        </w:rPr>
      </w:pPr>
      <w:r w:rsidRPr="00600F91">
        <w:rPr>
          <w:rFonts w:ascii="Times New Roman" w:eastAsia="Times New Roman" w:hAnsi="Times New Roman" w:cs="Times New Roman"/>
          <w:color w:val="000000"/>
          <w:sz w:val="28"/>
          <w:lang w:eastAsia="uk-UA"/>
        </w:rPr>
        <w:t xml:space="preserve">    Внутрішня система забезпечення якості освіти та якості освітньої діяльності у</w:t>
      </w:r>
      <w:r w:rsidRPr="00600F91">
        <w:rPr>
          <w:rFonts w:ascii="Times New Roman" w:hAnsi="Times New Roman" w:cs="Times New Roman"/>
          <w:sz w:val="28"/>
          <w:szCs w:val="28"/>
        </w:rPr>
        <w:t xml:space="preserve"> </w:t>
      </w:r>
      <w:proofErr w:type="spellStart"/>
      <w:r w:rsidRPr="00600F91">
        <w:rPr>
          <w:rFonts w:ascii="Times New Roman" w:hAnsi="Times New Roman" w:cs="Times New Roman"/>
          <w:sz w:val="28"/>
          <w:szCs w:val="28"/>
        </w:rPr>
        <w:t>Довгошиївському</w:t>
      </w:r>
      <w:proofErr w:type="spellEnd"/>
      <w:r w:rsidRPr="00600F91">
        <w:rPr>
          <w:rFonts w:ascii="Times New Roman" w:hAnsi="Times New Roman" w:cs="Times New Roman"/>
          <w:sz w:val="28"/>
          <w:szCs w:val="28"/>
          <w:lang w:eastAsia="ru-RU"/>
        </w:rPr>
        <w:t xml:space="preserve">  навчально-виховному комплексі</w:t>
      </w:r>
      <w:r w:rsidRPr="00600F91">
        <w:rPr>
          <w:rFonts w:ascii="Times New Roman" w:eastAsia="Times New Roman" w:hAnsi="Times New Roman" w:cs="Times New Roman"/>
          <w:color w:val="000000"/>
          <w:sz w:val="28"/>
          <w:lang w:eastAsia="uk-UA"/>
        </w:rPr>
        <w:t xml:space="preserve"> передбачає підвищення якості професійної підготовки фахівців відповідно до очікувань суспільства. Вимоги до педагогічних працівників встановлюються у відповідності до розділу VІІ Закону України «Про освіту» від 05.09.2017 року №2143-ѴІІІ, чинного з 28.09.2017 року. 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 Основними критеріями оцінювання педагогічної діяльності педагогічних працівників у</w:t>
      </w:r>
      <w:r w:rsidRPr="00600F91">
        <w:rPr>
          <w:rFonts w:ascii="Times New Roman" w:hAnsi="Times New Roman" w:cs="Times New Roman"/>
          <w:sz w:val="28"/>
          <w:szCs w:val="28"/>
        </w:rPr>
        <w:t xml:space="preserve"> </w:t>
      </w:r>
      <w:proofErr w:type="spellStart"/>
      <w:r w:rsidRPr="00600F91">
        <w:rPr>
          <w:rFonts w:ascii="Times New Roman" w:hAnsi="Times New Roman" w:cs="Times New Roman"/>
          <w:sz w:val="28"/>
          <w:szCs w:val="28"/>
        </w:rPr>
        <w:t>Довгошиївському</w:t>
      </w:r>
      <w:proofErr w:type="spellEnd"/>
      <w:r w:rsidRPr="00600F91">
        <w:rPr>
          <w:rFonts w:ascii="Times New Roman" w:hAnsi="Times New Roman" w:cs="Times New Roman"/>
          <w:sz w:val="28"/>
          <w:szCs w:val="28"/>
          <w:lang w:eastAsia="ru-RU"/>
        </w:rPr>
        <w:t xml:space="preserve">  навчально-виховному комплексі</w:t>
      </w:r>
      <w:r w:rsidRPr="00600F91">
        <w:rPr>
          <w:rFonts w:ascii="Times New Roman" w:eastAsia="Times New Roman" w:hAnsi="Times New Roman" w:cs="Times New Roman"/>
          <w:color w:val="000000"/>
          <w:sz w:val="28"/>
          <w:lang w:eastAsia="uk-UA"/>
        </w:rPr>
        <w:t xml:space="preserve"> є:</w:t>
      </w:r>
    </w:p>
    <w:p w:rsidR="00600F91" w:rsidRPr="00600F91" w:rsidRDefault="00D62ABD" w:rsidP="00BF6091">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00F91">
        <w:rPr>
          <w:rFonts w:ascii="Times New Roman" w:eastAsia="Times New Roman" w:hAnsi="Times New Roman" w:cs="Times New Roman"/>
          <w:color w:val="000000"/>
          <w:sz w:val="28"/>
          <w:lang w:eastAsia="uk-UA"/>
        </w:rPr>
        <w:t xml:space="preserve">стан забезпечення кадрами відповідно фахової освіти; </w:t>
      </w:r>
    </w:p>
    <w:p w:rsidR="00600F91" w:rsidRDefault="00D62ABD" w:rsidP="00BF6091">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00F91">
        <w:rPr>
          <w:rFonts w:ascii="Times New Roman" w:eastAsia="Times New Roman" w:hAnsi="Times New Roman" w:cs="Times New Roman"/>
          <w:color w:val="000000"/>
          <w:sz w:val="28"/>
          <w:lang w:eastAsia="uk-UA"/>
        </w:rPr>
        <w:t xml:space="preserve">освітній рівень педагогічних працівників; </w:t>
      </w:r>
    </w:p>
    <w:p w:rsidR="00600F91" w:rsidRDefault="00D62ABD" w:rsidP="00BF6091">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00F91">
        <w:rPr>
          <w:rFonts w:ascii="Times New Roman" w:eastAsia="Times New Roman" w:hAnsi="Times New Roman" w:cs="Times New Roman"/>
          <w:color w:val="000000"/>
          <w:sz w:val="28"/>
          <w:lang w:eastAsia="uk-UA"/>
        </w:rPr>
        <w:t xml:space="preserve">результати атестації; </w:t>
      </w:r>
    </w:p>
    <w:p w:rsidR="00600F91" w:rsidRDefault="00D62ABD" w:rsidP="00BF6091">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00F91">
        <w:rPr>
          <w:rFonts w:ascii="Times New Roman" w:eastAsia="Times New Roman" w:hAnsi="Times New Roman" w:cs="Times New Roman"/>
          <w:color w:val="000000"/>
          <w:sz w:val="28"/>
          <w:lang w:eastAsia="uk-UA"/>
        </w:rPr>
        <w:t xml:space="preserve">систематичність підвищення кваліфікації; </w:t>
      </w:r>
    </w:p>
    <w:p w:rsidR="00600F91" w:rsidRDefault="00D62ABD" w:rsidP="00BF6091">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00F91">
        <w:rPr>
          <w:rFonts w:ascii="Times New Roman" w:eastAsia="Times New Roman" w:hAnsi="Times New Roman" w:cs="Times New Roman"/>
          <w:color w:val="000000"/>
          <w:sz w:val="28"/>
          <w:lang w:eastAsia="uk-UA"/>
        </w:rPr>
        <w:t xml:space="preserve">наявність педагогічних звань, почесних нагород; </w:t>
      </w:r>
    </w:p>
    <w:p w:rsidR="00600F91" w:rsidRDefault="00D62ABD" w:rsidP="00BF6091">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00F91">
        <w:rPr>
          <w:rFonts w:ascii="Times New Roman" w:eastAsia="Times New Roman" w:hAnsi="Times New Roman" w:cs="Times New Roman"/>
          <w:color w:val="000000"/>
          <w:sz w:val="28"/>
          <w:lang w:eastAsia="uk-UA"/>
        </w:rPr>
        <w:t xml:space="preserve">наявність авторських програм, посібників, методичних рекомендацій, статей тощо; </w:t>
      </w:r>
    </w:p>
    <w:p w:rsidR="00600F91" w:rsidRDefault="00D62ABD" w:rsidP="00BF6091">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00F91">
        <w:rPr>
          <w:rFonts w:ascii="Times New Roman" w:eastAsia="Times New Roman" w:hAnsi="Times New Roman" w:cs="Times New Roman"/>
          <w:color w:val="000000"/>
          <w:sz w:val="28"/>
          <w:lang w:eastAsia="uk-UA"/>
        </w:rPr>
        <w:t xml:space="preserve">участь в експериментальній діяльності; </w:t>
      </w:r>
    </w:p>
    <w:p w:rsidR="00600F91" w:rsidRDefault="00D62ABD" w:rsidP="00BF6091">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00F91">
        <w:rPr>
          <w:rFonts w:ascii="Times New Roman" w:eastAsia="Times New Roman" w:hAnsi="Times New Roman" w:cs="Times New Roman"/>
          <w:color w:val="000000"/>
          <w:sz w:val="28"/>
          <w:lang w:eastAsia="uk-UA"/>
        </w:rPr>
        <w:t xml:space="preserve">результати освітньої діяльності; </w:t>
      </w:r>
    </w:p>
    <w:p w:rsidR="00600F91" w:rsidRDefault="00D62ABD" w:rsidP="00BF6091">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00F91">
        <w:rPr>
          <w:rFonts w:ascii="Times New Roman" w:eastAsia="Times New Roman" w:hAnsi="Times New Roman" w:cs="Times New Roman"/>
          <w:color w:val="000000"/>
          <w:sz w:val="28"/>
          <w:lang w:eastAsia="uk-UA"/>
        </w:rPr>
        <w:t xml:space="preserve">оптимальність розподілу педагогічного навантаження; </w:t>
      </w:r>
    </w:p>
    <w:p w:rsidR="00600F91" w:rsidRDefault="00D62ABD" w:rsidP="00BF6091">
      <w:pPr>
        <w:pStyle w:val="a4"/>
        <w:numPr>
          <w:ilvl w:val="0"/>
          <w:numId w:val="8"/>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00F91">
        <w:rPr>
          <w:rFonts w:ascii="Times New Roman" w:eastAsia="Times New Roman" w:hAnsi="Times New Roman" w:cs="Times New Roman"/>
          <w:color w:val="000000"/>
          <w:sz w:val="28"/>
          <w:lang w:eastAsia="uk-UA"/>
        </w:rPr>
        <w:t xml:space="preserve">показник плинності кадрів. </w:t>
      </w:r>
    </w:p>
    <w:p w:rsidR="00600F91" w:rsidRDefault="00600F91" w:rsidP="00600F91">
      <w:pPr>
        <w:spacing w:after="0" w:line="12" w:lineRule="atLeast"/>
        <w:jc w:val="both"/>
        <w:textAlignment w:val="baseline"/>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8"/>
          <w:lang w:eastAsia="uk-UA"/>
        </w:rPr>
        <w:t xml:space="preserve">     </w:t>
      </w:r>
      <w:r w:rsidR="00D62ABD" w:rsidRPr="00600F91">
        <w:rPr>
          <w:rFonts w:ascii="Times New Roman" w:eastAsia="Times New Roman" w:hAnsi="Times New Roman" w:cs="Times New Roman"/>
          <w:color w:val="000000"/>
          <w:sz w:val="28"/>
          <w:lang w:eastAsia="uk-UA"/>
        </w:rPr>
        <w:t xml:space="preserve">З метою вдосконалення професійної підготовки педагогів шляхом поглиблення, розширення й оновлення професійних компетентностей організовується підвищення кваліфікації педагогічних працівників. Щорічне підвищення кваліфікації педагогічних працівників здійснюється відповідно до статті 59 Закону України "Про освіту". Воно  здійснюється за такими видами: </w:t>
      </w:r>
    </w:p>
    <w:p w:rsidR="00F46C01" w:rsidRDefault="00D62ABD" w:rsidP="00F46C01">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F46C01">
        <w:rPr>
          <w:rFonts w:ascii="Times New Roman" w:eastAsia="Times New Roman" w:hAnsi="Times New Roman" w:cs="Times New Roman"/>
          <w:color w:val="000000"/>
          <w:sz w:val="28"/>
          <w:lang w:eastAsia="uk-UA"/>
        </w:rPr>
        <w:t xml:space="preserve">довгострокове підвищення кваліфікації: курси; </w:t>
      </w:r>
    </w:p>
    <w:p w:rsidR="00640A24" w:rsidRPr="00640A24" w:rsidRDefault="00D62ABD" w:rsidP="00BF6091">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F46C01">
        <w:rPr>
          <w:rFonts w:ascii="Times New Roman" w:eastAsia="Times New Roman" w:hAnsi="Times New Roman" w:cs="Times New Roman"/>
          <w:color w:val="000000"/>
          <w:sz w:val="28"/>
          <w:lang w:eastAsia="uk-UA"/>
        </w:rPr>
        <w:t>короткострокове підвищення кваліфікації: семінари, семінари-практикуми, тренінги, конференції, «круглі столи» тощо.</w:t>
      </w:r>
    </w:p>
    <w:p w:rsidR="00640A24" w:rsidRPr="00640A24" w:rsidRDefault="00640A24"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 xml:space="preserve">Щорічний план підвищення кваліфікації педагогічних працівників затверджує педагогічна рада закладу. Показником ефективності та результативності діяльності педагогічних працівників є їх атестація. </w:t>
      </w:r>
    </w:p>
    <w:p w:rsidR="00640A24" w:rsidRPr="00640A24" w:rsidRDefault="00640A24"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
          <w:szCs w:val="2"/>
          <w:lang w:eastAsia="uk-UA"/>
        </w:rPr>
      </w:pPr>
      <w:r w:rsidRPr="00640A24">
        <w:rPr>
          <w:rFonts w:ascii="Times New Roman" w:eastAsia="Times New Roman" w:hAnsi="Times New Roman" w:cs="Times New Roman"/>
          <w:b/>
          <w:bCs/>
          <w:color w:val="000000"/>
          <w:sz w:val="28"/>
          <w:lang w:eastAsia="uk-UA"/>
        </w:rPr>
        <w:t>6. Критерії, правила і процедури оцінювання управлінської діяльності керівних працівників закладу освіти</w:t>
      </w:r>
    </w:p>
    <w:p w:rsidR="00640A24" w:rsidRPr="00640A24" w:rsidRDefault="00640A24"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lang w:eastAsia="uk-UA"/>
        </w:rPr>
      </w:pPr>
      <w:r w:rsidRPr="00640A24">
        <w:rPr>
          <w:rFonts w:ascii="Times New Roman" w:eastAsia="Times New Roman" w:hAnsi="Times New Roman" w:cs="Times New Roman"/>
          <w:color w:val="000000"/>
          <w:sz w:val="28"/>
          <w:lang w:eastAsia="uk-UA"/>
        </w:rPr>
        <w:t xml:space="preserve">    Внутрішня система забезпечення якості освіти та якості освітньої діяльності у</w:t>
      </w:r>
      <w:r w:rsidRPr="00640A24">
        <w:rPr>
          <w:rFonts w:ascii="Times New Roman" w:hAnsi="Times New Roman" w:cs="Times New Roman"/>
          <w:sz w:val="28"/>
          <w:szCs w:val="28"/>
        </w:rPr>
        <w:t xml:space="preserve"> </w:t>
      </w:r>
      <w:proofErr w:type="spellStart"/>
      <w:r w:rsidRPr="00640A24">
        <w:rPr>
          <w:rFonts w:ascii="Times New Roman" w:hAnsi="Times New Roman" w:cs="Times New Roman"/>
          <w:sz w:val="28"/>
          <w:szCs w:val="28"/>
        </w:rPr>
        <w:t>Довгошиївському</w:t>
      </w:r>
      <w:proofErr w:type="spellEnd"/>
      <w:r w:rsidRPr="00640A24">
        <w:rPr>
          <w:rFonts w:ascii="Times New Roman" w:hAnsi="Times New Roman" w:cs="Times New Roman"/>
          <w:sz w:val="28"/>
          <w:szCs w:val="28"/>
          <w:lang w:eastAsia="ru-RU"/>
        </w:rPr>
        <w:t xml:space="preserve">  навчально-виховному комплексі</w:t>
      </w:r>
      <w:r w:rsidRPr="00640A24">
        <w:rPr>
          <w:rFonts w:ascii="Times New Roman" w:eastAsia="Times New Roman" w:hAnsi="Times New Roman" w:cs="Times New Roman"/>
          <w:color w:val="000000"/>
          <w:sz w:val="28"/>
          <w:lang w:eastAsia="uk-UA"/>
        </w:rPr>
        <w:t xml:space="preserve"> визначає стратегію управління в закладі освіти, напрямки ефективних змін та розвитку освітньої системи. 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освітнього процесу чи окремих його елементів із метою інформаційного забезпечення </w:t>
      </w:r>
      <w:r w:rsidRPr="00640A24">
        <w:rPr>
          <w:rFonts w:ascii="Times New Roman" w:eastAsia="Times New Roman" w:hAnsi="Times New Roman" w:cs="Times New Roman"/>
          <w:color w:val="000000"/>
          <w:sz w:val="28"/>
          <w:lang w:eastAsia="uk-UA"/>
        </w:rPr>
        <w:lastRenderedPageBreak/>
        <w:t>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 Управління процесом забезпечення якості освіти у</w:t>
      </w:r>
      <w:r w:rsidRPr="00640A24">
        <w:rPr>
          <w:rFonts w:ascii="Times New Roman" w:hAnsi="Times New Roman" w:cs="Times New Roman"/>
          <w:sz w:val="28"/>
          <w:szCs w:val="28"/>
        </w:rPr>
        <w:t xml:space="preserve"> </w:t>
      </w:r>
      <w:proofErr w:type="spellStart"/>
      <w:r w:rsidRPr="00640A24">
        <w:rPr>
          <w:rFonts w:ascii="Times New Roman" w:hAnsi="Times New Roman" w:cs="Times New Roman"/>
          <w:sz w:val="28"/>
          <w:szCs w:val="28"/>
        </w:rPr>
        <w:t>Довгошиївському</w:t>
      </w:r>
      <w:proofErr w:type="spellEnd"/>
      <w:r w:rsidRPr="00640A24">
        <w:rPr>
          <w:rFonts w:ascii="Times New Roman" w:hAnsi="Times New Roman" w:cs="Times New Roman"/>
          <w:sz w:val="28"/>
          <w:szCs w:val="28"/>
          <w:lang w:eastAsia="ru-RU"/>
        </w:rPr>
        <w:t xml:space="preserve">  навчально-виховному комплексі</w:t>
      </w:r>
      <w:r w:rsidRPr="00640A24">
        <w:rPr>
          <w:rFonts w:ascii="Times New Roman" w:eastAsia="Times New Roman" w:hAnsi="Times New Roman" w:cs="Times New Roman"/>
          <w:color w:val="000000"/>
          <w:sz w:val="28"/>
          <w:lang w:eastAsia="uk-UA"/>
        </w:rPr>
        <w:t xml:space="preserve"> забезпечується внутрішніми нормативно-правовими документами (статут, положення, рішення, накази тощо), що визначають зміст внутрішньої системи забезпечення якості освіти та механізми її забезпечення. </w:t>
      </w:r>
    </w:p>
    <w:p w:rsidR="00640A24" w:rsidRPr="00640A24" w:rsidRDefault="00640A24"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lang w:eastAsia="uk-UA"/>
        </w:rPr>
      </w:pPr>
      <w:r w:rsidRPr="00640A24">
        <w:rPr>
          <w:rFonts w:ascii="Times New Roman" w:eastAsia="Times New Roman" w:hAnsi="Times New Roman" w:cs="Times New Roman"/>
          <w:color w:val="000000"/>
          <w:sz w:val="28"/>
          <w:lang w:eastAsia="uk-UA"/>
        </w:rPr>
        <w:t xml:space="preserve">      Процедура управління процесом забезпечення якості освіти у</w:t>
      </w:r>
      <w:r w:rsidRPr="00640A24">
        <w:rPr>
          <w:rFonts w:ascii="Times New Roman" w:hAnsi="Times New Roman" w:cs="Times New Roman"/>
          <w:sz w:val="28"/>
          <w:szCs w:val="28"/>
        </w:rPr>
        <w:t xml:space="preserve"> </w:t>
      </w:r>
      <w:proofErr w:type="spellStart"/>
      <w:r w:rsidRPr="00640A24">
        <w:rPr>
          <w:rFonts w:ascii="Times New Roman" w:hAnsi="Times New Roman" w:cs="Times New Roman"/>
          <w:sz w:val="28"/>
          <w:szCs w:val="28"/>
        </w:rPr>
        <w:t>Довгошиївському</w:t>
      </w:r>
      <w:proofErr w:type="spellEnd"/>
      <w:r w:rsidRPr="00640A24">
        <w:rPr>
          <w:rFonts w:ascii="Times New Roman" w:hAnsi="Times New Roman" w:cs="Times New Roman"/>
          <w:sz w:val="28"/>
          <w:szCs w:val="28"/>
          <w:lang w:eastAsia="ru-RU"/>
        </w:rPr>
        <w:t xml:space="preserve">  навчально-виховному комплексі</w:t>
      </w:r>
      <w:r w:rsidRPr="00640A24">
        <w:rPr>
          <w:rFonts w:ascii="Times New Roman" w:eastAsia="Times New Roman" w:hAnsi="Times New Roman" w:cs="Times New Roman"/>
          <w:color w:val="000000"/>
          <w:sz w:val="28"/>
          <w:lang w:eastAsia="uk-UA"/>
        </w:rPr>
        <w:t xml:space="preserve"> включає: </w:t>
      </w:r>
    </w:p>
    <w:p w:rsidR="00640A24" w:rsidRPr="00640A24" w:rsidRDefault="00640A24" w:rsidP="00640A24">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640A24" w:rsidRPr="00640A24" w:rsidRDefault="00D62ABD"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 xml:space="preserve">ухвалення рішення про початок формування системи внутрішнього забезпечення якості освіти та якості освітньої діяльності; </w:t>
      </w:r>
    </w:p>
    <w:p w:rsidR="00640A24" w:rsidRDefault="00D62ABD"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 xml:space="preserve">призначення відповідальних за розробку, впровадження та функціонування внутрішньої системи забезпечення якості освіти; </w:t>
      </w:r>
    </w:p>
    <w:p w:rsidR="00640A24" w:rsidRDefault="00D62ABD"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 xml:space="preserve">навчання </w:t>
      </w:r>
      <w:proofErr w:type="spellStart"/>
      <w:r w:rsidRPr="00640A24">
        <w:rPr>
          <w:rFonts w:ascii="Times New Roman" w:eastAsia="Times New Roman" w:hAnsi="Times New Roman" w:cs="Times New Roman"/>
          <w:color w:val="000000"/>
          <w:sz w:val="28"/>
          <w:lang w:eastAsia="uk-UA"/>
        </w:rPr>
        <w:t>педпрацівників</w:t>
      </w:r>
      <w:proofErr w:type="spellEnd"/>
      <w:r w:rsidRPr="00640A24">
        <w:rPr>
          <w:rFonts w:ascii="Times New Roman" w:eastAsia="Times New Roman" w:hAnsi="Times New Roman" w:cs="Times New Roman"/>
          <w:color w:val="000000"/>
          <w:sz w:val="28"/>
          <w:lang w:eastAsia="uk-UA"/>
        </w:rPr>
        <w:t xml:space="preserve"> правилам і процедурам впровадження внутрішньої системи забезпечення якості освіти; </w:t>
      </w:r>
    </w:p>
    <w:p w:rsidR="00640A24" w:rsidRDefault="00D62ABD"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 xml:space="preserve">формування та підготовка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 </w:t>
      </w:r>
    </w:p>
    <w:p w:rsidR="00640A24" w:rsidRDefault="00D62ABD"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 xml:space="preserve">формування Політики та Цілей у сфері якості (на перспективу, навчальний рік тощо); </w:t>
      </w:r>
    </w:p>
    <w:p w:rsidR="00640A24" w:rsidRDefault="00D62ABD"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 xml:space="preserve"> визначення видів діяльності та процесів у рамках складових внутрішньої системи забезпечення якості освіти; </w:t>
      </w:r>
    </w:p>
    <w:p w:rsidR="00640A24" w:rsidRDefault="00D62ABD"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 xml:space="preserve">розробка процедур для визначених процесів (дій, заходів) (внутрішні нормативні основи закладу освіти); </w:t>
      </w:r>
    </w:p>
    <w:p w:rsidR="00640A24" w:rsidRPr="00640A24" w:rsidRDefault="00D62ABD"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визначення та розвиток системи моніторингу якості в закладі;</w:t>
      </w:r>
    </w:p>
    <w:p w:rsidR="00640A24" w:rsidRDefault="00D62ABD" w:rsidP="00640A24">
      <w:pPr>
        <w:pStyle w:val="a4"/>
        <w:numPr>
          <w:ilvl w:val="0"/>
          <w:numId w:val="12"/>
        </w:numPr>
        <w:spacing w:after="0" w:line="12" w:lineRule="atLeast"/>
        <w:ind w:left="142" w:firstLine="218"/>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 xml:space="preserve">удосконалення системи аналізу та прийняття підсумкових рішень. </w:t>
      </w:r>
      <w:r w:rsidRPr="00640A24">
        <w:rPr>
          <w:rFonts w:ascii="Times New Roman" w:eastAsia="Times New Roman" w:hAnsi="Times New Roman" w:cs="Times New Roman"/>
          <w:color w:val="000000"/>
          <w:sz w:val="28"/>
          <w:szCs w:val="28"/>
          <w:bdr w:val="none" w:sz="0" w:space="0" w:color="auto" w:frame="1"/>
          <w:lang w:eastAsia="uk-UA"/>
        </w:rPr>
        <w:br/>
      </w:r>
      <w:r w:rsidR="00640A24">
        <w:rPr>
          <w:rFonts w:ascii="Times New Roman" w:eastAsia="Times New Roman" w:hAnsi="Times New Roman" w:cs="Times New Roman"/>
          <w:color w:val="000000"/>
          <w:sz w:val="28"/>
          <w:lang w:eastAsia="uk-UA"/>
        </w:rPr>
        <w:t xml:space="preserve">      </w:t>
      </w:r>
      <w:r w:rsidRPr="00640A24">
        <w:rPr>
          <w:rFonts w:ascii="Times New Roman" w:eastAsia="Times New Roman" w:hAnsi="Times New Roman" w:cs="Times New Roman"/>
          <w:color w:val="000000"/>
          <w:sz w:val="28"/>
          <w:lang w:eastAsia="uk-UA"/>
        </w:rPr>
        <w:t xml:space="preserve">Відповідальними за впровадження та вдосконалення системи забезпечення якості освіти та якості освітньої діяльності </w:t>
      </w:r>
      <w:r w:rsidR="00640A24" w:rsidRPr="00640A24">
        <w:rPr>
          <w:rFonts w:ascii="Times New Roman" w:eastAsia="Times New Roman" w:hAnsi="Times New Roman" w:cs="Times New Roman"/>
          <w:color w:val="000000"/>
          <w:sz w:val="28"/>
          <w:lang w:eastAsia="uk-UA"/>
        </w:rPr>
        <w:t>у</w:t>
      </w:r>
      <w:r w:rsidR="00640A24" w:rsidRPr="00640A24">
        <w:rPr>
          <w:rFonts w:ascii="Times New Roman" w:hAnsi="Times New Roman" w:cs="Times New Roman"/>
          <w:sz w:val="28"/>
          <w:szCs w:val="28"/>
        </w:rPr>
        <w:t xml:space="preserve"> </w:t>
      </w:r>
      <w:proofErr w:type="spellStart"/>
      <w:r w:rsidR="00640A24" w:rsidRPr="00640A24">
        <w:rPr>
          <w:rFonts w:ascii="Times New Roman" w:hAnsi="Times New Roman" w:cs="Times New Roman"/>
          <w:sz w:val="28"/>
          <w:szCs w:val="28"/>
        </w:rPr>
        <w:t>Довгошиївському</w:t>
      </w:r>
      <w:proofErr w:type="spellEnd"/>
      <w:r w:rsidR="00640A24" w:rsidRPr="00640A24">
        <w:rPr>
          <w:rFonts w:ascii="Times New Roman" w:hAnsi="Times New Roman" w:cs="Times New Roman"/>
          <w:sz w:val="28"/>
          <w:szCs w:val="28"/>
          <w:lang w:eastAsia="ru-RU"/>
        </w:rPr>
        <w:t xml:space="preserve">  навчально-виховному комплексі</w:t>
      </w:r>
      <w:r w:rsidR="00640A24">
        <w:rPr>
          <w:rFonts w:ascii="Times New Roman" w:eastAsia="Times New Roman" w:hAnsi="Times New Roman" w:cs="Times New Roman"/>
          <w:color w:val="000000"/>
          <w:sz w:val="28"/>
          <w:lang w:eastAsia="uk-UA"/>
        </w:rPr>
        <w:t xml:space="preserve"> </w:t>
      </w:r>
      <w:r w:rsidRPr="00640A24">
        <w:rPr>
          <w:rFonts w:ascii="Times New Roman" w:eastAsia="Times New Roman" w:hAnsi="Times New Roman" w:cs="Times New Roman"/>
          <w:color w:val="000000"/>
          <w:sz w:val="28"/>
          <w:lang w:eastAsia="uk-UA"/>
        </w:rPr>
        <w:t xml:space="preserve">є директор,  заступники директора з навчально-виховної та виховної роботи, </w:t>
      </w:r>
      <w:r w:rsidR="00640A24">
        <w:rPr>
          <w:rFonts w:ascii="Times New Roman" w:eastAsia="Times New Roman" w:hAnsi="Times New Roman" w:cs="Times New Roman"/>
          <w:color w:val="000000"/>
          <w:sz w:val="28"/>
          <w:lang w:eastAsia="uk-UA"/>
        </w:rPr>
        <w:t>завідувачі філій,</w:t>
      </w:r>
      <w:r w:rsidR="00640A24" w:rsidRPr="00640A24">
        <w:rPr>
          <w:rFonts w:ascii="Times New Roman" w:eastAsia="Times New Roman" w:hAnsi="Times New Roman" w:cs="Times New Roman"/>
          <w:color w:val="000000"/>
          <w:sz w:val="28"/>
          <w:lang w:eastAsia="uk-UA"/>
        </w:rPr>
        <w:t xml:space="preserve"> заступники </w:t>
      </w:r>
      <w:r w:rsidR="00640A24">
        <w:rPr>
          <w:rFonts w:ascii="Times New Roman" w:eastAsia="Times New Roman" w:hAnsi="Times New Roman" w:cs="Times New Roman"/>
          <w:color w:val="000000"/>
          <w:sz w:val="28"/>
          <w:lang w:eastAsia="uk-UA"/>
        </w:rPr>
        <w:t>завідувачів філій,</w:t>
      </w:r>
      <w:r w:rsidR="00640A24" w:rsidRPr="00640A24">
        <w:rPr>
          <w:rFonts w:ascii="Times New Roman" w:eastAsia="Times New Roman" w:hAnsi="Times New Roman" w:cs="Times New Roman"/>
          <w:color w:val="000000"/>
          <w:sz w:val="28"/>
          <w:lang w:eastAsia="uk-UA"/>
        </w:rPr>
        <w:t xml:space="preserve"> </w:t>
      </w:r>
      <w:r w:rsidR="00640A24">
        <w:rPr>
          <w:rFonts w:ascii="Times New Roman" w:eastAsia="Times New Roman" w:hAnsi="Times New Roman" w:cs="Times New Roman"/>
          <w:color w:val="000000"/>
          <w:sz w:val="28"/>
          <w:lang w:eastAsia="uk-UA"/>
        </w:rPr>
        <w:t xml:space="preserve"> </w:t>
      </w:r>
      <w:r w:rsidRPr="00640A24">
        <w:rPr>
          <w:rFonts w:ascii="Times New Roman" w:eastAsia="Times New Roman" w:hAnsi="Times New Roman" w:cs="Times New Roman"/>
          <w:color w:val="000000"/>
          <w:sz w:val="28"/>
          <w:lang w:eastAsia="uk-UA"/>
        </w:rPr>
        <w:t>педагогічні працівники, методичні об’єднання, педагогічна рада закладу освіти.  </w:t>
      </w:r>
      <w:r w:rsidRPr="00640A24">
        <w:rPr>
          <w:rFonts w:ascii="Times New Roman" w:eastAsia="Times New Roman" w:hAnsi="Times New Roman" w:cs="Times New Roman"/>
          <w:color w:val="000000"/>
          <w:sz w:val="28"/>
          <w:szCs w:val="28"/>
          <w:bdr w:val="none" w:sz="0" w:space="0" w:color="auto" w:frame="1"/>
          <w:lang w:eastAsia="uk-UA"/>
        </w:rPr>
        <w:br/>
      </w:r>
      <w:r w:rsidR="00640A24">
        <w:rPr>
          <w:rFonts w:ascii="Times New Roman" w:eastAsia="Times New Roman" w:hAnsi="Times New Roman" w:cs="Times New Roman"/>
          <w:color w:val="000000"/>
          <w:sz w:val="28"/>
          <w:lang w:eastAsia="uk-UA"/>
        </w:rPr>
        <w:t xml:space="preserve">     </w:t>
      </w:r>
      <w:r w:rsidRPr="00640A24">
        <w:rPr>
          <w:rFonts w:ascii="Times New Roman" w:eastAsia="Times New Roman" w:hAnsi="Times New Roman" w:cs="Times New Roman"/>
          <w:color w:val="000000"/>
          <w:sz w:val="28"/>
          <w:lang w:eastAsia="uk-UA"/>
        </w:rPr>
        <w:t xml:space="preserve">З метою позитивного впливу на якість освіти необхідним є організаційний компонент у процесі формування внутрішньої системи, а саме: </w:t>
      </w:r>
    </w:p>
    <w:p w:rsidR="00640A24" w:rsidRDefault="00D62ABD"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 xml:space="preserve">виокремлення в структурі закладу освіти осіб, що беруть участь у процесі управління якістю освіти (завуч, координатор програм, керівник </w:t>
      </w:r>
      <w:proofErr w:type="spellStart"/>
      <w:r w:rsidRPr="00640A24">
        <w:rPr>
          <w:rFonts w:ascii="Times New Roman" w:eastAsia="Times New Roman" w:hAnsi="Times New Roman" w:cs="Times New Roman"/>
          <w:color w:val="000000"/>
          <w:sz w:val="28"/>
          <w:lang w:eastAsia="uk-UA"/>
        </w:rPr>
        <w:t>методоб’єднання</w:t>
      </w:r>
      <w:proofErr w:type="spellEnd"/>
      <w:r w:rsidRPr="00640A24">
        <w:rPr>
          <w:rFonts w:ascii="Times New Roman" w:eastAsia="Times New Roman" w:hAnsi="Times New Roman" w:cs="Times New Roman"/>
          <w:color w:val="000000"/>
          <w:sz w:val="28"/>
          <w:lang w:eastAsia="uk-UA"/>
        </w:rPr>
        <w:t xml:space="preserve">); </w:t>
      </w:r>
    </w:p>
    <w:p w:rsidR="00640A24" w:rsidRDefault="00D62ABD"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проведення заходів щодо навчання адміністративних та педагогічних працівників школи навичкам роботи для забезпечення якості освітнього процесу, підвищення оцінної культури педагогів;  </w:t>
      </w:r>
    </w:p>
    <w:p w:rsidR="00640A24" w:rsidRDefault="00D62ABD"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 xml:space="preserve">розширення зв'язків закладу освіти з іншими освітніми установами, науковими організаціями, що спеціалізуються на вирішенні проблем управління якістю освіти. </w:t>
      </w:r>
    </w:p>
    <w:p w:rsidR="00640A24" w:rsidRPr="00640A24" w:rsidRDefault="00640A24" w:rsidP="00640A24">
      <w:pPr>
        <w:spacing w:after="0" w:line="12" w:lineRule="atLeast"/>
        <w:ind w:left="360"/>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lastRenderedPageBreak/>
        <w:t xml:space="preserve">    </w:t>
      </w:r>
      <w:r w:rsidR="00D62ABD" w:rsidRPr="00640A24">
        <w:rPr>
          <w:rFonts w:ascii="Times New Roman" w:eastAsia="Times New Roman" w:hAnsi="Times New Roman" w:cs="Times New Roman"/>
          <w:color w:val="000000"/>
          <w:sz w:val="28"/>
          <w:lang w:eastAsia="uk-UA"/>
        </w:rPr>
        <w:t xml:space="preserve">Критерії ефективності управлінської діяльності </w:t>
      </w:r>
      <w:r w:rsidRPr="00640A24">
        <w:rPr>
          <w:rFonts w:ascii="Times New Roman" w:eastAsia="Times New Roman" w:hAnsi="Times New Roman" w:cs="Times New Roman"/>
          <w:color w:val="000000"/>
          <w:sz w:val="28"/>
          <w:lang w:eastAsia="uk-UA"/>
        </w:rPr>
        <w:t xml:space="preserve">у закладі </w:t>
      </w:r>
      <w:r w:rsidR="00D62ABD" w:rsidRPr="00640A24">
        <w:rPr>
          <w:rFonts w:ascii="Times New Roman" w:eastAsia="Times New Roman" w:hAnsi="Times New Roman" w:cs="Times New Roman"/>
          <w:color w:val="000000"/>
          <w:sz w:val="28"/>
          <w:lang w:eastAsia="uk-UA"/>
        </w:rPr>
        <w:t xml:space="preserve">щодо забезпечення функціонування внутрішньої системи забезпечення якості освіти: </w:t>
      </w:r>
    </w:p>
    <w:p w:rsidR="00640A24" w:rsidRPr="00640A24" w:rsidRDefault="00D62ABD"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наявність нормативних документів, де закріплені вимоги до  якості освітнього процесу (модель випускника, освітня програма);</w:t>
      </w:r>
    </w:p>
    <w:p w:rsidR="00640A24" w:rsidRPr="00640A24" w:rsidRDefault="00D62ABD"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 xml:space="preserve">оптимальність та дієвість управлінських рішень; </w:t>
      </w:r>
      <w:r w:rsidRPr="00640A24">
        <w:rPr>
          <w:rFonts w:ascii="Times New Roman" w:eastAsia="Times New Roman" w:hAnsi="Times New Roman" w:cs="Times New Roman"/>
          <w:color w:val="000000"/>
          <w:sz w:val="28"/>
          <w:szCs w:val="28"/>
          <w:bdr w:val="none" w:sz="0" w:space="0" w:color="auto" w:frame="1"/>
          <w:lang w:eastAsia="uk-UA"/>
        </w:rPr>
        <w:br/>
      </w:r>
      <w:r w:rsidRPr="00640A24">
        <w:rPr>
          <w:rFonts w:ascii="Times New Roman" w:eastAsia="Times New Roman" w:hAnsi="Times New Roman" w:cs="Times New Roman"/>
          <w:color w:val="000000"/>
          <w:sz w:val="28"/>
          <w:lang w:eastAsia="uk-UA"/>
        </w:rPr>
        <w:t>- керованість процесу управління забезпеченням функціонування внутрішньої системи забезпечення якості освіти (наявність посадових осіб, які відповідають за управління якістю освітнього процесу);</w:t>
      </w:r>
    </w:p>
    <w:p w:rsidR="00640A24" w:rsidRDefault="00D62ABD"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 xml:space="preserve">формування освітньої програми закладу освіти (раціональність використання інваріантної, варіативної складової); </w:t>
      </w:r>
      <w:r w:rsidRPr="00640A24">
        <w:rPr>
          <w:rFonts w:ascii="Times New Roman" w:eastAsia="Times New Roman" w:hAnsi="Times New Roman" w:cs="Times New Roman"/>
          <w:color w:val="000000"/>
          <w:sz w:val="28"/>
          <w:szCs w:val="28"/>
          <w:bdr w:val="none" w:sz="0" w:space="0" w:color="auto" w:frame="1"/>
          <w:lang w:eastAsia="uk-UA"/>
        </w:rPr>
        <w:br/>
      </w:r>
      <w:r w:rsidRPr="00640A24">
        <w:rPr>
          <w:rFonts w:ascii="Times New Roman" w:eastAsia="Times New Roman" w:hAnsi="Times New Roman" w:cs="Times New Roman"/>
          <w:color w:val="000000"/>
          <w:sz w:val="28"/>
          <w:lang w:eastAsia="uk-UA"/>
        </w:rPr>
        <w:t xml:space="preserve">- підвищення показника відповідності засвоєних здобувачами освіти рівня та обсягу знань, умінь, навичок, інших компетентностей вимогам стандартів освіти; </w:t>
      </w:r>
    </w:p>
    <w:p w:rsidR="00640A24" w:rsidRDefault="00D62ABD" w:rsidP="00640A24">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 xml:space="preserve"> кореляція показників успішності з результатами державної підсумкової атестації, зовнішнього незалежного оцінювання; </w:t>
      </w:r>
    </w:p>
    <w:p w:rsidR="009C4FB0" w:rsidRPr="009C4FB0" w:rsidRDefault="00D62ABD" w:rsidP="00BF6091">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640A24">
        <w:rPr>
          <w:rFonts w:ascii="Times New Roman" w:eastAsia="Times New Roman" w:hAnsi="Times New Roman" w:cs="Times New Roman"/>
          <w:color w:val="000000"/>
          <w:sz w:val="28"/>
          <w:lang w:eastAsia="uk-UA"/>
        </w:rPr>
        <w:t xml:space="preserve">наявність та ефективність системи моральних стимулів для досягнення високого рівня якості освітнього процесу. </w:t>
      </w:r>
    </w:p>
    <w:p w:rsidR="009C4FB0" w:rsidRDefault="009C4FB0" w:rsidP="009C4FB0">
      <w:pPr>
        <w:pStyle w:val="a4"/>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9C4FB0" w:rsidRPr="009C4FB0" w:rsidRDefault="009C4FB0" w:rsidP="009C4FB0">
      <w:pPr>
        <w:spacing w:after="0" w:line="12" w:lineRule="atLeast"/>
        <w:jc w:val="both"/>
        <w:textAlignment w:val="baseline"/>
        <w:rPr>
          <w:rFonts w:ascii="Times New Roman" w:eastAsia="Times New Roman" w:hAnsi="Times New Roman" w:cs="Times New Roman"/>
          <w:color w:val="000000"/>
          <w:sz w:val="2"/>
          <w:szCs w:val="2"/>
          <w:lang w:eastAsia="uk-UA"/>
        </w:rPr>
      </w:pPr>
      <w:r w:rsidRPr="009C4FB0">
        <w:rPr>
          <w:rFonts w:ascii="Times New Roman" w:eastAsia="Times New Roman" w:hAnsi="Times New Roman" w:cs="Times New Roman"/>
          <w:b/>
          <w:bCs/>
          <w:color w:val="000000"/>
          <w:sz w:val="28"/>
          <w:lang w:eastAsia="uk-UA"/>
        </w:rPr>
        <w:t>7. Забезпечення наявності необхідних ресурсів для організації освітнього процесу, в тому числі для самостійної роботи здобувачів освіти.</w:t>
      </w:r>
      <w:r w:rsidRPr="009C4FB0">
        <w:rPr>
          <w:rFonts w:ascii="Times New Roman" w:eastAsia="Times New Roman" w:hAnsi="Times New Roman" w:cs="Times New Roman"/>
          <w:b/>
          <w:bCs/>
          <w:color w:val="000000"/>
          <w:sz w:val="28"/>
          <w:szCs w:val="28"/>
          <w:bdr w:val="none" w:sz="0" w:space="0" w:color="auto" w:frame="1"/>
          <w:lang w:eastAsia="uk-UA"/>
        </w:rPr>
        <w:br/>
      </w:r>
    </w:p>
    <w:p w:rsidR="009C4FB0" w:rsidRPr="009C4FB0" w:rsidRDefault="009C4FB0" w:rsidP="009C4FB0">
      <w:pPr>
        <w:spacing w:after="0" w:line="12" w:lineRule="atLeast"/>
        <w:ind w:left="360"/>
        <w:jc w:val="both"/>
        <w:textAlignment w:val="baseline"/>
        <w:rPr>
          <w:rFonts w:ascii="Times New Roman" w:eastAsia="Times New Roman" w:hAnsi="Times New Roman" w:cs="Times New Roman"/>
          <w:color w:val="000000"/>
          <w:sz w:val="28"/>
          <w:lang w:eastAsia="uk-UA"/>
        </w:rPr>
      </w:pPr>
      <w:r w:rsidRPr="009C4FB0">
        <w:rPr>
          <w:rFonts w:ascii="Times New Roman" w:eastAsia="Times New Roman" w:hAnsi="Times New Roman" w:cs="Times New Roman"/>
          <w:color w:val="000000"/>
          <w:sz w:val="28"/>
          <w:lang w:eastAsia="uk-UA"/>
        </w:rPr>
        <w:t xml:space="preserve">     Одним із основних елементів забезпечення якості освітнього процесу у</w:t>
      </w:r>
      <w:r w:rsidRPr="009C4FB0">
        <w:rPr>
          <w:rFonts w:ascii="Times New Roman" w:hAnsi="Times New Roman" w:cs="Times New Roman"/>
          <w:sz w:val="28"/>
          <w:szCs w:val="28"/>
        </w:rPr>
        <w:t xml:space="preserve"> </w:t>
      </w:r>
      <w:proofErr w:type="spellStart"/>
      <w:r w:rsidRPr="009C4FB0">
        <w:rPr>
          <w:rFonts w:ascii="Times New Roman" w:hAnsi="Times New Roman" w:cs="Times New Roman"/>
          <w:sz w:val="28"/>
          <w:szCs w:val="28"/>
        </w:rPr>
        <w:t>Довгошиївському</w:t>
      </w:r>
      <w:proofErr w:type="spellEnd"/>
      <w:r w:rsidRPr="009C4FB0">
        <w:rPr>
          <w:rFonts w:ascii="Times New Roman" w:hAnsi="Times New Roman" w:cs="Times New Roman"/>
          <w:sz w:val="28"/>
          <w:szCs w:val="28"/>
          <w:lang w:eastAsia="ru-RU"/>
        </w:rPr>
        <w:t xml:space="preserve">  навчально-виховному комплексі</w:t>
      </w:r>
      <w:r w:rsidRPr="009C4FB0">
        <w:rPr>
          <w:rFonts w:ascii="Times New Roman" w:eastAsia="Times New Roman" w:hAnsi="Times New Roman" w:cs="Times New Roman"/>
          <w:color w:val="000000"/>
          <w:sz w:val="28"/>
          <w:lang w:eastAsia="uk-UA"/>
        </w:rPr>
        <w:t xml:space="preserve"> є наявність відповідних ресурсів (кадрових, матеріально-технічних, навчально-методичних та інформаційних) та ефективність їх застосування.     Навчальні програми, за якими здійснюється освітній процес здобувачів загальної середньої освіти, забезпечують можливість досягнення компетентностей. Освітній процес здійснюється у 16 кабінетах,  майстерні, спортивному залі. У наявності навчальні програми з усіх освітніх предметів, курсів за вибором, факультативів.        Бібл</w:t>
      </w:r>
      <w:r w:rsidR="00C33FB0">
        <w:rPr>
          <w:rFonts w:ascii="Times New Roman" w:eastAsia="Times New Roman" w:hAnsi="Times New Roman" w:cs="Times New Roman"/>
          <w:color w:val="000000"/>
          <w:sz w:val="28"/>
          <w:lang w:eastAsia="uk-UA"/>
        </w:rPr>
        <w:t>іотечний фонд закладу нараховує</w:t>
      </w:r>
      <w:r w:rsidRPr="009C4FB0">
        <w:rPr>
          <w:rFonts w:ascii="Times New Roman" w:eastAsia="Times New Roman" w:hAnsi="Times New Roman" w:cs="Times New Roman"/>
          <w:color w:val="000000"/>
          <w:sz w:val="28"/>
          <w:lang w:eastAsia="uk-UA"/>
        </w:rPr>
        <w:t xml:space="preserve"> </w:t>
      </w:r>
      <w:r w:rsidR="00C33FB0" w:rsidRPr="003C0986">
        <w:rPr>
          <w:rFonts w:ascii="Times New Roman" w:eastAsia="Times New Roman" w:hAnsi="Times New Roman" w:cs="Times New Roman"/>
          <w:color w:val="000000"/>
          <w:sz w:val="28"/>
          <w:lang w:val="ru-RU" w:eastAsia="uk-UA"/>
        </w:rPr>
        <w:t xml:space="preserve">24853 </w:t>
      </w:r>
      <w:r w:rsidRPr="009C4FB0">
        <w:rPr>
          <w:rFonts w:ascii="Times New Roman" w:eastAsia="Times New Roman" w:hAnsi="Times New Roman" w:cs="Times New Roman"/>
          <w:color w:val="000000"/>
          <w:sz w:val="28"/>
          <w:lang w:eastAsia="uk-UA"/>
        </w:rPr>
        <w:t>примірників. Забезпеченість освітнього процесу навчальною літературою становить 90 %. Заклад має доступ до мережі Інтернет,  баз даних у режимі on-</w:t>
      </w:r>
      <w:proofErr w:type="spellStart"/>
      <w:r w:rsidRPr="009C4FB0">
        <w:rPr>
          <w:rFonts w:ascii="Times New Roman" w:eastAsia="Times New Roman" w:hAnsi="Times New Roman" w:cs="Times New Roman"/>
          <w:color w:val="000000"/>
          <w:sz w:val="28"/>
          <w:lang w:eastAsia="uk-UA"/>
        </w:rPr>
        <w:t>line</w:t>
      </w:r>
      <w:proofErr w:type="spellEnd"/>
      <w:r w:rsidRPr="009C4FB0">
        <w:rPr>
          <w:rFonts w:ascii="Times New Roman" w:eastAsia="Times New Roman" w:hAnsi="Times New Roman" w:cs="Times New Roman"/>
          <w:color w:val="000000"/>
          <w:sz w:val="28"/>
          <w:lang w:eastAsia="uk-UA"/>
        </w:rPr>
        <w:t xml:space="preserve">,  електронну пошту факс. </w:t>
      </w:r>
    </w:p>
    <w:p w:rsidR="009C4FB0" w:rsidRPr="009C4FB0" w:rsidRDefault="009C4FB0" w:rsidP="009C4FB0">
      <w:pPr>
        <w:pStyle w:val="a4"/>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9C4FB0" w:rsidRPr="009C4FB0" w:rsidRDefault="009C4FB0" w:rsidP="009C4FB0">
      <w:pPr>
        <w:pStyle w:val="a4"/>
        <w:numPr>
          <w:ilvl w:val="0"/>
          <w:numId w:val="12"/>
        </w:numPr>
        <w:spacing w:after="0" w:line="12" w:lineRule="atLeast"/>
        <w:jc w:val="both"/>
        <w:textAlignment w:val="baseline"/>
        <w:rPr>
          <w:rFonts w:ascii="Times New Roman" w:eastAsia="Times New Roman" w:hAnsi="Times New Roman" w:cs="Times New Roman"/>
          <w:color w:val="000000"/>
          <w:sz w:val="2"/>
          <w:szCs w:val="2"/>
          <w:lang w:eastAsia="uk-UA"/>
        </w:rPr>
      </w:pPr>
    </w:p>
    <w:p w:rsidR="009C4FB0" w:rsidRPr="009C4FB0" w:rsidRDefault="009C4FB0" w:rsidP="009C4FB0">
      <w:pPr>
        <w:spacing w:after="0" w:line="12" w:lineRule="atLeast"/>
        <w:ind w:left="360"/>
        <w:jc w:val="both"/>
        <w:textAlignment w:val="baseline"/>
        <w:rPr>
          <w:rFonts w:ascii="Times New Roman" w:eastAsia="Times New Roman" w:hAnsi="Times New Roman" w:cs="Times New Roman"/>
          <w:color w:val="000000"/>
          <w:sz w:val="2"/>
          <w:szCs w:val="2"/>
          <w:lang w:eastAsia="uk-UA"/>
        </w:rPr>
      </w:pPr>
      <w:r w:rsidRPr="009C4FB0">
        <w:rPr>
          <w:rFonts w:ascii="Times New Roman" w:eastAsia="Times New Roman" w:hAnsi="Times New Roman" w:cs="Times New Roman"/>
          <w:b/>
          <w:bCs/>
          <w:color w:val="000000"/>
          <w:sz w:val="28"/>
          <w:lang w:eastAsia="uk-UA"/>
        </w:rPr>
        <w:t>8. Забезпечення наявності інформаційних систем для ефективного управління закладом освіти.</w:t>
      </w:r>
      <w:r w:rsidRPr="009C4FB0">
        <w:rPr>
          <w:rFonts w:ascii="Times New Roman" w:eastAsia="Times New Roman" w:hAnsi="Times New Roman" w:cs="Times New Roman"/>
          <w:color w:val="000000"/>
          <w:sz w:val="28"/>
          <w:szCs w:val="28"/>
          <w:bdr w:val="none" w:sz="0" w:space="0" w:color="auto" w:frame="1"/>
          <w:lang w:eastAsia="uk-UA"/>
        </w:rPr>
        <w:br/>
      </w:r>
    </w:p>
    <w:p w:rsidR="009C4FB0" w:rsidRPr="009C4FB0" w:rsidRDefault="009C4FB0" w:rsidP="009C4FB0">
      <w:pPr>
        <w:pStyle w:val="a4"/>
        <w:numPr>
          <w:ilvl w:val="0"/>
          <w:numId w:val="12"/>
        </w:numPr>
        <w:spacing w:after="0" w:line="12" w:lineRule="atLeast"/>
        <w:ind w:left="284" w:firstLine="0"/>
        <w:jc w:val="both"/>
        <w:textAlignment w:val="baseline"/>
        <w:rPr>
          <w:rFonts w:ascii="Times New Roman" w:eastAsia="Times New Roman" w:hAnsi="Times New Roman" w:cs="Times New Roman"/>
          <w:color w:val="000000"/>
          <w:sz w:val="28"/>
          <w:szCs w:val="28"/>
          <w:bdr w:val="none" w:sz="0" w:space="0" w:color="auto" w:frame="1"/>
          <w:lang w:eastAsia="uk-UA"/>
        </w:rPr>
      </w:pPr>
      <w:r w:rsidRPr="009C4FB0">
        <w:rPr>
          <w:rFonts w:ascii="Times New Roman" w:eastAsia="Times New Roman" w:hAnsi="Times New Roman" w:cs="Times New Roman"/>
          <w:color w:val="000000"/>
          <w:sz w:val="28"/>
          <w:lang w:eastAsia="uk-UA"/>
        </w:rPr>
        <w:t xml:space="preserve">     </w:t>
      </w:r>
      <w:proofErr w:type="spellStart"/>
      <w:r w:rsidRPr="009C4FB0">
        <w:rPr>
          <w:rFonts w:ascii="Times New Roman" w:eastAsia="Times New Roman" w:hAnsi="Times New Roman" w:cs="Times New Roman"/>
          <w:color w:val="000000"/>
          <w:sz w:val="28"/>
          <w:lang w:eastAsia="uk-UA"/>
        </w:rPr>
        <w:t>Узакладі</w:t>
      </w:r>
      <w:proofErr w:type="spellEnd"/>
      <w:r w:rsidRPr="009C4FB0">
        <w:rPr>
          <w:rFonts w:ascii="Times New Roman" w:eastAsia="Times New Roman" w:hAnsi="Times New Roman" w:cs="Times New Roman"/>
          <w:color w:val="000000"/>
          <w:sz w:val="28"/>
          <w:lang w:eastAsia="uk-UA"/>
        </w:rPr>
        <w:t xml:space="preserve">  здійснюється збір, узагальнення, аналіз та використання відповідної інформації для ефективного управління освітнім процесом та іншою діяльністю. Ефективному управлінню якістю освітньої діяльності в закладі освіти сприяють електронна система збирання й аналізу інформації та частково система електронного документообігу. При оцінці якості освітнього процесу використовуються комп'ютерні технології для обробки досягнень кваліметрії. Для обміну інформацією з якості освітнього процесу використовується </w:t>
      </w:r>
      <w:proofErr w:type="spellStart"/>
      <w:r w:rsidRPr="009C4FB0">
        <w:rPr>
          <w:rFonts w:ascii="Times New Roman" w:eastAsia="Times New Roman" w:hAnsi="Times New Roman" w:cs="Times New Roman"/>
          <w:color w:val="000000"/>
          <w:sz w:val="28"/>
          <w:lang w:eastAsia="uk-UA"/>
        </w:rPr>
        <w:t>відео-</w:t>
      </w:r>
      <w:proofErr w:type="spellEnd"/>
      <w:r w:rsidRPr="009C4FB0">
        <w:rPr>
          <w:rFonts w:ascii="Times New Roman" w:eastAsia="Times New Roman" w:hAnsi="Times New Roman" w:cs="Times New Roman"/>
          <w:color w:val="000000"/>
          <w:sz w:val="28"/>
          <w:lang w:eastAsia="uk-UA"/>
        </w:rPr>
        <w:t xml:space="preserve"> </w:t>
      </w:r>
      <w:proofErr w:type="spellStart"/>
      <w:r w:rsidRPr="009C4FB0">
        <w:rPr>
          <w:rFonts w:ascii="Times New Roman" w:eastAsia="Times New Roman" w:hAnsi="Times New Roman" w:cs="Times New Roman"/>
          <w:color w:val="000000"/>
          <w:sz w:val="28"/>
          <w:lang w:eastAsia="uk-UA"/>
        </w:rPr>
        <w:t>аудіо-</w:t>
      </w:r>
      <w:proofErr w:type="spellEnd"/>
      <w:r w:rsidRPr="009C4FB0">
        <w:rPr>
          <w:rFonts w:ascii="Times New Roman" w:eastAsia="Times New Roman" w:hAnsi="Times New Roman" w:cs="Times New Roman"/>
          <w:color w:val="000000"/>
          <w:sz w:val="28"/>
          <w:lang w:eastAsia="uk-UA"/>
        </w:rPr>
        <w:t xml:space="preserve"> і магнітні носії інформації, розмножувальна техніка. У закладі створений банк даних (статистика) за результатами освітнього процесу та освітньої діяльності: </w:t>
      </w:r>
    </w:p>
    <w:p w:rsidR="009C4FB0" w:rsidRPr="009C4FB0" w:rsidRDefault="009C4FB0" w:rsidP="009C4FB0">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99645C" w:rsidRDefault="00D62ABD" w:rsidP="00BF6091">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C4FB0">
        <w:rPr>
          <w:rFonts w:ascii="Times New Roman" w:eastAsia="Times New Roman" w:hAnsi="Times New Roman" w:cs="Times New Roman"/>
          <w:color w:val="000000"/>
          <w:sz w:val="28"/>
          <w:lang w:eastAsia="uk-UA"/>
        </w:rPr>
        <w:t>статистич</w:t>
      </w:r>
      <w:r w:rsidR="009C4FB0" w:rsidRPr="009C4FB0">
        <w:rPr>
          <w:rFonts w:ascii="Times New Roman" w:eastAsia="Times New Roman" w:hAnsi="Times New Roman" w:cs="Times New Roman"/>
          <w:color w:val="000000"/>
          <w:sz w:val="28"/>
          <w:lang w:eastAsia="uk-UA"/>
        </w:rPr>
        <w:t>на інформація форм ЗНЗ-1,</w:t>
      </w:r>
      <w:r w:rsidRPr="009C4FB0">
        <w:rPr>
          <w:rFonts w:ascii="Times New Roman" w:eastAsia="Times New Roman" w:hAnsi="Times New Roman" w:cs="Times New Roman"/>
          <w:color w:val="000000"/>
          <w:sz w:val="28"/>
          <w:lang w:eastAsia="uk-UA"/>
        </w:rPr>
        <w:t xml:space="preserve"> 83-РВК ; </w:t>
      </w:r>
    </w:p>
    <w:p w:rsidR="0099645C" w:rsidRPr="0099645C" w:rsidRDefault="00D62ABD" w:rsidP="00BF6091">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C4FB0">
        <w:rPr>
          <w:rFonts w:ascii="Times New Roman" w:eastAsia="Times New Roman" w:hAnsi="Times New Roman" w:cs="Times New Roman"/>
          <w:color w:val="000000"/>
          <w:sz w:val="28"/>
          <w:lang w:eastAsia="uk-UA"/>
        </w:rPr>
        <w:t>інформаційна база про якість освітнього процесу на рівні різних класів;</w:t>
      </w:r>
    </w:p>
    <w:p w:rsidR="0099645C" w:rsidRDefault="00D62ABD" w:rsidP="00BF6091">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C4FB0">
        <w:rPr>
          <w:rFonts w:ascii="Times New Roman" w:eastAsia="Times New Roman" w:hAnsi="Times New Roman" w:cs="Times New Roman"/>
          <w:color w:val="000000"/>
          <w:sz w:val="28"/>
          <w:lang w:eastAsia="uk-UA"/>
        </w:rPr>
        <w:t xml:space="preserve">інформаційна база про результати державної підсумкової атестації в співставленні з річними показниками; </w:t>
      </w:r>
    </w:p>
    <w:p w:rsidR="0099645C" w:rsidRDefault="00D62ABD" w:rsidP="00BF6091">
      <w:pPr>
        <w:pStyle w:val="a4"/>
        <w:numPr>
          <w:ilvl w:val="0"/>
          <w:numId w:val="12"/>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C4FB0">
        <w:rPr>
          <w:rFonts w:ascii="Times New Roman" w:eastAsia="Times New Roman" w:hAnsi="Times New Roman" w:cs="Times New Roman"/>
          <w:color w:val="000000"/>
          <w:sz w:val="28"/>
          <w:lang w:eastAsia="uk-UA"/>
        </w:rPr>
        <w:t xml:space="preserve">інформаційна база про результати зовнішнього незалежного оцінювання в співставленні з річними показниками; </w:t>
      </w:r>
    </w:p>
    <w:p w:rsidR="0099645C" w:rsidRDefault="0099645C" w:rsidP="0099645C">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 xml:space="preserve">    </w:t>
      </w:r>
      <w:r w:rsidR="00D62ABD" w:rsidRPr="0099645C">
        <w:rPr>
          <w:rFonts w:ascii="Times New Roman" w:eastAsia="Times New Roman" w:hAnsi="Times New Roman" w:cs="Times New Roman"/>
          <w:color w:val="000000"/>
          <w:sz w:val="28"/>
          <w:lang w:eastAsia="uk-UA"/>
        </w:rPr>
        <w:t>Для забезпечення більш широких і різноманітних зв'язків закладу із зовнішнім середовищем, у тому числі доступу до різних баз даних, джер</w:t>
      </w:r>
      <w:r>
        <w:rPr>
          <w:rFonts w:ascii="Times New Roman" w:eastAsia="Times New Roman" w:hAnsi="Times New Roman" w:cs="Times New Roman"/>
          <w:color w:val="000000"/>
          <w:sz w:val="28"/>
          <w:lang w:eastAsia="uk-UA"/>
        </w:rPr>
        <w:t xml:space="preserve">ел інформації заклад </w:t>
      </w:r>
      <w:r w:rsidR="00D62ABD" w:rsidRPr="0099645C">
        <w:rPr>
          <w:rFonts w:ascii="Times New Roman" w:eastAsia="Times New Roman" w:hAnsi="Times New Roman" w:cs="Times New Roman"/>
          <w:color w:val="000000"/>
          <w:sz w:val="28"/>
          <w:lang w:eastAsia="uk-UA"/>
        </w:rPr>
        <w:t xml:space="preserve">підключено до швидкісного Інтернету. Є зона </w:t>
      </w:r>
      <w:proofErr w:type="spellStart"/>
      <w:r w:rsidR="00D62ABD" w:rsidRPr="0099645C">
        <w:rPr>
          <w:rFonts w:ascii="Times New Roman" w:eastAsia="Times New Roman" w:hAnsi="Times New Roman" w:cs="Times New Roman"/>
          <w:color w:val="000000"/>
          <w:sz w:val="28"/>
          <w:lang w:eastAsia="uk-UA"/>
        </w:rPr>
        <w:t>Wі-Fі</w:t>
      </w:r>
      <w:proofErr w:type="spellEnd"/>
      <w:r w:rsidR="00D62ABD" w:rsidRPr="0099645C">
        <w:rPr>
          <w:rFonts w:ascii="Times New Roman" w:eastAsia="Times New Roman" w:hAnsi="Times New Roman" w:cs="Times New Roman"/>
          <w:color w:val="000000"/>
          <w:sz w:val="28"/>
          <w:lang w:eastAsia="uk-UA"/>
        </w:rPr>
        <w:t xml:space="preserve"> підключення.</w:t>
      </w:r>
    </w:p>
    <w:p w:rsidR="0099645C" w:rsidRPr="0099645C" w:rsidRDefault="0099645C" w:rsidP="0099645C">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 xml:space="preserve">     </w:t>
      </w:r>
      <w:r w:rsidR="00D62ABD" w:rsidRPr="0099645C">
        <w:rPr>
          <w:rFonts w:ascii="Times New Roman" w:eastAsia="Times New Roman" w:hAnsi="Times New Roman" w:cs="Times New Roman"/>
          <w:color w:val="000000"/>
          <w:sz w:val="28"/>
          <w:lang w:eastAsia="uk-UA"/>
        </w:rPr>
        <w:t>Для забезпечення створення єдиного інформаційного поля та забезпечення публічності інформації про заклад освіти функціонує офіційний с</w:t>
      </w:r>
      <w:r w:rsidRPr="0099645C">
        <w:rPr>
          <w:rFonts w:ascii="Times New Roman" w:eastAsia="Times New Roman" w:hAnsi="Times New Roman" w:cs="Times New Roman"/>
          <w:color w:val="000000"/>
          <w:sz w:val="28"/>
          <w:lang w:eastAsia="uk-UA"/>
        </w:rPr>
        <w:t>айт закладу</w:t>
      </w:r>
      <w:r w:rsidR="00D62ABD" w:rsidRPr="0099645C">
        <w:rPr>
          <w:rFonts w:ascii="Times New Roman" w:eastAsia="Times New Roman" w:hAnsi="Times New Roman" w:cs="Times New Roman"/>
          <w:color w:val="000000"/>
          <w:sz w:val="28"/>
          <w:lang w:eastAsia="uk-UA"/>
        </w:rPr>
        <w:t>.</w:t>
      </w:r>
      <w:r w:rsidRPr="0099645C">
        <w:rPr>
          <w:rFonts w:ascii="Times New Roman" w:eastAsia="Times New Roman" w:hAnsi="Times New Roman" w:cs="Times New Roman"/>
          <w:color w:val="000000"/>
          <w:sz w:val="28"/>
          <w:lang w:eastAsia="uk-UA"/>
        </w:rPr>
        <w:t xml:space="preserve"> </w:t>
      </w:r>
      <w:r w:rsidR="00D62ABD" w:rsidRPr="0099645C">
        <w:rPr>
          <w:rFonts w:ascii="Times New Roman" w:eastAsia="Times New Roman" w:hAnsi="Times New Roman" w:cs="Times New Roman"/>
          <w:color w:val="000000"/>
          <w:sz w:val="28"/>
          <w:lang w:eastAsia="uk-UA"/>
        </w:rPr>
        <w:t>Публічність інформації про діяльність  закладу  забезпечується згідно зі статтею 30 Закону України «Про освіту». На офіційному сайті розміщуються: - статут закладу освіти;</w:t>
      </w:r>
    </w:p>
    <w:p w:rsidR="0099645C" w:rsidRDefault="00D62ABD" w:rsidP="0099645C">
      <w:pPr>
        <w:pStyle w:val="a4"/>
        <w:numPr>
          <w:ilvl w:val="0"/>
          <w:numId w:val="1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t xml:space="preserve">ліцензія на провадження освітньої діяльності; </w:t>
      </w:r>
    </w:p>
    <w:p w:rsidR="0099645C" w:rsidRDefault="00D62ABD" w:rsidP="0099645C">
      <w:pPr>
        <w:pStyle w:val="a4"/>
        <w:numPr>
          <w:ilvl w:val="0"/>
          <w:numId w:val="1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t xml:space="preserve">структура та органи управління закладу освіти; </w:t>
      </w:r>
    </w:p>
    <w:p w:rsidR="0099645C" w:rsidRPr="0099645C" w:rsidRDefault="00D62ABD" w:rsidP="0099645C">
      <w:pPr>
        <w:pStyle w:val="a4"/>
        <w:numPr>
          <w:ilvl w:val="0"/>
          <w:numId w:val="1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t>кадровий склад закладу освіти згідно з ліцензійними умовами;</w:t>
      </w:r>
    </w:p>
    <w:p w:rsidR="0099645C" w:rsidRDefault="00D62ABD" w:rsidP="0099645C">
      <w:pPr>
        <w:pStyle w:val="a4"/>
        <w:numPr>
          <w:ilvl w:val="0"/>
          <w:numId w:val="1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t xml:space="preserve">освітні програми, що реалізуються в закладі освіти, та перелік освітніх компонентів, що передбачені відповідною освітньою програмою; </w:t>
      </w:r>
    </w:p>
    <w:p w:rsidR="0099645C" w:rsidRDefault="00D62ABD" w:rsidP="0099645C">
      <w:pPr>
        <w:pStyle w:val="a4"/>
        <w:numPr>
          <w:ilvl w:val="0"/>
          <w:numId w:val="1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t xml:space="preserve">територія обслуговування, закріплена за закладом освіти його засновником; </w:t>
      </w:r>
    </w:p>
    <w:p w:rsidR="0099645C" w:rsidRDefault="00D62ABD" w:rsidP="0099645C">
      <w:pPr>
        <w:pStyle w:val="a4"/>
        <w:numPr>
          <w:ilvl w:val="0"/>
          <w:numId w:val="1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t xml:space="preserve">ліцензований обсяг та фактична кількість осіб, які навчаються у закладі освіти; </w:t>
      </w:r>
    </w:p>
    <w:p w:rsidR="0099645C" w:rsidRDefault="00D62ABD" w:rsidP="0099645C">
      <w:pPr>
        <w:pStyle w:val="a4"/>
        <w:numPr>
          <w:ilvl w:val="0"/>
          <w:numId w:val="1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t xml:space="preserve">мова освітнього процесу; </w:t>
      </w:r>
    </w:p>
    <w:p w:rsidR="0099645C" w:rsidRDefault="00D62ABD" w:rsidP="0099645C">
      <w:pPr>
        <w:pStyle w:val="a4"/>
        <w:numPr>
          <w:ilvl w:val="0"/>
          <w:numId w:val="1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t xml:space="preserve">наявність вакантних посад; </w:t>
      </w:r>
    </w:p>
    <w:p w:rsidR="0099645C" w:rsidRDefault="00D62ABD" w:rsidP="0099645C">
      <w:pPr>
        <w:pStyle w:val="a4"/>
        <w:numPr>
          <w:ilvl w:val="0"/>
          <w:numId w:val="1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t xml:space="preserve">матеріально-технічне забезпечення закладу освіти; </w:t>
      </w:r>
    </w:p>
    <w:p w:rsidR="0099645C" w:rsidRDefault="00D62ABD" w:rsidP="0099645C">
      <w:pPr>
        <w:pStyle w:val="a4"/>
        <w:numPr>
          <w:ilvl w:val="0"/>
          <w:numId w:val="1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t xml:space="preserve">результати моніторингу якості освіти; </w:t>
      </w:r>
    </w:p>
    <w:p w:rsidR="0099645C" w:rsidRDefault="00D62ABD" w:rsidP="0099645C">
      <w:pPr>
        <w:pStyle w:val="a4"/>
        <w:numPr>
          <w:ilvl w:val="0"/>
          <w:numId w:val="1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t xml:space="preserve">річний звіт про діяльність закладу освіти; </w:t>
      </w:r>
    </w:p>
    <w:p w:rsidR="0099645C" w:rsidRDefault="00D62ABD" w:rsidP="0099645C">
      <w:pPr>
        <w:pStyle w:val="a4"/>
        <w:numPr>
          <w:ilvl w:val="0"/>
          <w:numId w:val="1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t xml:space="preserve">правила прийому до закладу освіти; </w:t>
      </w:r>
    </w:p>
    <w:p w:rsidR="0099645C" w:rsidRPr="0099645C" w:rsidRDefault="00D62ABD" w:rsidP="0099645C">
      <w:pPr>
        <w:pStyle w:val="a4"/>
        <w:numPr>
          <w:ilvl w:val="0"/>
          <w:numId w:val="1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t xml:space="preserve">мови доступності закладу освіти для навчання осіб з особливими освітніми потребами; </w:t>
      </w:r>
    </w:p>
    <w:p w:rsidR="0099645C" w:rsidRPr="0099645C" w:rsidRDefault="0099645C" w:rsidP="0099645C">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t xml:space="preserve">      Крім зазначеного, на сайті розміщуються фінансові звіти про надходження та використання всіх коштів, отриманих як благодійна допомога. </w:t>
      </w:r>
      <w:r w:rsidRPr="0099645C">
        <w:rPr>
          <w:rFonts w:ascii="Times New Roman" w:eastAsia="Times New Roman" w:hAnsi="Times New Roman" w:cs="Times New Roman"/>
          <w:color w:val="000000"/>
          <w:sz w:val="28"/>
          <w:szCs w:val="28"/>
          <w:bdr w:val="none" w:sz="0" w:space="0" w:color="auto" w:frame="1"/>
          <w:lang w:eastAsia="uk-UA"/>
        </w:rPr>
        <w:br/>
      </w:r>
      <w:r w:rsidRPr="0099645C">
        <w:rPr>
          <w:rFonts w:ascii="Times New Roman" w:eastAsia="Times New Roman" w:hAnsi="Times New Roman" w:cs="Times New Roman"/>
          <w:color w:val="000000"/>
          <w:sz w:val="28"/>
          <w:lang w:eastAsia="uk-UA"/>
        </w:rPr>
        <w:t xml:space="preserve">Інформація, що підлягає оприлюдненню на офіційному сайті, систематично поновлюється. </w:t>
      </w:r>
      <w:r w:rsidRPr="0099645C">
        <w:rPr>
          <w:rFonts w:ascii="Times New Roman" w:eastAsia="Times New Roman" w:hAnsi="Times New Roman" w:cs="Times New Roman"/>
          <w:color w:val="000000"/>
          <w:sz w:val="28"/>
          <w:szCs w:val="28"/>
          <w:bdr w:val="none" w:sz="0" w:space="0" w:color="auto" w:frame="1"/>
          <w:lang w:eastAsia="uk-UA"/>
        </w:rPr>
        <w:br/>
      </w:r>
      <w:r w:rsidRPr="0099645C">
        <w:rPr>
          <w:rFonts w:ascii="Times New Roman" w:eastAsia="Times New Roman" w:hAnsi="Times New Roman" w:cs="Times New Roman"/>
          <w:color w:val="000000"/>
          <w:sz w:val="28"/>
          <w:lang w:eastAsia="uk-UA"/>
        </w:rPr>
        <w:t xml:space="preserve">      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w:t>
      </w:r>
      <w:proofErr w:type="spellStart"/>
      <w:r w:rsidRPr="0099645C">
        <w:rPr>
          <w:rFonts w:ascii="Times New Roman" w:eastAsia="Times New Roman" w:hAnsi="Times New Roman" w:cs="Times New Roman"/>
          <w:color w:val="000000"/>
          <w:sz w:val="28"/>
          <w:lang w:eastAsia="uk-UA"/>
        </w:rPr>
        <w:t>ІСУО</w:t>
      </w:r>
      <w:proofErr w:type="spellEnd"/>
      <w:r w:rsidRPr="0099645C">
        <w:rPr>
          <w:rFonts w:ascii="Times New Roman" w:eastAsia="Times New Roman" w:hAnsi="Times New Roman" w:cs="Times New Roman"/>
          <w:color w:val="000000"/>
          <w:sz w:val="28"/>
          <w:lang w:eastAsia="uk-UA"/>
        </w:rPr>
        <w:t xml:space="preserve">). </w:t>
      </w:r>
    </w:p>
    <w:p w:rsidR="0099645C" w:rsidRPr="0099645C" w:rsidRDefault="0099645C" w:rsidP="0099645C">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p>
    <w:p w:rsidR="0099645C" w:rsidRPr="0099645C" w:rsidRDefault="0099645C" w:rsidP="0099645C">
      <w:pPr>
        <w:spacing w:after="0" w:line="12" w:lineRule="atLeast"/>
        <w:jc w:val="both"/>
        <w:textAlignment w:val="baseline"/>
        <w:rPr>
          <w:rFonts w:ascii="Times New Roman" w:eastAsia="Times New Roman" w:hAnsi="Times New Roman" w:cs="Times New Roman"/>
          <w:color w:val="000000"/>
          <w:sz w:val="2"/>
          <w:szCs w:val="2"/>
          <w:lang w:eastAsia="uk-UA"/>
        </w:rPr>
      </w:pPr>
      <w:r w:rsidRPr="0099645C">
        <w:rPr>
          <w:rFonts w:ascii="Times New Roman" w:eastAsia="Times New Roman" w:hAnsi="Times New Roman" w:cs="Times New Roman"/>
          <w:b/>
          <w:bCs/>
          <w:color w:val="000000"/>
          <w:sz w:val="28"/>
          <w:lang w:eastAsia="uk-UA"/>
        </w:rPr>
        <w:t>9. Інклюзивне освітнє середовище, універсальний дизайн та розумне пристосування</w:t>
      </w:r>
      <w:r w:rsidRPr="0099645C">
        <w:rPr>
          <w:rFonts w:ascii="Times New Roman" w:eastAsia="Times New Roman" w:hAnsi="Times New Roman" w:cs="Times New Roman"/>
          <w:color w:val="000000"/>
          <w:sz w:val="28"/>
          <w:szCs w:val="28"/>
          <w:bdr w:val="none" w:sz="0" w:space="0" w:color="auto" w:frame="1"/>
          <w:lang w:eastAsia="uk-UA"/>
        </w:rPr>
        <w:br/>
      </w:r>
    </w:p>
    <w:p w:rsidR="0099645C" w:rsidRPr="0099645C" w:rsidRDefault="0099645C" w:rsidP="0099645C">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lastRenderedPageBreak/>
        <w:t xml:space="preserve">     Заклад освіти забезпечує здобувача освіти з особливими освітніми потребами інклюзивним освітнім середовищем : </w:t>
      </w:r>
    </w:p>
    <w:p w:rsidR="0099645C" w:rsidRDefault="00D62ABD" w:rsidP="0099645C">
      <w:pPr>
        <w:pStyle w:val="a4"/>
        <w:numPr>
          <w:ilvl w:val="0"/>
          <w:numId w:val="1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t xml:space="preserve">необхідними ресурсами освітнього процесу, що мають відповідати ліцензійним та </w:t>
      </w:r>
      <w:proofErr w:type="spellStart"/>
      <w:r w:rsidRPr="0099645C">
        <w:rPr>
          <w:rFonts w:ascii="Times New Roman" w:eastAsia="Times New Roman" w:hAnsi="Times New Roman" w:cs="Times New Roman"/>
          <w:color w:val="000000"/>
          <w:sz w:val="28"/>
          <w:lang w:eastAsia="uk-UA"/>
        </w:rPr>
        <w:t>акредитаційним</w:t>
      </w:r>
      <w:proofErr w:type="spellEnd"/>
      <w:r w:rsidRPr="0099645C">
        <w:rPr>
          <w:rFonts w:ascii="Times New Roman" w:eastAsia="Times New Roman" w:hAnsi="Times New Roman" w:cs="Times New Roman"/>
          <w:color w:val="000000"/>
          <w:sz w:val="28"/>
          <w:lang w:eastAsia="uk-UA"/>
        </w:rPr>
        <w:t xml:space="preserve"> вимогам; </w:t>
      </w:r>
    </w:p>
    <w:p w:rsidR="0099645C" w:rsidRDefault="00D62ABD" w:rsidP="0099645C">
      <w:pPr>
        <w:pStyle w:val="a4"/>
        <w:numPr>
          <w:ilvl w:val="0"/>
          <w:numId w:val="14"/>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99645C">
        <w:rPr>
          <w:rFonts w:ascii="Times New Roman" w:eastAsia="Times New Roman" w:hAnsi="Times New Roman" w:cs="Times New Roman"/>
          <w:color w:val="000000"/>
          <w:sz w:val="28"/>
          <w:lang w:eastAsia="uk-UA"/>
        </w:rPr>
        <w:t xml:space="preserve"> умовами доступності закладу освіти для навчання осіб з особливими освітніми потребами. </w:t>
      </w:r>
    </w:p>
    <w:p w:rsidR="007E007E" w:rsidRDefault="0099645C" w:rsidP="0099645C">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 xml:space="preserve">     </w:t>
      </w:r>
      <w:r w:rsidR="00D62ABD" w:rsidRPr="0099645C">
        <w:rPr>
          <w:rFonts w:ascii="Times New Roman" w:eastAsia="Times New Roman" w:hAnsi="Times New Roman" w:cs="Times New Roman"/>
          <w:color w:val="000000"/>
          <w:sz w:val="28"/>
          <w:lang w:eastAsia="uk-UA"/>
        </w:rPr>
        <w:t xml:space="preserve">Право на доступну освіту зазначеної категорії дітей реалізується за бажанням батьків шляхом організації індивідуальної форми навчання. Заклад освіти за потреби утворює інклюзивні та/або спеціальні групи 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 20 Закону України «Про освіту») Практичне впровадження інклюзивного середовища базується на принципах універсального дизайну та розумного пристосування. Зокрема шкільний освітній процес відповідає широкому спектру індивідуальних можливостей здобувачів освіти; забезпечує гнучку методику навчання, викладання та подання матеріалу; доступні та гнучкі навчальні плани й програми. Навчальні матеріали прості та чіткі у використанні незалежно від навичок та досвіду здобувачів освіти; лабораторне обладнання та обладнання в майстернях із чіткими та інтуїтивно зрозумілими елементами управління. Забезпечується урахування різного впливу шкільного середовища на «сенсорний досвід» дитини; використання кольору, світла, звуків, текстури; легкий доступ до інформаційно-комунікативних технологій. Здобувачі освіти мають  вдосталь часу, щоб надати відповідь на питання; використання навчального програмного забезпечення, яке має вказівки/застереження, коли здобувач освіти робить неправильний вибір. Дизайн школи в основному  враховує наявність необхідного розміру і простору при підході, під’їзді та різноманітних маніпуляціях, з огляду на антропометричні характеристики, стан та мобільність користувача. </w:t>
      </w:r>
      <w:r w:rsidR="00D62ABD" w:rsidRPr="0099645C">
        <w:rPr>
          <w:rFonts w:ascii="Times New Roman" w:eastAsia="Times New Roman" w:hAnsi="Times New Roman" w:cs="Times New Roman"/>
          <w:color w:val="000000"/>
          <w:sz w:val="28"/>
          <w:szCs w:val="28"/>
          <w:bdr w:val="none" w:sz="0" w:space="0" w:color="auto" w:frame="1"/>
          <w:lang w:eastAsia="uk-UA"/>
        </w:rPr>
        <w:br/>
      </w:r>
      <w:r>
        <w:rPr>
          <w:rFonts w:ascii="Times New Roman" w:eastAsia="Times New Roman" w:hAnsi="Times New Roman" w:cs="Times New Roman"/>
          <w:color w:val="000000"/>
          <w:sz w:val="28"/>
          <w:lang w:eastAsia="uk-UA"/>
        </w:rPr>
        <w:t xml:space="preserve">       </w:t>
      </w:r>
      <w:r w:rsidR="00D62ABD" w:rsidRPr="0099645C">
        <w:rPr>
          <w:rFonts w:ascii="Times New Roman" w:eastAsia="Times New Roman" w:hAnsi="Times New Roman" w:cs="Times New Roman"/>
          <w:color w:val="000000"/>
          <w:sz w:val="28"/>
          <w:lang w:eastAsia="uk-UA"/>
        </w:rPr>
        <w:t xml:space="preserve">Наявність необхідного розміру і простору: - доступні навчальні місця для здобувачів освіти, у тому числі з прилеглим простором для асистентів вчителів; - меблі, фурнітура та обладнання, що підтримують широкий спектр навчання та навчальних методик; </w:t>
      </w:r>
    </w:p>
    <w:p w:rsidR="007E007E" w:rsidRDefault="00D62ABD" w:rsidP="0099645C">
      <w:pPr>
        <w:spacing w:after="0" w:line="12" w:lineRule="atLeast"/>
        <w:jc w:val="both"/>
        <w:textAlignment w:val="baseline"/>
        <w:rPr>
          <w:rFonts w:ascii="Times New Roman" w:eastAsia="Times New Roman" w:hAnsi="Times New Roman" w:cs="Times New Roman"/>
          <w:color w:val="000000"/>
          <w:sz w:val="28"/>
          <w:lang w:eastAsia="uk-UA"/>
        </w:rPr>
      </w:pPr>
      <w:r w:rsidRPr="0099645C">
        <w:rPr>
          <w:rFonts w:ascii="Times New Roman" w:eastAsia="Times New Roman" w:hAnsi="Times New Roman" w:cs="Times New Roman"/>
          <w:color w:val="000000"/>
          <w:sz w:val="28"/>
          <w:lang w:eastAsia="uk-UA"/>
        </w:rPr>
        <w:t>- можливість регулювання середовища (наприклад, освітлення) для різноманітних потреб здобувачів освіти у навчанні та інше.</w:t>
      </w:r>
    </w:p>
    <w:p w:rsidR="007E007E" w:rsidRDefault="007E007E" w:rsidP="0099645C">
      <w:p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lang w:eastAsia="uk-UA"/>
        </w:rPr>
        <w:t xml:space="preserve">     </w:t>
      </w:r>
      <w:r w:rsidR="00D62ABD" w:rsidRPr="0099645C">
        <w:rPr>
          <w:rFonts w:ascii="Times New Roman" w:eastAsia="Times New Roman" w:hAnsi="Times New Roman" w:cs="Times New Roman"/>
          <w:color w:val="000000"/>
          <w:sz w:val="28"/>
          <w:lang w:eastAsia="uk-UA"/>
        </w:rPr>
        <w:t xml:space="preserve"> У закладі освіти створено необхідні умови для навчання осіб з особливими освітніми потребами</w:t>
      </w:r>
      <w:r>
        <w:rPr>
          <w:rFonts w:ascii="Times New Roman" w:eastAsia="Times New Roman" w:hAnsi="Times New Roman" w:cs="Times New Roman"/>
          <w:color w:val="000000"/>
          <w:sz w:val="28"/>
          <w:lang w:eastAsia="uk-UA"/>
        </w:rPr>
        <w:t>.</w:t>
      </w:r>
      <w:r w:rsidRPr="0099645C">
        <w:rPr>
          <w:rFonts w:ascii="Times New Roman" w:eastAsia="Times New Roman" w:hAnsi="Times New Roman" w:cs="Times New Roman"/>
          <w:color w:val="000000"/>
          <w:sz w:val="28"/>
          <w:lang w:eastAsia="uk-UA"/>
        </w:rPr>
        <w:t xml:space="preserve"> </w:t>
      </w:r>
      <w:r w:rsidR="00D62ABD" w:rsidRPr="0099645C">
        <w:rPr>
          <w:rFonts w:ascii="Times New Roman" w:eastAsia="Times New Roman" w:hAnsi="Times New Roman" w:cs="Times New Roman"/>
          <w:color w:val="000000"/>
          <w:sz w:val="28"/>
          <w:lang w:eastAsia="uk-UA"/>
        </w:rPr>
        <w:t xml:space="preserve">При вході до школи розташовано пандус для колісних крісел. Освітній процес у разі потреби забезпечується навчальною, методичною та науковою літературою на паперових та електронних носіях завдяки фондам шкільної бібліотеки. Для якісного соціально-психологічного та </w:t>
      </w:r>
      <w:proofErr w:type="spellStart"/>
      <w:r w:rsidR="00D62ABD" w:rsidRPr="0099645C">
        <w:rPr>
          <w:rFonts w:ascii="Times New Roman" w:eastAsia="Times New Roman" w:hAnsi="Times New Roman" w:cs="Times New Roman"/>
          <w:color w:val="000000"/>
          <w:sz w:val="28"/>
          <w:lang w:eastAsia="uk-UA"/>
        </w:rPr>
        <w:t>психолого-медико-педагогічного</w:t>
      </w:r>
      <w:proofErr w:type="spellEnd"/>
      <w:r w:rsidR="00D62ABD" w:rsidRPr="0099645C">
        <w:rPr>
          <w:rFonts w:ascii="Times New Roman" w:eastAsia="Times New Roman" w:hAnsi="Times New Roman" w:cs="Times New Roman"/>
          <w:color w:val="000000"/>
          <w:sz w:val="28"/>
          <w:lang w:eastAsia="uk-UA"/>
        </w:rPr>
        <w:t xml:space="preserve"> </w:t>
      </w:r>
      <w:proofErr w:type="spellStart"/>
      <w:r w:rsidR="00D62ABD" w:rsidRPr="0099645C">
        <w:rPr>
          <w:rFonts w:ascii="Times New Roman" w:eastAsia="Times New Roman" w:hAnsi="Times New Roman" w:cs="Times New Roman"/>
          <w:color w:val="000000"/>
          <w:sz w:val="28"/>
          <w:lang w:eastAsia="uk-UA"/>
        </w:rPr>
        <w:t>супровіду</w:t>
      </w:r>
      <w:proofErr w:type="spellEnd"/>
      <w:r w:rsidR="00D62ABD" w:rsidRPr="0099645C">
        <w:rPr>
          <w:rFonts w:ascii="Times New Roman" w:eastAsia="Times New Roman" w:hAnsi="Times New Roman" w:cs="Times New Roman"/>
          <w:color w:val="000000"/>
          <w:sz w:val="28"/>
          <w:lang w:eastAsia="uk-UA"/>
        </w:rPr>
        <w:t xml:space="preserve"> дітей з особливими потребами, батькі</w:t>
      </w:r>
      <w:r>
        <w:rPr>
          <w:rFonts w:ascii="Times New Roman" w:eastAsia="Times New Roman" w:hAnsi="Times New Roman" w:cs="Times New Roman"/>
          <w:color w:val="000000"/>
          <w:sz w:val="28"/>
          <w:lang w:eastAsia="uk-UA"/>
        </w:rPr>
        <w:t xml:space="preserve">в та педагогів у штаті є посада </w:t>
      </w:r>
      <w:r w:rsidR="00D62ABD" w:rsidRPr="0099645C">
        <w:rPr>
          <w:rFonts w:ascii="Times New Roman" w:eastAsia="Times New Roman" w:hAnsi="Times New Roman" w:cs="Times New Roman"/>
          <w:color w:val="000000"/>
          <w:sz w:val="28"/>
          <w:lang w:eastAsia="uk-UA"/>
        </w:rPr>
        <w:t>практичного психолог</w:t>
      </w:r>
      <w:r>
        <w:rPr>
          <w:rFonts w:ascii="Times New Roman" w:eastAsia="Times New Roman" w:hAnsi="Times New Roman" w:cs="Times New Roman"/>
          <w:color w:val="000000"/>
          <w:sz w:val="28"/>
          <w:lang w:eastAsia="uk-UA"/>
        </w:rPr>
        <w:t>а,</w:t>
      </w:r>
      <w:r w:rsidR="00D62ABD" w:rsidRPr="0099645C">
        <w:rPr>
          <w:rFonts w:ascii="Times New Roman" w:eastAsia="Times New Roman" w:hAnsi="Times New Roman" w:cs="Times New Roman"/>
          <w:color w:val="000000"/>
          <w:sz w:val="28"/>
          <w:lang w:eastAsia="uk-UA"/>
        </w:rPr>
        <w:t xml:space="preserve">. </w:t>
      </w:r>
    </w:p>
    <w:p w:rsidR="007E007E" w:rsidRDefault="007E007E" w:rsidP="0099645C">
      <w:pPr>
        <w:spacing w:after="0" w:line="12" w:lineRule="atLeast"/>
        <w:jc w:val="both"/>
        <w:textAlignment w:val="baseline"/>
        <w:rPr>
          <w:rFonts w:ascii="Times New Roman" w:eastAsia="Times New Roman" w:hAnsi="Times New Roman" w:cs="Times New Roman"/>
          <w:b/>
          <w:bCs/>
          <w:color w:val="000000"/>
          <w:sz w:val="28"/>
          <w:lang w:eastAsia="uk-UA"/>
        </w:rPr>
      </w:pPr>
    </w:p>
    <w:p w:rsidR="007E007E" w:rsidRDefault="00D62ABD" w:rsidP="0099645C">
      <w:pPr>
        <w:spacing w:after="0" w:line="12" w:lineRule="atLeast"/>
        <w:jc w:val="both"/>
        <w:textAlignment w:val="baseline"/>
        <w:rPr>
          <w:rFonts w:ascii="Times New Roman" w:eastAsia="Times New Roman" w:hAnsi="Times New Roman" w:cs="Times New Roman"/>
          <w:color w:val="000000"/>
          <w:sz w:val="28"/>
          <w:lang w:eastAsia="uk-UA"/>
        </w:rPr>
      </w:pPr>
      <w:r w:rsidRPr="0099645C">
        <w:rPr>
          <w:rFonts w:ascii="Times New Roman" w:eastAsia="Times New Roman" w:hAnsi="Times New Roman" w:cs="Times New Roman"/>
          <w:b/>
          <w:bCs/>
          <w:color w:val="000000"/>
          <w:sz w:val="28"/>
          <w:lang w:eastAsia="uk-UA"/>
        </w:rPr>
        <w:t>Нормативна база:</w:t>
      </w:r>
      <w:r w:rsidR="007E007E" w:rsidRPr="0099645C">
        <w:rPr>
          <w:rFonts w:ascii="Times New Roman" w:eastAsia="Times New Roman" w:hAnsi="Times New Roman" w:cs="Times New Roman"/>
          <w:color w:val="000000"/>
          <w:sz w:val="28"/>
          <w:lang w:eastAsia="uk-UA"/>
        </w:rPr>
        <w:t xml:space="preserve"> </w:t>
      </w:r>
    </w:p>
    <w:p w:rsidR="007E007E" w:rsidRPr="007E007E" w:rsidRDefault="00D62ABD" w:rsidP="007E007E">
      <w:pPr>
        <w:pStyle w:val="a4"/>
        <w:numPr>
          <w:ilvl w:val="0"/>
          <w:numId w:val="16"/>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7E007E">
        <w:rPr>
          <w:rFonts w:ascii="Times New Roman" w:eastAsia="Times New Roman" w:hAnsi="Times New Roman" w:cs="Times New Roman"/>
          <w:color w:val="000000"/>
          <w:sz w:val="28"/>
          <w:lang w:eastAsia="uk-UA"/>
        </w:rPr>
        <w:t>Закон України «Про освіт</w:t>
      </w:r>
      <w:r w:rsidR="007E007E">
        <w:rPr>
          <w:rFonts w:ascii="Times New Roman" w:eastAsia="Times New Roman" w:hAnsi="Times New Roman" w:cs="Times New Roman"/>
          <w:color w:val="000000"/>
          <w:sz w:val="28"/>
          <w:lang w:eastAsia="uk-UA"/>
        </w:rPr>
        <w:t xml:space="preserve">у» № 2145-VIII від 05.09.2017; </w:t>
      </w:r>
    </w:p>
    <w:p w:rsidR="007E007E" w:rsidRDefault="00D62ABD" w:rsidP="007E007E">
      <w:pPr>
        <w:pStyle w:val="a4"/>
        <w:numPr>
          <w:ilvl w:val="0"/>
          <w:numId w:val="16"/>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7E007E">
        <w:rPr>
          <w:rFonts w:ascii="Times New Roman" w:eastAsia="Times New Roman" w:hAnsi="Times New Roman" w:cs="Times New Roman"/>
          <w:color w:val="000000"/>
          <w:sz w:val="28"/>
          <w:lang w:eastAsia="uk-UA"/>
        </w:rPr>
        <w:t xml:space="preserve"> Закон України «Про загальну середню освіту»; </w:t>
      </w:r>
    </w:p>
    <w:p w:rsidR="007E007E" w:rsidRDefault="00D62ABD" w:rsidP="007E007E">
      <w:pPr>
        <w:pStyle w:val="a4"/>
        <w:numPr>
          <w:ilvl w:val="0"/>
          <w:numId w:val="16"/>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7E007E">
        <w:rPr>
          <w:rFonts w:ascii="Times New Roman" w:eastAsia="Times New Roman" w:hAnsi="Times New Roman" w:cs="Times New Roman"/>
          <w:color w:val="000000"/>
          <w:sz w:val="28"/>
          <w:lang w:eastAsia="uk-UA"/>
        </w:rPr>
        <w:lastRenderedPageBreak/>
        <w:t xml:space="preserve">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 грудня 2016 року № 988-р; </w:t>
      </w:r>
    </w:p>
    <w:p w:rsidR="007E007E" w:rsidRDefault="00D62ABD" w:rsidP="007E007E">
      <w:pPr>
        <w:pStyle w:val="a4"/>
        <w:numPr>
          <w:ilvl w:val="0"/>
          <w:numId w:val="16"/>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7E007E">
        <w:rPr>
          <w:rFonts w:ascii="Times New Roman" w:eastAsia="Times New Roman" w:hAnsi="Times New Roman" w:cs="Times New Roman"/>
          <w:color w:val="000000"/>
          <w:sz w:val="28"/>
          <w:lang w:eastAsia="uk-UA"/>
        </w:rPr>
        <w:t xml:space="preserve">стандарти загальної середньої освіти; </w:t>
      </w:r>
    </w:p>
    <w:p w:rsidR="00D62ABD" w:rsidRPr="007E007E" w:rsidRDefault="00D62ABD" w:rsidP="007E007E">
      <w:pPr>
        <w:pStyle w:val="a4"/>
        <w:numPr>
          <w:ilvl w:val="0"/>
          <w:numId w:val="16"/>
        </w:numPr>
        <w:spacing w:after="0" w:line="12" w:lineRule="atLeast"/>
        <w:jc w:val="both"/>
        <w:textAlignment w:val="baseline"/>
        <w:rPr>
          <w:rFonts w:ascii="Times New Roman" w:eastAsia="Times New Roman" w:hAnsi="Times New Roman" w:cs="Times New Roman"/>
          <w:color w:val="000000"/>
          <w:sz w:val="28"/>
          <w:szCs w:val="28"/>
          <w:bdr w:val="none" w:sz="0" w:space="0" w:color="auto" w:frame="1"/>
          <w:lang w:eastAsia="uk-UA"/>
        </w:rPr>
      </w:pPr>
      <w:r w:rsidRPr="007E007E">
        <w:rPr>
          <w:rFonts w:ascii="Times New Roman" w:eastAsia="Times New Roman" w:hAnsi="Times New Roman" w:cs="Times New Roman"/>
          <w:color w:val="000000"/>
          <w:sz w:val="28"/>
          <w:lang w:eastAsia="uk-UA"/>
        </w:rPr>
        <w:t>Статут закладу загальної середньої освіти.</w:t>
      </w:r>
      <w:r w:rsidRPr="007E007E">
        <w:rPr>
          <w:rFonts w:ascii="Times New Roman" w:eastAsia="Times New Roman" w:hAnsi="Times New Roman" w:cs="Times New Roman"/>
          <w:color w:val="000000"/>
          <w:sz w:val="28"/>
          <w:szCs w:val="28"/>
          <w:bdr w:val="none" w:sz="0" w:space="0" w:color="auto" w:frame="1"/>
          <w:lang w:eastAsia="uk-UA"/>
        </w:rPr>
        <w:br/>
      </w:r>
    </w:p>
    <w:p w:rsidR="00D62ABD" w:rsidRPr="00BF6091" w:rsidRDefault="00D62ABD" w:rsidP="00BF6091">
      <w:pPr>
        <w:spacing w:after="0" w:line="12" w:lineRule="atLeast"/>
        <w:jc w:val="both"/>
        <w:textAlignment w:val="baseline"/>
        <w:rPr>
          <w:rFonts w:ascii="Times New Roman" w:eastAsia="Times New Roman" w:hAnsi="Times New Roman" w:cs="Times New Roman"/>
          <w:color w:val="000000"/>
          <w:sz w:val="2"/>
          <w:szCs w:val="2"/>
          <w:lang w:eastAsia="uk-UA"/>
        </w:rPr>
      </w:pPr>
      <w:r w:rsidRPr="00BF6091">
        <w:rPr>
          <w:rFonts w:ascii="Times New Roman" w:eastAsia="Times New Roman" w:hAnsi="Times New Roman" w:cs="Times New Roman"/>
          <w:color w:val="000000"/>
          <w:sz w:val="28"/>
          <w:szCs w:val="28"/>
          <w:bdr w:val="none" w:sz="0" w:space="0" w:color="auto" w:frame="1"/>
          <w:lang w:eastAsia="uk-UA"/>
        </w:rPr>
        <w:br/>
      </w:r>
    </w:p>
    <w:p w:rsidR="00480825" w:rsidRPr="00BF6091" w:rsidRDefault="00480825" w:rsidP="00BF6091">
      <w:pPr>
        <w:jc w:val="both"/>
        <w:rPr>
          <w:rFonts w:ascii="Times New Roman" w:hAnsi="Times New Roman" w:cs="Times New Roman"/>
        </w:rPr>
      </w:pPr>
    </w:p>
    <w:sectPr w:rsidR="00480825" w:rsidRPr="00BF6091" w:rsidSect="0048082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4C6"/>
      </v:shape>
    </w:pict>
  </w:numPicBullet>
  <w:abstractNum w:abstractNumId="0">
    <w:nsid w:val="072E10C8"/>
    <w:multiLevelType w:val="hybridMultilevel"/>
    <w:tmpl w:val="164CA4D4"/>
    <w:lvl w:ilvl="0" w:tplc="ECDA1AF8">
      <w:start w:val="1"/>
      <w:numFmt w:val="bullet"/>
      <w:lvlText w:val=""/>
      <w:lvlJc w:val="center"/>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C11973"/>
    <w:multiLevelType w:val="hybridMultilevel"/>
    <w:tmpl w:val="26225D2E"/>
    <w:lvl w:ilvl="0" w:tplc="A3A80B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D945CA6"/>
    <w:multiLevelType w:val="hybridMultilevel"/>
    <w:tmpl w:val="11C2BC1E"/>
    <w:lvl w:ilvl="0" w:tplc="ECDA1AF8">
      <w:start w:val="1"/>
      <w:numFmt w:val="bullet"/>
      <w:lvlText w:val=""/>
      <w:lvlJc w:val="center"/>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nsid w:val="239A7E7D"/>
    <w:multiLevelType w:val="hybridMultilevel"/>
    <w:tmpl w:val="AE3235C2"/>
    <w:lvl w:ilvl="0" w:tplc="ECDA1AF8">
      <w:start w:val="1"/>
      <w:numFmt w:val="bullet"/>
      <w:lvlText w:val=""/>
      <w:lvlJc w:val="center"/>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C28408C"/>
    <w:multiLevelType w:val="hybridMultilevel"/>
    <w:tmpl w:val="6298C758"/>
    <w:lvl w:ilvl="0" w:tplc="ECDA1AF8">
      <w:start w:val="1"/>
      <w:numFmt w:val="bullet"/>
      <w:lvlText w:val=""/>
      <w:lvlJc w:val="center"/>
      <w:pPr>
        <w:ind w:left="720" w:hanging="360"/>
      </w:pPr>
      <w:rPr>
        <w:rFonts w:ascii="Wingdings" w:hAnsi="Wingdings" w:hint="default"/>
      </w:rPr>
    </w:lvl>
    <w:lvl w:ilvl="1" w:tplc="117048B2">
      <w:numFmt w:val="bullet"/>
      <w:lvlText w:val="-"/>
      <w:lvlJc w:val="left"/>
      <w:pPr>
        <w:ind w:left="1476" w:hanging="396"/>
      </w:pPr>
      <w:rPr>
        <w:rFonts w:ascii="Times New Roman" w:eastAsia="Times New Roman" w:hAnsi="Times New Roman" w:cs="Times New Roman" w:hint="default"/>
        <w:sz w:val="28"/>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E7E25AA"/>
    <w:multiLevelType w:val="hybridMultilevel"/>
    <w:tmpl w:val="290E7B06"/>
    <w:lvl w:ilvl="0" w:tplc="ECDA1AF8">
      <w:start w:val="1"/>
      <w:numFmt w:val="bullet"/>
      <w:lvlText w:val=""/>
      <w:lvlJc w:val="center"/>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F3F19E5"/>
    <w:multiLevelType w:val="hybridMultilevel"/>
    <w:tmpl w:val="2D742AD6"/>
    <w:lvl w:ilvl="0" w:tplc="ECDA1AF8">
      <w:start w:val="1"/>
      <w:numFmt w:val="bullet"/>
      <w:lvlText w:val=""/>
      <w:lvlJc w:val="center"/>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426E2F3E"/>
    <w:multiLevelType w:val="hybridMultilevel"/>
    <w:tmpl w:val="B40CB91E"/>
    <w:lvl w:ilvl="0" w:tplc="0422000D">
      <w:start w:val="1"/>
      <w:numFmt w:val="bullet"/>
      <w:lvlText w:val=""/>
      <w:lvlJc w:val="left"/>
      <w:pPr>
        <w:ind w:left="1008" w:hanging="360"/>
      </w:pPr>
      <w:rPr>
        <w:rFonts w:ascii="Wingdings" w:hAnsi="Wingdings" w:hint="default"/>
      </w:rPr>
    </w:lvl>
    <w:lvl w:ilvl="1" w:tplc="04220003" w:tentative="1">
      <w:start w:val="1"/>
      <w:numFmt w:val="bullet"/>
      <w:lvlText w:val="o"/>
      <w:lvlJc w:val="left"/>
      <w:pPr>
        <w:ind w:left="1728" w:hanging="360"/>
      </w:pPr>
      <w:rPr>
        <w:rFonts w:ascii="Courier New" w:hAnsi="Courier New" w:cs="Courier New" w:hint="default"/>
      </w:rPr>
    </w:lvl>
    <w:lvl w:ilvl="2" w:tplc="04220005" w:tentative="1">
      <w:start w:val="1"/>
      <w:numFmt w:val="bullet"/>
      <w:lvlText w:val=""/>
      <w:lvlJc w:val="left"/>
      <w:pPr>
        <w:ind w:left="2448" w:hanging="360"/>
      </w:pPr>
      <w:rPr>
        <w:rFonts w:ascii="Wingdings" w:hAnsi="Wingdings" w:hint="default"/>
      </w:rPr>
    </w:lvl>
    <w:lvl w:ilvl="3" w:tplc="04220001" w:tentative="1">
      <w:start w:val="1"/>
      <w:numFmt w:val="bullet"/>
      <w:lvlText w:val=""/>
      <w:lvlJc w:val="left"/>
      <w:pPr>
        <w:ind w:left="3168" w:hanging="360"/>
      </w:pPr>
      <w:rPr>
        <w:rFonts w:ascii="Symbol" w:hAnsi="Symbol" w:hint="default"/>
      </w:rPr>
    </w:lvl>
    <w:lvl w:ilvl="4" w:tplc="04220003" w:tentative="1">
      <w:start w:val="1"/>
      <w:numFmt w:val="bullet"/>
      <w:lvlText w:val="o"/>
      <w:lvlJc w:val="left"/>
      <w:pPr>
        <w:ind w:left="3888" w:hanging="360"/>
      </w:pPr>
      <w:rPr>
        <w:rFonts w:ascii="Courier New" w:hAnsi="Courier New" w:cs="Courier New" w:hint="default"/>
      </w:rPr>
    </w:lvl>
    <w:lvl w:ilvl="5" w:tplc="04220005" w:tentative="1">
      <w:start w:val="1"/>
      <w:numFmt w:val="bullet"/>
      <w:lvlText w:val=""/>
      <w:lvlJc w:val="left"/>
      <w:pPr>
        <w:ind w:left="4608" w:hanging="360"/>
      </w:pPr>
      <w:rPr>
        <w:rFonts w:ascii="Wingdings" w:hAnsi="Wingdings" w:hint="default"/>
      </w:rPr>
    </w:lvl>
    <w:lvl w:ilvl="6" w:tplc="04220001" w:tentative="1">
      <w:start w:val="1"/>
      <w:numFmt w:val="bullet"/>
      <w:lvlText w:val=""/>
      <w:lvlJc w:val="left"/>
      <w:pPr>
        <w:ind w:left="5328" w:hanging="360"/>
      </w:pPr>
      <w:rPr>
        <w:rFonts w:ascii="Symbol" w:hAnsi="Symbol" w:hint="default"/>
      </w:rPr>
    </w:lvl>
    <w:lvl w:ilvl="7" w:tplc="04220003" w:tentative="1">
      <w:start w:val="1"/>
      <w:numFmt w:val="bullet"/>
      <w:lvlText w:val="o"/>
      <w:lvlJc w:val="left"/>
      <w:pPr>
        <w:ind w:left="6048" w:hanging="360"/>
      </w:pPr>
      <w:rPr>
        <w:rFonts w:ascii="Courier New" w:hAnsi="Courier New" w:cs="Courier New" w:hint="default"/>
      </w:rPr>
    </w:lvl>
    <w:lvl w:ilvl="8" w:tplc="04220005" w:tentative="1">
      <w:start w:val="1"/>
      <w:numFmt w:val="bullet"/>
      <w:lvlText w:val=""/>
      <w:lvlJc w:val="left"/>
      <w:pPr>
        <w:ind w:left="6768" w:hanging="360"/>
      </w:pPr>
      <w:rPr>
        <w:rFonts w:ascii="Wingdings" w:hAnsi="Wingdings" w:hint="default"/>
      </w:rPr>
    </w:lvl>
  </w:abstractNum>
  <w:abstractNum w:abstractNumId="8">
    <w:nsid w:val="4B415491"/>
    <w:multiLevelType w:val="hybridMultilevel"/>
    <w:tmpl w:val="2E7C9C2A"/>
    <w:lvl w:ilvl="0" w:tplc="0422000D">
      <w:start w:val="1"/>
      <w:numFmt w:val="bullet"/>
      <w:lvlText w:val=""/>
      <w:lvlJc w:val="left"/>
      <w:pPr>
        <w:ind w:left="864" w:hanging="360"/>
      </w:pPr>
      <w:rPr>
        <w:rFonts w:ascii="Wingdings" w:hAnsi="Wingdings" w:hint="default"/>
      </w:rPr>
    </w:lvl>
    <w:lvl w:ilvl="1" w:tplc="04220003" w:tentative="1">
      <w:start w:val="1"/>
      <w:numFmt w:val="bullet"/>
      <w:lvlText w:val="o"/>
      <w:lvlJc w:val="left"/>
      <w:pPr>
        <w:ind w:left="1584" w:hanging="360"/>
      </w:pPr>
      <w:rPr>
        <w:rFonts w:ascii="Courier New" w:hAnsi="Courier New" w:cs="Courier New" w:hint="default"/>
      </w:rPr>
    </w:lvl>
    <w:lvl w:ilvl="2" w:tplc="04220005" w:tentative="1">
      <w:start w:val="1"/>
      <w:numFmt w:val="bullet"/>
      <w:lvlText w:val=""/>
      <w:lvlJc w:val="left"/>
      <w:pPr>
        <w:ind w:left="2304" w:hanging="360"/>
      </w:pPr>
      <w:rPr>
        <w:rFonts w:ascii="Wingdings" w:hAnsi="Wingdings" w:hint="default"/>
      </w:rPr>
    </w:lvl>
    <w:lvl w:ilvl="3" w:tplc="04220001" w:tentative="1">
      <w:start w:val="1"/>
      <w:numFmt w:val="bullet"/>
      <w:lvlText w:val=""/>
      <w:lvlJc w:val="left"/>
      <w:pPr>
        <w:ind w:left="3024" w:hanging="360"/>
      </w:pPr>
      <w:rPr>
        <w:rFonts w:ascii="Symbol" w:hAnsi="Symbol" w:hint="default"/>
      </w:rPr>
    </w:lvl>
    <w:lvl w:ilvl="4" w:tplc="04220003" w:tentative="1">
      <w:start w:val="1"/>
      <w:numFmt w:val="bullet"/>
      <w:lvlText w:val="o"/>
      <w:lvlJc w:val="left"/>
      <w:pPr>
        <w:ind w:left="3744" w:hanging="360"/>
      </w:pPr>
      <w:rPr>
        <w:rFonts w:ascii="Courier New" w:hAnsi="Courier New" w:cs="Courier New" w:hint="default"/>
      </w:rPr>
    </w:lvl>
    <w:lvl w:ilvl="5" w:tplc="04220005" w:tentative="1">
      <w:start w:val="1"/>
      <w:numFmt w:val="bullet"/>
      <w:lvlText w:val=""/>
      <w:lvlJc w:val="left"/>
      <w:pPr>
        <w:ind w:left="4464" w:hanging="360"/>
      </w:pPr>
      <w:rPr>
        <w:rFonts w:ascii="Wingdings" w:hAnsi="Wingdings" w:hint="default"/>
      </w:rPr>
    </w:lvl>
    <w:lvl w:ilvl="6" w:tplc="04220001" w:tentative="1">
      <w:start w:val="1"/>
      <w:numFmt w:val="bullet"/>
      <w:lvlText w:val=""/>
      <w:lvlJc w:val="left"/>
      <w:pPr>
        <w:ind w:left="5184" w:hanging="360"/>
      </w:pPr>
      <w:rPr>
        <w:rFonts w:ascii="Symbol" w:hAnsi="Symbol" w:hint="default"/>
      </w:rPr>
    </w:lvl>
    <w:lvl w:ilvl="7" w:tplc="04220003" w:tentative="1">
      <w:start w:val="1"/>
      <w:numFmt w:val="bullet"/>
      <w:lvlText w:val="o"/>
      <w:lvlJc w:val="left"/>
      <w:pPr>
        <w:ind w:left="5904" w:hanging="360"/>
      </w:pPr>
      <w:rPr>
        <w:rFonts w:ascii="Courier New" w:hAnsi="Courier New" w:cs="Courier New" w:hint="default"/>
      </w:rPr>
    </w:lvl>
    <w:lvl w:ilvl="8" w:tplc="04220005" w:tentative="1">
      <w:start w:val="1"/>
      <w:numFmt w:val="bullet"/>
      <w:lvlText w:val=""/>
      <w:lvlJc w:val="left"/>
      <w:pPr>
        <w:ind w:left="6624" w:hanging="360"/>
      </w:pPr>
      <w:rPr>
        <w:rFonts w:ascii="Wingdings" w:hAnsi="Wingdings" w:hint="default"/>
      </w:rPr>
    </w:lvl>
  </w:abstractNum>
  <w:abstractNum w:abstractNumId="9">
    <w:nsid w:val="52137BA7"/>
    <w:multiLevelType w:val="hybridMultilevel"/>
    <w:tmpl w:val="FC700384"/>
    <w:lvl w:ilvl="0" w:tplc="7A44258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CBE1C8D"/>
    <w:multiLevelType w:val="hybridMultilevel"/>
    <w:tmpl w:val="57FCB198"/>
    <w:lvl w:ilvl="0" w:tplc="17AA455C">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E0127D1"/>
    <w:multiLevelType w:val="hybridMultilevel"/>
    <w:tmpl w:val="4AE47492"/>
    <w:lvl w:ilvl="0" w:tplc="ECDA1AF8">
      <w:start w:val="1"/>
      <w:numFmt w:val="bullet"/>
      <w:lvlText w:val=""/>
      <w:lvlJc w:val="center"/>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7D47792"/>
    <w:multiLevelType w:val="hybridMultilevel"/>
    <w:tmpl w:val="FBB62AE6"/>
    <w:lvl w:ilvl="0" w:tplc="ECDA1AF8">
      <w:start w:val="1"/>
      <w:numFmt w:val="bullet"/>
      <w:lvlText w:val=""/>
      <w:lvlJc w:val="center"/>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9871F89"/>
    <w:multiLevelType w:val="hybridMultilevel"/>
    <w:tmpl w:val="E4C04C68"/>
    <w:lvl w:ilvl="0" w:tplc="4B0EC9E4">
      <w:numFmt w:val="bullet"/>
      <w:lvlText w:val="-"/>
      <w:lvlJc w:val="left"/>
      <w:pPr>
        <w:ind w:left="1512" w:hanging="1152"/>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7610480"/>
    <w:multiLevelType w:val="hybridMultilevel"/>
    <w:tmpl w:val="2E942EF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FDC622F"/>
    <w:multiLevelType w:val="hybridMultilevel"/>
    <w:tmpl w:val="D99E1F60"/>
    <w:lvl w:ilvl="0" w:tplc="ECDA1AF8">
      <w:start w:val="1"/>
      <w:numFmt w:val="bullet"/>
      <w:lvlText w:val=""/>
      <w:lvlJc w:val="center"/>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14"/>
  </w:num>
  <w:num w:numId="4">
    <w:abstractNumId w:val="15"/>
  </w:num>
  <w:num w:numId="5">
    <w:abstractNumId w:val="5"/>
  </w:num>
  <w:num w:numId="6">
    <w:abstractNumId w:val="6"/>
  </w:num>
  <w:num w:numId="7">
    <w:abstractNumId w:val="9"/>
  </w:num>
  <w:num w:numId="8">
    <w:abstractNumId w:val="4"/>
  </w:num>
  <w:num w:numId="9">
    <w:abstractNumId w:val="1"/>
  </w:num>
  <w:num w:numId="10">
    <w:abstractNumId w:val="3"/>
  </w:num>
  <w:num w:numId="11">
    <w:abstractNumId w:val="10"/>
  </w:num>
  <w:num w:numId="12">
    <w:abstractNumId w:val="0"/>
  </w:num>
  <w:num w:numId="13">
    <w:abstractNumId w:val="13"/>
  </w:num>
  <w:num w:numId="14">
    <w:abstractNumId w:val="2"/>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2ABD"/>
    <w:rsid w:val="00004292"/>
    <w:rsid w:val="000710F3"/>
    <w:rsid w:val="001476F8"/>
    <w:rsid w:val="001B2267"/>
    <w:rsid w:val="001B7186"/>
    <w:rsid w:val="002A15F9"/>
    <w:rsid w:val="002E3358"/>
    <w:rsid w:val="00325F9B"/>
    <w:rsid w:val="0037152A"/>
    <w:rsid w:val="003C0986"/>
    <w:rsid w:val="00480825"/>
    <w:rsid w:val="004C0D60"/>
    <w:rsid w:val="0057268A"/>
    <w:rsid w:val="00600F91"/>
    <w:rsid w:val="00601E90"/>
    <w:rsid w:val="00640A24"/>
    <w:rsid w:val="006D5262"/>
    <w:rsid w:val="007B7632"/>
    <w:rsid w:val="007E007E"/>
    <w:rsid w:val="008D62C0"/>
    <w:rsid w:val="0099645C"/>
    <w:rsid w:val="009B6534"/>
    <w:rsid w:val="009C4FB0"/>
    <w:rsid w:val="00A73FF5"/>
    <w:rsid w:val="00AE696A"/>
    <w:rsid w:val="00BA2827"/>
    <w:rsid w:val="00BF6091"/>
    <w:rsid w:val="00C33FB0"/>
    <w:rsid w:val="00C957F6"/>
    <w:rsid w:val="00CA4A02"/>
    <w:rsid w:val="00D62ABD"/>
    <w:rsid w:val="00DC4FA2"/>
    <w:rsid w:val="00F072AF"/>
    <w:rsid w:val="00F46C0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825"/>
  </w:style>
  <w:style w:type="paragraph" w:styleId="1">
    <w:name w:val="heading 1"/>
    <w:basedOn w:val="a"/>
    <w:next w:val="a"/>
    <w:link w:val="10"/>
    <w:uiPriority w:val="9"/>
    <w:qFormat/>
    <w:rsid w:val="003C09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62AB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2ABD"/>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D62AB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f2">
    <w:name w:val="ff2"/>
    <w:basedOn w:val="a0"/>
    <w:rsid w:val="00D62ABD"/>
  </w:style>
  <w:style w:type="character" w:customStyle="1" w:styleId="ff1">
    <w:name w:val="ff1"/>
    <w:basedOn w:val="a0"/>
    <w:rsid w:val="00D62ABD"/>
  </w:style>
  <w:style w:type="paragraph" w:styleId="a4">
    <w:name w:val="List Paragraph"/>
    <w:basedOn w:val="a"/>
    <w:uiPriority w:val="34"/>
    <w:qFormat/>
    <w:rsid w:val="001B7186"/>
    <w:pPr>
      <w:ind w:left="720"/>
      <w:contextualSpacing/>
    </w:pPr>
  </w:style>
  <w:style w:type="character" w:customStyle="1" w:styleId="10">
    <w:name w:val="Заголовок 1 Знак"/>
    <w:basedOn w:val="a0"/>
    <w:link w:val="1"/>
    <w:uiPriority w:val="9"/>
    <w:rsid w:val="003C0986"/>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3C0986"/>
    <w:pPr>
      <w:spacing w:after="0" w:line="240" w:lineRule="auto"/>
    </w:pPr>
  </w:style>
</w:styles>
</file>

<file path=word/webSettings.xml><?xml version="1.0" encoding="utf-8"?>
<w:webSettings xmlns:r="http://schemas.openxmlformats.org/officeDocument/2006/relationships" xmlns:w="http://schemas.openxmlformats.org/wordprocessingml/2006/main">
  <w:divs>
    <w:div w:id="1576743864">
      <w:bodyDiv w:val="1"/>
      <w:marLeft w:val="0"/>
      <w:marRight w:val="0"/>
      <w:marTop w:val="0"/>
      <w:marBottom w:val="0"/>
      <w:divBdr>
        <w:top w:val="none" w:sz="0" w:space="0" w:color="auto"/>
        <w:left w:val="none" w:sz="0" w:space="0" w:color="auto"/>
        <w:bottom w:val="none" w:sz="0" w:space="0" w:color="auto"/>
        <w:right w:val="none" w:sz="0" w:space="0" w:color="auto"/>
      </w:divBdr>
      <w:divsChild>
        <w:div w:id="1903440548">
          <w:marLeft w:val="0"/>
          <w:marRight w:val="0"/>
          <w:marTop w:val="0"/>
          <w:marBottom w:val="0"/>
          <w:divBdr>
            <w:top w:val="single" w:sz="12" w:space="0" w:color="auto"/>
            <w:left w:val="single" w:sz="12" w:space="0" w:color="auto"/>
            <w:bottom w:val="single" w:sz="12" w:space="0" w:color="auto"/>
            <w:right w:val="single" w:sz="12"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19225</Words>
  <Characters>10959</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2021-10-08T01:51:00Z</dcterms:created>
  <dcterms:modified xsi:type="dcterms:W3CDTF">2021-10-08T01:51:00Z</dcterms:modified>
</cp:coreProperties>
</file>