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48" w:rsidRPr="00736AE8" w:rsidRDefault="00AB5548" w:rsidP="00AB5548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736AE8">
        <w:rPr>
          <w:rFonts w:ascii="Times New Roman" w:hAnsi="Times New Roman"/>
          <w:color w:val="000000"/>
          <w:sz w:val="28"/>
          <w:szCs w:val="24"/>
          <w:lang w:val="uk-UA"/>
        </w:rPr>
        <w:t xml:space="preserve">ПРОТОКОЛ </w:t>
      </w:r>
      <w:r w:rsidRPr="00736AE8">
        <w:rPr>
          <w:rFonts w:ascii="Times New Roman" w:hAnsi="Times New Roman"/>
          <w:color w:val="000000"/>
          <w:sz w:val="28"/>
          <w:szCs w:val="24"/>
          <w:lang w:val="uk-UA"/>
        </w:rPr>
        <w:br/>
        <w:t>засідання атестаційної комісії ОЗ «Доросинівський ліцей»</w:t>
      </w:r>
    </w:p>
    <w:p w:rsidR="00AB5548" w:rsidRPr="00736AE8" w:rsidRDefault="00AB5548" w:rsidP="00AB554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4"/>
        </w:rPr>
      </w:pPr>
      <w:r w:rsidRPr="00736AE8">
        <w:rPr>
          <w:rFonts w:ascii="Times New Roman" w:hAnsi="Times New Roman"/>
          <w:color w:val="000000"/>
          <w:sz w:val="28"/>
          <w:szCs w:val="24"/>
        </w:rPr>
        <w:tab/>
      </w:r>
      <w:r w:rsidRPr="00736AE8">
        <w:rPr>
          <w:rFonts w:ascii="Times New Roman" w:hAnsi="Times New Roman"/>
          <w:color w:val="000000"/>
          <w:sz w:val="28"/>
          <w:szCs w:val="24"/>
        </w:rPr>
        <w:tab/>
      </w:r>
      <w:r w:rsidRPr="00736AE8">
        <w:rPr>
          <w:rFonts w:ascii="Times New Roman" w:hAnsi="Times New Roman"/>
          <w:color w:val="000000"/>
          <w:sz w:val="28"/>
          <w:szCs w:val="24"/>
        </w:rPr>
        <w:tab/>
      </w:r>
      <w:r w:rsidRPr="00736AE8">
        <w:rPr>
          <w:rFonts w:ascii="Times New Roman" w:hAnsi="Times New Roman"/>
          <w:color w:val="000000"/>
          <w:sz w:val="28"/>
          <w:szCs w:val="24"/>
        </w:rPr>
        <w:tab/>
      </w:r>
      <w:r w:rsidRPr="00736AE8">
        <w:rPr>
          <w:rFonts w:ascii="Times New Roman" w:hAnsi="Times New Roman"/>
          <w:color w:val="000000"/>
          <w:sz w:val="28"/>
          <w:szCs w:val="24"/>
        </w:rPr>
        <w:tab/>
      </w:r>
      <w:r w:rsidRPr="00736AE8">
        <w:rPr>
          <w:rFonts w:ascii="Times New Roman" w:hAnsi="Times New Roman"/>
          <w:color w:val="000000"/>
          <w:sz w:val="28"/>
          <w:szCs w:val="24"/>
        </w:rPr>
        <w:tab/>
      </w:r>
      <w:r w:rsidRPr="00736AE8">
        <w:rPr>
          <w:rFonts w:ascii="Times New Roman" w:hAnsi="Times New Roman"/>
          <w:color w:val="000000"/>
          <w:sz w:val="28"/>
          <w:szCs w:val="24"/>
        </w:rPr>
        <w:tab/>
      </w:r>
    </w:p>
    <w:p w:rsidR="00AB5548" w:rsidRPr="00736AE8" w:rsidRDefault="00B74F82" w:rsidP="00B74F82">
      <w:pPr>
        <w:shd w:val="clear" w:color="auto" w:fill="FFFFFF"/>
        <w:tabs>
          <w:tab w:val="right" w:pos="9915"/>
        </w:tabs>
        <w:spacing w:after="0" w:line="193" w:lineRule="atLeast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№ 4</w:t>
      </w:r>
      <w:r>
        <w:rPr>
          <w:rFonts w:ascii="Times New Roman" w:hAnsi="Times New Roman"/>
          <w:color w:val="000000"/>
          <w:sz w:val="28"/>
          <w:szCs w:val="24"/>
        </w:rPr>
        <w:tab/>
      </w:r>
      <w:r w:rsidR="00AB5548" w:rsidRPr="00736AE8">
        <w:rPr>
          <w:rFonts w:ascii="Times New Roman" w:hAnsi="Times New Roman"/>
          <w:color w:val="000000"/>
          <w:sz w:val="28"/>
          <w:szCs w:val="24"/>
        </w:rPr>
        <w:t>від 31.03.2025р.</w:t>
      </w:r>
    </w:p>
    <w:p w:rsidR="00AB5548" w:rsidRPr="00736AE8" w:rsidRDefault="00AB5548" w:rsidP="00AB554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Cs w:val="20"/>
        </w:rPr>
      </w:pPr>
    </w:p>
    <w:p w:rsidR="00AB5548" w:rsidRDefault="00AB5548" w:rsidP="00AB554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130CDC">
        <w:rPr>
          <w:rFonts w:ascii="Times New Roman" w:hAnsi="Times New Roman"/>
          <w:color w:val="000000"/>
          <w:sz w:val="28"/>
          <w:szCs w:val="28"/>
        </w:rPr>
        <w:t xml:space="preserve">Присутні: </w:t>
      </w:r>
    </w:p>
    <w:p w:rsidR="00AB5548" w:rsidRPr="00130CDC" w:rsidRDefault="00AB5548" w:rsidP="00AB554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AB5548" w:rsidRPr="00331B4A" w:rsidRDefault="00AB5548" w:rsidP="00AB554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Матвійчук Володимир Віталійович, 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керівник ліцею - голова атестаційної комісії.</w:t>
      </w:r>
    </w:p>
    <w:p w:rsidR="00AB5548" w:rsidRPr="00331B4A" w:rsidRDefault="00AB5548" w:rsidP="00AB554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Рощук Наталія Володимирівна, 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заступник керівника ліцею з навчально-виховної роботи – заступник голови атестаційної комісії.</w:t>
      </w:r>
    </w:p>
    <w:p w:rsidR="00AB5548" w:rsidRPr="00331B4A" w:rsidRDefault="00AB5548" w:rsidP="00AB554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Стасюк Тетяна Йосипівна,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діловод – секретар атестаційної комісії.</w:t>
      </w:r>
    </w:p>
    <w:p w:rsidR="00AB5548" w:rsidRPr="00331B4A" w:rsidRDefault="00AB5548" w:rsidP="00AB554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Члени атестаційної комісії:</w:t>
      </w:r>
    </w:p>
    <w:p w:rsidR="00AB5548" w:rsidRDefault="00AB5548" w:rsidP="00AB554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Малярчук Людмила Василівна,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заступник керівника ліцею з виховної роботи</w:t>
      </w:r>
    </w:p>
    <w:p w:rsidR="00AB5548" w:rsidRPr="00331B4A" w:rsidRDefault="00AB5548" w:rsidP="00AB554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Кравчень Ярослав Павлович,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інформатики</w:t>
      </w:r>
    </w:p>
    <w:p w:rsidR="00AB5548" w:rsidRPr="00331B4A" w:rsidRDefault="00AB5548" w:rsidP="00AB554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Хомюк Ольга Анатоліївна,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AB5548" w:rsidRPr="00331B4A" w:rsidRDefault="00AB5548" w:rsidP="00AB554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Миджга Тетяна Василівна,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AB5548" w:rsidRPr="00331B4A" w:rsidRDefault="00AB5548" w:rsidP="00AB554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Ярощук Тетяна Петрівна,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AB5548" w:rsidRDefault="00AB5548" w:rsidP="00AB554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Максімова Зоя Михайлівна,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психолог, вчитель мистецтва та технологій</w:t>
      </w:r>
    </w:p>
    <w:p w:rsidR="00AB5548" w:rsidRPr="00331B4A" w:rsidRDefault="00AB5548" w:rsidP="00AB554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AB5548" w:rsidRDefault="00AB5548" w:rsidP="00AB554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:rsidR="00AB5548" w:rsidRPr="004A5E1A" w:rsidRDefault="00AB5548" w:rsidP="00AB554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B5548" w:rsidRPr="00A15B74" w:rsidRDefault="00AB5548" w:rsidP="00AB554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_-</w:t>
      </w:r>
      <w:r w:rsidR="00193D30">
        <w:rPr>
          <w:rFonts w:ascii="Times New Roman" w:hAnsi="Times New Roman"/>
          <w:color w:val="000000"/>
          <w:sz w:val="24"/>
          <w:szCs w:val="24"/>
          <w:u w:val="single"/>
        </w:rPr>
        <w:t xml:space="preserve"> Миджга Людмила Адамівна</w:t>
      </w:r>
    </w:p>
    <w:p w:rsidR="00AB5548" w:rsidRPr="004A5E1A" w:rsidRDefault="00AB5548" w:rsidP="00AB554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AB5548" w:rsidRPr="00194226" w:rsidRDefault="00AB5548" w:rsidP="00AB554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_-_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AB5548" w:rsidRPr="004A5E1A" w:rsidRDefault="00AB5548" w:rsidP="00AB554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AB5548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AB5548">
        <w:rPr>
          <w:rFonts w:ascii="Times New Roman" w:hAnsi="Times New Roman"/>
          <w:b/>
          <w:color w:val="000000"/>
          <w:sz w:val="24"/>
          <w:szCs w:val="24"/>
        </w:rPr>
        <w:t>ПОРЯДОК</w:t>
      </w:r>
      <w:r w:rsidR="00AB5548" w:rsidRPr="00AB55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5548">
        <w:rPr>
          <w:rFonts w:ascii="Times New Roman" w:hAnsi="Times New Roman"/>
          <w:b/>
          <w:color w:val="000000"/>
          <w:sz w:val="24"/>
          <w:szCs w:val="24"/>
        </w:rPr>
        <w:t>ДЕННИЙ</w:t>
      </w:r>
    </w:p>
    <w:p w:rsidR="001A3AB9" w:rsidRPr="00194226" w:rsidRDefault="001A3AB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BB4D03" w:rsidRPr="00CB0E3B" w:rsidRDefault="002D0744" w:rsidP="00CB0E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E3B">
        <w:rPr>
          <w:rFonts w:ascii="Times New Roman" w:hAnsi="Times New Roman"/>
          <w:sz w:val="28"/>
          <w:szCs w:val="28"/>
        </w:rPr>
        <w:t>1.</w:t>
      </w:r>
      <w:r w:rsidR="00CB0E3B" w:rsidRPr="00CB0E3B">
        <w:rPr>
          <w:rFonts w:ascii="Times New Roman" w:hAnsi="Times New Roman"/>
          <w:sz w:val="28"/>
          <w:szCs w:val="28"/>
        </w:rPr>
        <w:t>Про порядок голосування.</w:t>
      </w:r>
    </w:p>
    <w:p w:rsidR="002D0744" w:rsidRPr="00CB0E3B" w:rsidRDefault="002D0744" w:rsidP="00CB0E3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0E3B">
        <w:rPr>
          <w:rFonts w:ascii="Times New Roman" w:hAnsi="Times New Roman"/>
          <w:color w:val="000000"/>
          <w:sz w:val="28"/>
          <w:szCs w:val="28"/>
        </w:rPr>
        <w:t>2.</w:t>
      </w:r>
      <w:r w:rsidR="00CB0E3B" w:rsidRPr="00CB0E3B">
        <w:rPr>
          <w:rFonts w:ascii="Times New Roman" w:hAnsi="Times New Roman"/>
          <w:sz w:val="28"/>
          <w:szCs w:val="28"/>
        </w:rPr>
        <w:t>Про відповідність /невідповідність, присвоєння /підтвердження кваліфікаційних категорій і педагогічних звань педагогічних працівників, які атестуються у  навчальному році.</w:t>
      </w:r>
    </w:p>
    <w:p w:rsidR="00CB0E3B" w:rsidRDefault="00CB0E3B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7F3FDF" w:rsidRPr="00AB5548" w:rsidRDefault="00E46173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AB5548">
        <w:rPr>
          <w:rFonts w:ascii="Times New Roman" w:hAnsi="Times New Roman"/>
          <w:b/>
          <w:color w:val="000000"/>
          <w:sz w:val="28"/>
          <w:szCs w:val="28"/>
        </w:rPr>
        <w:t xml:space="preserve">І. </w:t>
      </w:r>
      <w:r w:rsidR="007F3FDF" w:rsidRPr="00AB5548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1A3AB9" w:rsidRPr="001A3AB9" w:rsidRDefault="001A3AB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B22F8F" w:rsidRDefault="00AB5548" w:rsidP="00CB0E3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Матвійчука В.В., </w:t>
      </w:r>
      <w:r w:rsidR="00CB0E3B">
        <w:rPr>
          <w:rFonts w:ascii="Times New Roman" w:hAnsi="Times New Roman"/>
          <w:sz w:val="28"/>
          <w:szCs w:val="28"/>
        </w:rPr>
        <w:t>голову</w:t>
      </w:r>
      <w:r w:rsidR="00BB4D03" w:rsidRPr="001A1F15">
        <w:rPr>
          <w:rFonts w:ascii="Times New Roman" w:hAnsi="Times New Roman"/>
          <w:sz w:val="28"/>
          <w:szCs w:val="28"/>
        </w:rPr>
        <w:t xml:space="preserve"> атестаційної комісії, </w:t>
      </w:r>
      <w:r>
        <w:rPr>
          <w:rFonts w:ascii="Times New Roman" w:hAnsi="Times New Roman"/>
          <w:sz w:val="28"/>
          <w:szCs w:val="28"/>
        </w:rPr>
        <w:t>який повідомив</w:t>
      </w:r>
      <w:r w:rsidR="001A1F15" w:rsidRPr="001A1F15">
        <w:rPr>
          <w:rFonts w:ascii="Times New Roman" w:hAnsi="Times New Roman"/>
          <w:sz w:val="28"/>
          <w:szCs w:val="28"/>
        </w:rPr>
        <w:t xml:space="preserve">, </w:t>
      </w:r>
      <w:r w:rsidR="00CB0E3B">
        <w:rPr>
          <w:rFonts w:ascii="Times New Roman" w:hAnsi="Times New Roman"/>
          <w:sz w:val="28"/>
          <w:szCs w:val="28"/>
        </w:rPr>
        <w:t>про необхідність прийняття рішення щодо визначення порядку голосування атестаційної комісії під час прийняття рішення про відповідність займаній посаді, присвоєння чи підтвердження звань педагогічним працівникам, які атестуються: таємно чи відкрито.</w:t>
      </w:r>
      <w:r w:rsidR="00B22F8F" w:rsidRPr="00B22F8F">
        <w:t xml:space="preserve"> </w:t>
      </w:r>
    </w:p>
    <w:p w:rsidR="00B22F8F" w:rsidRDefault="00B22F8F" w:rsidP="00CB0E3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A69AE" w:rsidRDefault="003A69AE" w:rsidP="00CB0E3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22F8F" w:rsidRPr="00B22F8F" w:rsidRDefault="00B22F8F" w:rsidP="00CB0E3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22F8F">
        <w:rPr>
          <w:rFonts w:ascii="Times New Roman" w:hAnsi="Times New Roman"/>
          <w:b/>
          <w:sz w:val="28"/>
        </w:rPr>
        <w:lastRenderedPageBreak/>
        <w:t xml:space="preserve">ВИСТУПИЛИ: </w:t>
      </w:r>
    </w:p>
    <w:p w:rsidR="007E7654" w:rsidRPr="006A69F5" w:rsidRDefault="00B22F8F" w:rsidP="00CB0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Рощук Н.В., заступник голови атестаційної комісії, запропонувала </w:t>
      </w:r>
      <w:r>
        <w:rPr>
          <w:rFonts w:ascii="Times New Roman" w:hAnsi="Times New Roman"/>
          <w:sz w:val="28"/>
          <w:szCs w:val="28"/>
        </w:rPr>
        <w:t xml:space="preserve">ухвалювати рішення атестаційної комісії про відповідність займаній посаді, підтвердження кваліфікаційних категорій, педагогічних звань педагогічним працівникам, які атестуються, шляхом відкритого голосування, а рішення атестаційної комісії про відповідність займаній посаді, присвоєння кваліфікаційних категорій, педагогічних звань педагогічним працівникам, які атестуються, </w:t>
      </w:r>
      <w:r w:rsidR="00A77BE3">
        <w:rPr>
          <w:rFonts w:ascii="Times New Roman" w:hAnsi="Times New Roman"/>
          <w:sz w:val="28"/>
          <w:szCs w:val="28"/>
        </w:rPr>
        <w:t>таємним</w:t>
      </w:r>
      <w:r>
        <w:rPr>
          <w:rFonts w:ascii="Times New Roman" w:hAnsi="Times New Roman"/>
          <w:sz w:val="28"/>
          <w:szCs w:val="28"/>
        </w:rPr>
        <w:t xml:space="preserve"> голосуванням </w:t>
      </w:r>
      <w:r w:rsidRPr="00B22F8F">
        <w:rPr>
          <w:rFonts w:ascii="Times New Roman" w:hAnsi="Times New Roman"/>
          <w:sz w:val="28"/>
        </w:rPr>
        <w:t>шляхом обрання голосів «за», «проти» та «утримався», надрукованих на аркушах паперу однакового розміру, і віддаючи секретарю комісії</w:t>
      </w:r>
      <w:r w:rsidRPr="00377D5D">
        <w:rPr>
          <w:rFonts w:ascii="Times New Roman" w:hAnsi="Times New Roman"/>
          <w:sz w:val="28"/>
          <w:szCs w:val="28"/>
        </w:rPr>
        <w:t xml:space="preserve"> для здійснення обрахунків й оголошення результатів голосування</w:t>
      </w:r>
      <w:r w:rsidR="00377D5D" w:rsidRPr="00377D5D">
        <w:rPr>
          <w:rFonts w:ascii="Times New Roman" w:hAnsi="Times New Roman"/>
          <w:sz w:val="28"/>
          <w:szCs w:val="28"/>
        </w:rPr>
        <w:t>. Рішення атестаційної комісії приймаються простою більшістю голосів присутніх на засіданні членів атестаційної комісії. За однакової кількості голосів «за» і «проти» приймається рішення на користь працівника, який атестується.</w:t>
      </w:r>
    </w:p>
    <w:p w:rsidR="00CB0E3B" w:rsidRDefault="00CB0E3B" w:rsidP="00F17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570" w:rsidRPr="00AB5548" w:rsidRDefault="00AB5548" w:rsidP="00F17F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5548">
        <w:rPr>
          <w:rFonts w:ascii="Times New Roman" w:hAnsi="Times New Roman"/>
          <w:b/>
          <w:sz w:val="28"/>
          <w:szCs w:val="28"/>
        </w:rPr>
        <w:t>УХВАЛИЛИ</w:t>
      </w:r>
      <w:r w:rsidR="00EF2570" w:rsidRPr="00AB5548">
        <w:rPr>
          <w:rFonts w:ascii="Times New Roman" w:hAnsi="Times New Roman"/>
          <w:b/>
          <w:sz w:val="28"/>
          <w:szCs w:val="28"/>
        </w:rPr>
        <w:t>:</w:t>
      </w:r>
    </w:p>
    <w:p w:rsidR="00D30613" w:rsidRDefault="00AB5548" w:rsidP="00AB5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54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C01D1">
        <w:rPr>
          <w:rFonts w:ascii="Times New Roman" w:hAnsi="Times New Roman"/>
          <w:sz w:val="28"/>
          <w:szCs w:val="28"/>
        </w:rPr>
        <w:t>Ухвалювати</w:t>
      </w:r>
      <w:r w:rsidR="00CB0E3B">
        <w:rPr>
          <w:rFonts w:ascii="Times New Roman" w:hAnsi="Times New Roman"/>
          <w:sz w:val="28"/>
          <w:szCs w:val="28"/>
        </w:rPr>
        <w:t xml:space="preserve"> рішення атестаційної комісії про відповідність займаній посаді, підтвердження кваліфікаційних категорій</w:t>
      </w:r>
      <w:r w:rsidR="003C01D1">
        <w:rPr>
          <w:rFonts w:ascii="Times New Roman" w:hAnsi="Times New Roman"/>
          <w:sz w:val="28"/>
          <w:szCs w:val="28"/>
        </w:rPr>
        <w:t>, педагогічних звань педагогічним працівникам, які атестуються, шляхом відкритого голосування.</w:t>
      </w:r>
    </w:p>
    <w:p w:rsidR="00AB5548" w:rsidRDefault="00AB5548" w:rsidP="00AB5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Ухвалювати рішення атестаційної комісії про відповідність займаній посаді, встановлення кваліфікаційних категорій, педагогічних звань педагогічним працівникам, які атестуються, шляхом таємного голосування.</w:t>
      </w:r>
    </w:p>
    <w:p w:rsidR="00B22F8F" w:rsidRPr="006A69F5" w:rsidRDefault="00B22F8F" w:rsidP="00B22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>З</w:t>
      </w:r>
      <w:r w:rsidRPr="00B22F8F">
        <w:rPr>
          <w:rFonts w:ascii="Times New Roman" w:hAnsi="Times New Roman"/>
          <w:sz w:val="28"/>
        </w:rPr>
        <w:t>дійснення обрахунків й оголошення результатів голосування</w:t>
      </w:r>
      <w:r>
        <w:rPr>
          <w:rFonts w:ascii="Times New Roman" w:hAnsi="Times New Roman"/>
          <w:sz w:val="28"/>
        </w:rPr>
        <w:t xml:space="preserve"> проводити секретарю атестаційної комісії.</w:t>
      </w:r>
    </w:p>
    <w:p w:rsidR="00AB5548" w:rsidRPr="00982778" w:rsidRDefault="00AB5548" w:rsidP="00AB5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E3B" w:rsidRPr="00AB5548" w:rsidRDefault="00982778" w:rsidP="00AB5548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 </w:t>
      </w:r>
      <w:r w:rsidR="00193D30">
        <w:rPr>
          <w:rFonts w:ascii="Times New Roman" w:hAnsi="Times New Roman"/>
          <w:color w:val="000000"/>
          <w:sz w:val="28"/>
          <w:szCs w:val="28"/>
        </w:rPr>
        <w:t>7</w:t>
      </w:r>
      <w:r w:rsidR="00AB5548">
        <w:rPr>
          <w:rFonts w:ascii="Times New Roman" w:hAnsi="Times New Roman"/>
          <w:color w:val="000000"/>
          <w:sz w:val="28"/>
          <w:szCs w:val="28"/>
        </w:rPr>
        <w:t xml:space="preserve"> , проти –  </w:t>
      </w:r>
      <w:r w:rsidR="00193D30">
        <w:rPr>
          <w:rFonts w:ascii="Times New Roman" w:hAnsi="Times New Roman"/>
          <w:color w:val="000000"/>
          <w:sz w:val="28"/>
          <w:szCs w:val="28"/>
        </w:rPr>
        <w:t>2</w:t>
      </w:r>
      <w:r w:rsidR="00AB5548">
        <w:rPr>
          <w:rFonts w:ascii="Times New Roman" w:hAnsi="Times New Roman"/>
          <w:color w:val="000000"/>
          <w:sz w:val="28"/>
          <w:szCs w:val="28"/>
        </w:rPr>
        <w:t xml:space="preserve"> , утримались – 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</w:p>
    <w:p w:rsidR="00E46173" w:rsidRPr="00AB5548" w:rsidRDefault="00E46173" w:rsidP="005471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5548">
        <w:rPr>
          <w:rFonts w:ascii="Times New Roman" w:hAnsi="Times New Roman"/>
          <w:b/>
          <w:sz w:val="28"/>
          <w:szCs w:val="28"/>
        </w:rPr>
        <w:t>ІІ. СЛУХАЛИ:</w:t>
      </w:r>
    </w:p>
    <w:p w:rsidR="00B74F82" w:rsidRDefault="00B74F82" w:rsidP="002C4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ocs-internal-guid-6a0a881f-7fff-e9e7-b8"/>
      <w:bookmarkEnd w:id="0"/>
    </w:p>
    <w:p w:rsidR="00B74F82" w:rsidRPr="001538AA" w:rsidRDefault="00AB5548" w:rsidP="00B74F82">
      <w:pPr>
        <w:pStyle w:val="ab"/>
        <w:spacing w:after="0" w:line="240" w:lineRule="auto"/>
        <w:jc w:val="both"/>
        <w:rPr>
          <w:lang w:val="uk-UA"/>
        </w:rPr>
      </w:pPr>
      <w:r w:rsidRPr="00B74F82">
        <w:rPr>
          <w:rFonts w:ascii="Times New Roman" w:hAnsi="Times New Roman"/>
          <w:sz w:val="28"/>
          <w:szCs w:val="28"/>
          <w:lang w:val="uk-UA"/>
        </w:rPr>
        <w:t>Матвійчука В.В., голову атестаційної комісії, який</w:t>
      </w:r>
      <w:r w:rsidR="0069682B" w:rsidRPr="00B74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4F82">
        <w:rPr>
          <w:rFonts w:ascii="Times New Roman" w:hAnsi="Times New Roman"/>
          <w:color w:val="000000"/>
          <w:sz w:val="28"/>
          <w:szCs w:val="28"/>
          <w:lang w:val="uk-UA"/>
        </w:rPr>
        <w:t>сказав, що</w:t>
      </w:r>
      <w:r w:rsidR="00B74F82" w:rsidRPr="001538AA">
        <w:rPr>
          <w:rFonts w:ascii="Times New Roman" w:hAnsi="Times New Roman"/>
          <w:color w:val="000000"/>
          <w:sz w:val="28"/>
          <w:szCs w:val="28"/>
          <w:lang w:val="uk-UA"/>
        </w:rPr>
        <w:t xml:space="preserve"> атестаційною комісією була проведена система заходів, спрямована на всебічне комплексне оцінювання педагогічної діяльності педагогічних працівників, які були внесені до списків педпрацівників, які підлягають атестації в поточному році. У своїй роботі атестаційна комісія освітнього закладу к</w:t>
      </w:r>
      <w:r w:rsidR="00B74F82">
        <w:rPr>
          <w:rFonts w:ascii="Times New Roman" w:hAnsi="Times New Roman"/>
          <w:color w:val="000000"/>
          <w:sz w:val="28"/>
          <w:szCs w:val="28"/>
          <w:lang w:val="uk-UA"/>
        </w:rPr>
        <w:t>ерувалася принципами</w:t>
      </w:r>
      <w:r w:rsidR="00B74F82" w:rsidRPr="001538A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відкритості та колегіальності під час проведення атестації; гуманним та доброзичливим ставленням до </w:t>
      </w:r>
      <w:r w:rsidR="00B74F82">
        <w:rPr>
          <w:rFonts w:ascii="Times New Roman" w:hAnsi="Times New Roman"/>
          <w:color w:val="000000"/>
          <w:sz w:val="28"/>
          <w:szCs w:val="28"/>
          <w:lang w:val="uk-UA"/>
        </w:rPr>
        <w:t>вчителів</w:t>
      </w:r>
      <w:r w:rsidR="00B74F82" w:rsidRPr="001538AA">
        <w:rPr>
          <w:rFonts w:ascii="Times New Roman" w:hAnsi="Times New Roman"/>
          <w:color w:val="000000"/>
          <w:sz w:val="28"/>
          <w:szCs w:val="28"/>
          <w:lang w:val="uk-UA"/>
        </w:rPr>
        <w:t>, які атестуються; повноти, об’єктивності та системності оцінюв</w:t>
      </w:r>
      <w:r w:rsidR="00B74F82">
        <w:rPr>
          <w:rFonts w:ascii="Times New Roman" w:hAnsi="Times New Roman"/>
          <w:color w:val="000000"/>
          <w:sz w:val="28"/>
          <w:szCs w:val="28"/>
          <w:lang w:val="uk-UA"/>
        </w:rPr>
        <w:t xml:space="preserve">ання педагогічної діяльності </w:t>
      </w:r>
      <w:r w:rsidR="00B74F82" w:rsidRPr="001538AA">
        <w:rPr>
          <w:rFonts w:ascii="Times New Roman" w:hAnsi="Times New Roman"/>
          <w:color w:val="000000"/>
          <w:sz w:val="28"/>
          <w:szCs w:val="28"/>
          <w:lang w:val="uk-UA"/>
        </w:rPr>
        <w:t>працівників. Як результат проробленої роботи – всі педагогічні працівники, які підлягали атестації у звітному році, успішно пройшли її та отримали позитивні рішення атестаційної комісії.</w:t>
      </w:r>
      <w:r w:rsidR="00B74F82" w:rsidRPr="001538AA">
        <w:rPr>
          <w:sz w:val="28"/>
          <w:szCs w:val="28"/>
          <w:lang w:val="uk-UA"/>
        </w:rPr>
        <w:t xml:space="preserve"> </w:t>
      </w:r>
    </w:p>
    <w:p w:rsidR="002C481F" w:rsidRPr="00B22F8F" w:rsidRDefault="00B74F82" w:rsidP="00B74F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Матвійчук В.В. ознайомив з атестаційними листами та </w:t>
      </w:r>
      <w:r w:rsidR="00AB5548">
        <w:rPr>
          <w:rFonts w:ascii="Times New Roman" w:hAnsi="Times New Roman"/>
          <w:sz w:val="28"/>
          <w:szCs w:val="28"/>
        </w:rPr>
        <w:t>оголосив</w:t>
      </w:r>
      <w:r w:rsidR="002C481F" w:rsidRPr="002C481F">
        <w:rPr>
          <w:rFonts w:ascii="Times New Roman" w:hAnsi="Times New Roman"/>
          <w:sz w:val="28"/>
          <w:szCs w:val="28"/>
        </w:rPr>
        <w:t xml:space="preserve"> результати атестації педаго</w:t>
      </w:r>
      <w:r w:rsidR="00AB5548">
        <w:rPr>
          <w:rFonts w:ascii="Times New Roman" w:hAnsi="Times New Roman"/>
          <w:sz w:val="28"/>
          <w:szCs w:val="28"/>
        </w:rPr>
        <w:t>гічних працівників у 2024-2025</w:t>
      </w:r>
      <w:r w:rsidR="002C481F">
        <w:rPr>
          <w:rFonts w:ascii="Times New Roman" w:hAnsi="Times New Roman"/>
          <w:sz w:val="28"/>
          <w:szCs w:val="28"/>
        </w:rPr>
        <w:t xml:space="preserve">  навчальному році:</w:t>
      </w:r>
    </w:p>
    <w:p w:rsidR="00753259" w:rsidRPr="00B22F8F" w:rsidRDefault="00753259" w:rsidP="00B74F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481F" w:rsidRDefault="00B74F82" w:rsidP="00547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F82">
        <w:rPr>
          <w:rFonts w:ascii="Times New Roman" w:hAnsi="Times New Roman"/>
          <w:sz w:val="28"/>
          <w:szCs w:val="28"/>
          <w:u w:val="single"/>
        </w:rPr>
        <w:t>Дудік Лариса Василівна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C481F" w:rsidRPr="002C481F">
        <w:rPr>
          <w:rFonts w:ascii="Times New Roman" w:hAnsi="Times New Roman"/>
          <w:sz w:val="28"/>
          <w:szCs w:val="28"/>
        </w:rPr>
        <w:t xml:space="preserve"> вчитель </w:t>
      </w:r>
      <w:r>
        <w:rPr>
          <w:rFonts w:ascii="Times New Roman" w:hAnsi="Times New Roman"/>
          <w:sz w:val="28"/>
          <w:szCs w:val="28"/>
        </w:rPr>
        <w:t>української мови, літератури та зарубіжної літератури,</w:t>
      </w:r>
      <w:r w:rsidR="002C481F" w:rsidRPr="002C481F">
        <w:rPr>
          <w:rFonts w:ascii="Times New Roman" w:hAnsi="Times New Roman"/>
          <w:sz w:val="28"/>
          <w:szCs w:val="28"/>
        </w:rPr>
        <w:t xml:space="preserve"> відповідає займаній посаді,</w:t>
      </w:r>
      <w:r w:rsidR="001012CA">
        <w:rPr>
          <w:rFonts w:ascii="Times New Roman" w:hAnsi="Times New Roman"/>
          <w:sz w:val="28"/>
          <w:szCs w:val="28"/>
        </w:rPr>
        <w:t xml:space="preserve"> присвоїти</w:t>
      </w:r>
      <w:r w:rsidR="002C481F" w:rsidRPr="002C481F">
        <w:rPr>
          <w:rFonts w:ascii="Times New Roman" w:hAnsi="Times New Roman"/>
          <w:sz w:val="28"/>
          <w:szCs w:val="28"/>
        </w:rPr>
        <w:t xml:space="preserve"> кваліфікаційну категорію «спеціаліст </w:t>
      </w:r>
      <w:r w:rsidR="001012CA">
        <w:rPr>
          <w:rFonts w:ascii="Times New Roman" w:hAnsi="Times New Roman"/>
          <w:sz w:val="28"/>
          <w:szCs w:val="28"/>
        </w:rPr>
        <w:t>ІІ</w:t>
      </w:r>
      <w:r w:rsidR="002C481F" w:rsidRPr="002C481F">
        <w:rPr>
          <w:rFonts w:ascii="Times New Roman" w:hAnsi="Times New Roman"/>
          <w:sz w:val="28"/>
          <w:szCs w:val="28"/>
        </w:rPr>
        <w:t xml:space="preserve"> категорії»</w:t>
      </w:r>
      <w:r w:rsidR="001012CA">
        <w:rPr>
          <w:rFonts w:ascii="Times New Roman" w:hAnsi="Times New Roman"/>
          <w:sz w:val="28"/>
          <w:szCs w:val="28"/>
        </w:rPr>
        <w:t>.</w:t>
      </w:r>
    </w:p>
    <w:p w:rsidR="002C481F" w:rsidRPr="00B22F8F" w:rsidRDefault="001012CA" w:rsidP="002C481F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 </w:t>
      </w:r>
      <w:r w:rsidR="00193D3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, проти –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  , утримались – 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</w:p>
    <w:p w:rsidR="00753259" w:rsidRPr="00B22F8F" w:rsidRDefault="00753259" w:rsidP="002C481F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12CA" w:rsidRDefault="001012CA" w:rsidP="00101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2CA">
        <w:rPr>
          <w:rFonts w:ascii="Times New Roman" w:hAnsi="Times New Roman"/>
          <w:sz w:val="28"/>
          <w:szCs w:val="28"/>
          <w:u w:val="single"/>
        </w:rPr>
        <w:t>Іщук Олена Петрівна,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81F">
        <w:rPr>
          <w:rFonts w:ascii="Times New Roman" w:hAnsi="Times New Roman"/>
          <w:sz w:val="28"/>
          <w:szCs w:val="28"/>
        </w:rPr>
        <w:t xml:space="preserve">вчитель </w:t>
      </w:r>
      <w:r>
        <w:rPr>
          <w:rFonts w:ascii="Times New Roman" w:hAnsi="Times New Roman"/>
          <w:sz w:val="28"/>
          <w:szCs w:val="28"/>
        </w:rPr>
        <w:t>зарубіжної літератури,</w:t>
      </w:r>
      <w:r w:rsidRPr="002C481F">
        <w:rPr>
          <w:rFonts w:ascii="Times New Roman" w:hAnsi="Times New Roman"/>
          <w:sz w:val="28"/>
          <w:szCs w:val="28"/>
        </w:rPr>
        <w:t xml:space="preserve"> відповідає займаній посаді,</w:t>
      </w:r>
      <w:r>
        <w:rPr>
          <w:rFonts w:ascii="Times New Roman" w:hAnsi="Times New Roman"/>
          <w:sz w:val="28"/>
          <w:szCs w:val="28"/>
        </w:rPr>
        <w:t xml:space="preserve"> присвоїти</w:t>
      </w:r>
      <w:r w:rsidRPr="002C481F">
        <w:rPr>
          <w:rFonts w:ascii="Times New Roman" w:hAnsi="Times New Roman"/>
          <w:sz w:val="28"/>
          <w:szCs w:val="28"/>
        </w:rPr>
        <w:t xml:space="preserve"> кваліфікаційну категорію «спеціаліст </w:t>
      </w:r>
      <w:r>
        <w:rPr>
          <w:rFonts w:ascii="Times New Roman" w:hAnsi="Times New Roman"/>
          <w:sz w:val="28"/>
          <w:szCs w:val="28"/>
        </w:rPr>
        <w:t>ІІ</w:t>
      </w:r>
      <w:r w:rsidRPr="002C481F">
        <w:rPr>
          <w:rFonts w:ascii="Times New Roman" w:hAnsi="Times New Roman"/>
          <w:sz w:val="28"/>
          <w:szCs w:val="28"/>
        </w:rPr>
        <w:t xml:space="preserve"> категорії»</w:t>
      </w:r>
      <w:r>
        <w:rPr>
          <w:rFonts w:ascii="Times New Roman" w:hAnsi="Times New Roman"/>
          <w:sz w:val="28"/>
          <w:szCs w:val="28"/>
        </w:rPr>
        <w:t>.</w:t>
      </w:r>
    </w:p>
    <w:p w:rsidR="001012CA" w:rsidRPr="003A69AE" w:rsidRDefault="001012CA" w:rsidP="00753259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 –</w:t>
      </w:r>
      <w:r w:rsidR="00193D3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  , проти –  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, утримались – 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</w:p>
    <w:p w:rsidR="00753259" w:rsidRPr="003A69AE" w:rsidRDefault="00753259" w:rsidP="00753259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C481F" w:rsidRPr="002C481F" w:rsidRDefault="001012CA" w:rsidP="00101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2CA">
        <w:rPr>
          <w:rFonts w:ascii="Times New Roman" w:hAnsi="Times New Roman"/>
          <w:sz w:val="28"/>
          <w:szCs w:val="28"/>
          <w:u w:val="single"/>
        </w:rPr>
        <w:t>Кравчень Ярослав Павлович,</w:t>
      </w:r>
      <w:r w:rsidR="002C481F" w:rsidRPr="002C481F">
        <w:rPr>
          <w:rFonts w:ascii="Times New Roman" w:hAnsi="Times New Roman"/>
          <w:sz w:val="28"/>
          <w:szCs w:val="28"/>
        </w:rPr>
        <w:t xml:space="preserve"> вчитель математики та інформатики, відповідає займаній посаді, підтвердити </w:t>
      </w:r>
      <w:r>
        <w:rPr>
          <w:rFonts w:ascii="Times New Roman" w:hAnsi="Times New Roman"/>
          <w:sz w:val="28"/>
          <w:szCs w:val="28"/>
        </w:rPr>
        <w:t xml:space="preserve">раніше встановлену </w:t>
      </w:r>
      <w:r w:rsidR="002C481F" w:rsidRPr="002C481F">
        <w:rPr>
          <w:rFonts w:ascii="Times New Roman" w:hAnsi="Times New Roman"/>
          <w:sz w:val="28"/>
          <w:szCs w:val="28"/>
        </w:rPr>
        <w:t>кваліфікаційну категорі</w:t>
      </w:r>
      <w:r w:rsidR="002C481F">
        <w:rPr>
          <w:rFonts w:ascii="Times New Roman" w:hAnsi="Times New Roman"/>
          <w:sz w:val="28"/>
          <w:szCs w:val="28"/>
        </w:rPr>
        <w:t xml:space="preserve">ю «спеціаліст </w:t>
      </w:r>
      <w:r>
        <w:rPr>
          <w:rFonts w:ascii="Times New Roman" w:hAnsi="Times New Roman"/>
          <w:sz w:val="28"/>
          <w:szCs w:val="28"/>
        </w:rPr>
        <w:t>вищої</w:t>
      </w:r>
      <w:r w:rsidR="002C481F">
        <w:rPr>
          <w:rFonts w:ascii="Times New Roman" w:hAnsi="Times New Roman"/>
          <w:sz w:val="28"/>
          <w:szCs w:val="28"/>
        </w:rPr>
        <w:t xml:space="preserve"> категорії»</w:t>
      </w:r>
      <w:r>
        <w:rPr>
          <w:rFonts w:ascii="Times New Roman" w:hAnsi="Times New Roman"/>
          <w:sz w:val="28"/>
          <w:szCs w:val="28"/>
        </w:rPr>
        <w:t xml:space="preserve"> та раніше встановлене педагогічне звання «старший вчитель»</w:t>
      </w:r>
    </w:p>
    <w:p w:rsidR="002C481F" w:rsidRPr="00B22F8F" w:rsidRDefault="002C481F" w:rsidP="001012C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193D30">
        <w:rPr>
          <w:rFonts w:ascii="Times New Roman" w:hAnsi="Times New Roman"/>
          <w:color w:val="000000"/>
          <w:sz w:val="28"/>
          <w:szCs w:val="28"/>
        </w:rPr>
        <w:t>8</w:t>
      </w:r>
      <w:r w:rsidR="001012CA">
        <w:rPr>
          <w:rFonts w:ascii="Times New Roman" w:hAnsi="Times New Roman"/>
          <w:color w:val="000000"/>
          <w:sz w:val="28"/>
          <w:szCs w:val="28"/>
        </w:rPr>
        <w:t xml:space="preserve">  , проти –  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  <w:r w:rsidR="001012CA">
        <w:rPr>
          <w:rFonts w:ascii="Times New Roman" w:hAnsi="Times New Roman"/>
          <w:color w:val="000000"/>
          <w:sz w:val="28"/>
          <w:szCs w:val="28"/>
        </w:rPr>
        <w:t xml:space="preserve"> , утримались – 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</w:p>
    <w:p w:rsidR="00753259" w:rsidRPr="00B22F8F" w:rsidRDefault="00753259" w:rsidP="001012C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012CA" w:rsidRPr="002C481F" w:rsidRDefault="001012CA" w:rsidP="00101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Максімова Зоя Михайлівна</w:t>
      </w:r>
      <w:r w:rsidRPr="001012CA">
        <w:rPr>
          <w:rFonts w:ascii="Times New Roman" w:hAnsi="Times New Roman"/>
          <w:sz w:val="28"/>
          <w:szCs w:val="28"/>
          <w:u w:val="single"/>
        </w:rPr>
        <w:t>,</w:t>
      </w:r>
      <w:r w:rsidRPr="002C481F">
        <w:rPr>
          <w:rFonts w:ascii="Times New Roman" w:hAnsi="Times New Roman"/>
          <w:sz w:val="28"/>
          <w:szCs w:val="28"/>
        </w:rPr>
        <w:t xml:space="preserve"> вчитель </w:t>
      </w:r>
      <w:r>
        <w:rPr>
          <w:rFonts w:ascii="Times New Roman" w:hAnsi="Times New Roman"/>
          <w:sz w:val="28"/>
          <w:szCs w:val="28"/>
        </w:rPr>
        <w:t>образотворчого мистецтва</w:t>
      </w:r>
      <w:r w:rsidRPr="002C481F">
        <w:rPr>
          <w:rFonts w:ascii="Times New Roman" w:hAnsi="Times New Roman"/>
          <w:sz w:val="28"/>
          <w:szCs w:val="28"/>
        </w:rPr>
        <w:t xml:space="preserve">, відповідає займаній посаді, </w:t>
      </w:r>
      <w:r>
        <w:rPr>
          <w:rFonts w:ascii="Times New Roman" w:hAnsi="Times New Roman"/>
          <w:sz w:val="28"/>
          <w:szCs w:val="28"/>
        </w:rPr>
        <w:t xml:space="preserve">присвоїти </w:t>
      </w:r>
      <w:r w:rsidRPr="002C481F">
        <w:rPr>
          <w:rFonts w:ascii="Times New Roman" w:hAnsi="Times New Roman"/>
          <w:sz w:val="28"/>
          <w:szCs w:val="28"/>
        </w:rPr>
        <w:t>кваліфікаційну категорі</w:t>
      </w:r>
      <w:r>
        <w:rPr>
          <w:rFonts w:ascii="Times New Roman" w:hAnsi="Times New Roman"/>
          <w:sz w:val="28"/>
          <w:szCs w:val="28"/>
        </w:rPr>
        <w:t xml:space="preserve">ю «спеціаліст вищої категорії» </w:t>
      </w:r>
    </w:p>
    <w:p w:rsidR="00753259" w:rsidRPr="003A69AE" w:rsidRDefault="001012CA" w:rsidP="001012CA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193D3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 , проти – 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 , утримались –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</w:p>
    <w:p w:rsidR="001012CA" w:rsidRDefault="001012CA" w:rsidP="001012CA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12CA" w:rsidRPr="002C481F" w:rsidRDefault="001012CA" w:rsidP="00101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Максімова Зоя Михайлівна</w:t>
      </w:r>
      <w:r w:rsidRPr="001012CA">
        <w:rPr>
          <w:rFonts w:ascii="Times New Roman" w:hAnsi="Times New Roman"/>
          <w:sz w:val="28"/>
          <w:szCs w:val="28"/>
          <w:u w:val="single"/>
        </w:rPr>
        <w:t>,</w:t>
      </w:r>
      <w:r w:rsidRPr="002C4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практичний психолог</w:t>
      </w:r>
      <w:r w:rsidRPr="002C481F">
        <w:rPr>
          <w:rFonts w:ascii="Times New Roman" w:hAnsi="Times New Roman"/>
          <w:sz w:val="28"/>
          <w:szCs w:val="28"/>
        </w:rPr>
        <w:t xml:space="preserve">, відповідає займаній посаді, </w:t>
      </w:r>
      <w:r>
        <w:rPr>
          <w:rFonts w:ascii="Times New Roman" w:hAnsi="Times New Roman"/>
          <w:sz w:val="28"/>
          <w:szCs w:val="28"/>
        </w:rPr>
        <w:t xml:space="preserve">підтвердити раніше встановлену </w:t>
      </w:r>
      <w:r w:rsidRPr="002C481F">
        <w:rPr>
          <w:rFonts w:ascii="Times New Roman" w:hAnsi="Times New Roman"/>
          <w:sz w:val="28"/>
          <w:szCs w:val="28"/>
        </w:rPr>
        <w:t>кваліфікаційну категорі</w:t>
      </w:r>
      <w:r>
        <w:rPr>
          <w:rFonts w:ascii="Times New Roman" w:hAnsi="Times New Roman"/>
          <w:sz w:val="28"/>
          <w:szCs w:val="28"/>
        </w:rPr>
        <w:t xml:space="preserve">ю «спеціаліст вищої категорії» </w:t>
      </w:r>
    </w:p>
    <w:p w:rsidR="001C0CD8" w:rsidRDefault="001012CA" w:rsidP="001012CA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–</w:t>
      </w:r>
      <w:r w:rsidR="00193D3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  , проти –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  , утримались –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</w:p>
    <w:p w:rsidR="001C0CD8" w:rsidRDefault="001C0CD8" w:rsidP="001C0CD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12CA" w:rsidRDefault="001C0CD8" w:rsidP="001C0CD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C0CD8">
        <w:rPr>
          <w:rFonts w:ascii="Times New Roman" w:hAnsi="Times New Roman"/>
          <w:color w:val="000000"/>
          <w:sz w:val="28"/>
          <w:szCs w:val="28"/>
          <w:u w:val="single"/>
        </w:rPr>
        <w:t>Троцюк Лілія Степанівна,</w:t>
      </w:r>
      <w:r>
        <w:rPr>
          <w:rFonts w:ascii="Times New Roman" w:hAnsi="Times New Roman"/>
          <w:color w:val="000000"/>
          <w:sz w:val="28"/>
          <w:szCs w:val="28"/>
        </w:rPr>
        <w:t xml:space="preserve"> асистент вчителя, відповідає займаній посаді, встановити 12 тарифний розряд</w:t>
      </w:r>
      <w:r w:rsidR="001012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0CD8" w:rsidRDefault="001C0CD8" w:rsidP="001C0CD8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–</w:t>
      </w:r>
      <w:r w:rsidR="00193D3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  , проти – 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 , утримались –</w:t>
      </w:r>
      <w:r w:rsidR="00193D30">
        <w:rPr>
          <w:rFonts w:ascii="Times New Roman" w:hAnsi="Times New Roman"/>
          <w:color w:val="000000"/>
          <w:sz w:val="28"/>
          <w:szCs w:val="28"/>
        </w:rPr>
        <w:t>0</w:t>
      </w:r>
    </w:p>
    <w:p w:rsidR="003C01D1" w:rsidRPr="001C0CD8" w:rsidRDefault="003C01D1" w:rsidP="003C0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798" w:rsidRPr="001012CA" w:rsidRDefault="001012CA" w:rsidP="005471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2CA">
        <w:rPr>
          <w:rFonts w:ascii="Times New Roman" w:hAnsi="Times New Roman"/>
          <w:b/>
          <w:sz w:val="28"/>
          <w:szCs w:val="28"/>
        </w:rPr>
        <w:t>УХВАЛИЛИ</w:t>
      </w:r>
      <w:r w:rsidR="002C481F" w:rsidRPr="001012CA">
        <w:rPr>
          <w:rFonts w:ascii="Times New Roman" w:hAnsi="Times New Roman"/>
          <w:b/>
          <w:sz w:val="28"/>
          <w:szCs w:val="28"/>
        </w:rPr>
        <w:t xml:space="preserve">: </w:t>
      </w:r>
    </w:p>
    <w:p w:rsidR="00B56435" w:rsidRPr="00350798" w:rsidRDefault="00350798" w:rsidP="005471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C481F" w:rsidRPr="00350798">
        <w:rPr>
          <w:rFonts w:ascii="Times New Roman" w:hAnsi="Times New Roman"/>
          <w:sz w:val="28"/>
          <w:szCs w:val="28"/>
        </w:rPr>
        <w:t>Визнати результати голосування</w:t>
      </w:r>
      <w:r>
        <w:rPr>
          <w:rFonts w:ascii="Times New Roman" w:hAnsi="Times New Roman"/>
          <w:sz w:val="28"/>
          <w:szCs w:val="28"/>
        </w:rPr>
        <w:t>,</w:t>
      </w:r>
      <w:r w:rsidR="002C481F" w:rsidRPr="00350798">
        <w:rPr>
          <w:rFonts w:ascii="Times New Roman" w:hAnsi="Times New Roman"/>
          <w:sz w:val="28"/>
          <w:szCs w:val="28"/>
        </w:rPr>
        <w:t xml:space="preserve"> як результати атестації зазначених</w:t>
      </w:r>
      <w:r w:rsidRPr="00350798">
        <w:rPr>
          <w:rFonts w:ascii="Times New Roman" w:hAnsi="Times New Roman"/>
          <w:sz w:val="28"/>
          <w:szCs w:val="28"/>
        </w:rPr>
        <w:t xml:space="preserve"> педагогічних працівників у </w:t>
      </w:r>
      <w:bookmarkStart w:id="1" w:name="_GoBack"/>
      <w:bookmarkEnd w:id="1"/>
      <w:r w:rsidR="002C481F" w:rsidRPr="00350798">
        <w:rPr>
          <w:rFonts w:ascii="Times New Roman" w:hAnsi="Times New Roman"/>
          <w:sz w:val="28"/>
          <w:szCs w:val="28"/>
        </w:rPr>
        <w:t>навчальному році.</w:t>
      </w:r>
    </w:p>
    <w:p w:rsidR="0000642C" w:rsidRPr="00350798" w:rsidRDefault="0000642C" w:rsidP="001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42C" w:rsidRDefault="0000642C" w:rsidP="001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365"/>
        <w:gridCol w:w="2786"/>
        <w:gridCol w:w="3764"/>
      </w:tblGrid>
      <w:tr w:rsidR="001012CA" w:rsidRPr="00194226" w:rsidTr="00C17182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1012CA" w:rsidRPr="00F54B63" w:rsidRDefault="001012CA" w:rsidP="00C17182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Голова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комісії/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1012CA" w:rsidRPr="00F54B63" w:rsidRDefault="001012CA" w:rsidP="00C17182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</w:p>
          <w:p w:rsidR="001012CA" w:rsidRPr="00F54B63" w:rsidRDefault="001012CA" w:rsidP="00C17182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1012CA" w:rsidRPr="00F54B63" w:rsidRDefault="001012CA" w:rsidP="00C17182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Володимир МАТВІЙЧУК</w:t>
            </w:r>
          </w:p>
        </w:tc>
      </w:tr>
      <w:tr w:rsidR="001012CA" w:rsidRPr="00194226" w:rsidTr="00C17182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1012CA" w:rsidRPr="00F54B63" w:rsidRDefault="001012CA" w:rsidP="00C17182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1012CA" w:rsidRPr="00F54B63" w:rsidRDefault="001012CA" w:rsidP="00C17182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</w:p>
          <w:p w:rsidR="001012CA" w:rsidRPr="00F54B63" w:rsidRDefault="001012CA" w:rsidP="00C17182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1012CA" w:rsidRPr="00F54B63" w:rsidRDefault="001012CA" w:rsidP="00C17182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Тетяна СТАСЮК</w:t>
            </w:r>
          </w:p>
        </w:tc>
      </w:tr>
    </w:tbl>
    <w:p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D34" w:rsidRDefault="00A97D34" w:rsidP="00AB5548">
      <w:pPr>
        <w:spacing w:after="0" w:line="240" w:lineRule="auto"/>
      </w:pPr>
      <w:r>
        <w:separator/>
      </w:r>
    </w:p>
  </w:endnote>
  <w:endnote w:type="continuationSeparator" w:id="1">
    <w:p w:rsidR="00A97D34" w:rsidRDefault="00A97D34" w:rsidP="00AB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D34" w:rsidRDefault="00A97D34" w:rsidP="00AB5548">
      <w:pPr>
        <w:spacing w:after="0" w:line="240" w:lineRule="auto"/>
      </w:pPr>
      <w:r>
        <w:separator/>
      </w:r>
    </w:p>
  </w:footnote>
  <w:footnote w:type="continuationSeparator" w:id="1">
    <w:p w:rsidR="00A97D34" w:rsidRDefault="00A97D34" w:rsidP="00AB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1">
    <w:nsid w:val="0D576974"/>
    <w:multiLevelType w:val="hybridMultilevel"/>
    <w:tmpl w:val="5A0AA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1617"/>
    <w:multiLevelType w:val="hybridMultilevel"/>
    <w:tmpl w:val="5F7A5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C467F"/>
    <w:multiLevelType w:val="hybridMultilevel"/>
    <w:tmpl w:val="244E4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92EBF"/>
    <w:multiLevelType w:val="hybridMultilevel"/>
    <w:tmpl w:val="3F5073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B212A"/>
    <w:multiLevelType w:val="hybridMultilevel"/>
    <w:tmpl w:val="97C6169A"/>
    <w:lvl w:ilvl="0" w:tplc="60FC097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F21B5"/>
    <w:multiLevelType w:val="hybridMultilevel"/>
    <w:tmpl w:val="818AF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56C5E"/>
    <w:multiLevelType w:val="hybridMultilevel"/>
    <w:tmpl w:val="4782CC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evenAndOddHeaders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DA"/>
    <w:rsid w:val="00003985"/>
    <w:rsid w:val="0000642C"/>
    <w:rsid w:val="00056C4C"/>
    <w:rsid w:val="0007407E"/>
    <w:rsid w:val="00097A83"/>
    <w:rsid w:val="000C5239"/>
    <w:rsid w:val="001012CA"/>
    <w:rsid w:val="00130CDC"/>
    <w:rsid w:val="00137D4C"/>
    <w:rsid w:val="00165718"/>
    <w:rsid w:val="00166F0F"/>
    <w:rsid w:val="00193D30"/>
    <w:rsid w:val="00194226"/>
    <w:rsid w:val="00195EEF"/>
    <w:rsid w:val="001A1F15"/>
    <w:rsid w:val="001A3AB9"/>
    <w:rsid w:val="001C0CD8"/>
    <w:rsid w:val="0027382F"/>
    <w:rsid w:val="00275F87"/>
    <w:rsid w:val="002C481F"/>
    <w:rsid w:val="002C7956"/>
    <w:rsid w:val="002D0744"/>
    <w:rsid w:val="002F2FEC"/>
    <w:rsid w:val="003318C4"/>
    <w:rsid w:val="00350798"/>
    <w:rsid w:val="00377D5D"/>
    <w:rsid w:val="003A69AE"/>
    <w:rsid w:val="003C01D1"/>
    <w:rsid w:val="003E6CC6"/>
    <w:rsid w:val="00437F7E"/>
    <w:rsid w:val="00441363"/>
    <w:rsid w:val="00443893"/>
    <w:rsid w:val="00464071"/>
    <w:rsid w:val="00477BCA"/>
    <w:rsid w:val="0048322F"/>
    <w:rsid w:val="0049311F"/>
    <w:rsid w:val="004A5E1A"/>
    <w:rsid w:val="004F696B"/>
    <w:rsid w:val="005417CB"/>
    <w:rsid w:val="0054717E"/>
    <w:rsid w:val="005C5FE2"/>
    <w:rsid w:val="005D6394"/>
    <w:rsid w:val="005E12FA"/>
    <w:rsid w:val="006163AC"/>
    <w:rsid w:val="006533B7"/>
    <w:rsid w:val="0069682B"/>
    <w:rsid w:val="006A69F5"/>
    <w:rsid w:val="006B55CE"/>
    <w:rsid w:val="006D3816"/>
    <w:rsid w:val="006E37D9"/>
    <w:rsid w:val="00753259"/>
    <w:rsid w:val="007C138F"/>
    <w:rsid w:val="007C699E"/>
    <w:rsid w:val="007D1F0E"/>
    <w:rsid w:val="007E5016"/>
    <w:rsid w:val="007E7654"/>
    <w:rsid w:val="007F3FDF"/>
    <w:rsid w:val="00834FCF"/>
    <w:rsid w:val="00863F86"/>
    <w:rsid w:val="008771DA"/>
    <w:rsid w:val="008C6232"/>
    <w:rsid w:val="00982778"/>
    <w:rsid w:val="009A473B"/>
    <w:rsid w:val="009B77D0"/>
    <w:rsid w:val="00A15B74"/>
    <w:rsid w:val="00A77BE3"/>
    <w:rsid w:val="00A91F69"/>
    <w:rsid w:val="00A97D34"/>
    <w:rsid w:val="00AB5548"/>
    <w:rsid w:val="00AB60D5"/>
    <w:rsid w:val="00AC1D8A"/>
    <w:rsid w:val="00AD739F"/>
    <w:rsid w:val="00AE349A"/>
    <w:rsid w:val="00AF5CC0"/>
    <w:rsid w:val="00B22F8F"/>
    <w:rsid w:val="00B436B1"/>
    <w:rsid w:val="00B56435"/>
    <w:rsid w:val="00B74F82"/>
    <w:rsid w:val="00BB32EB"/>
    <w:rsid w:val="00BB4D03"/>
    <w:rsid w:val="00BD023B"/>
    <w:rsid w:val="00C37DD5"/>
    <w:rsid w:val="00CA27F5"/>
    <w:rsid w:val="00CB0E3B"/>
    <w:rsid w:val="00D30613"/>
    <w:rsid w:val="00D31B36"/>
    <w:rsid w:val="00D5361B"/>
    <w:rsid w:val="00D745BF"/>
    <w:rsid w:val="00D851C1"/>
    <w:rsid w:val="00D85601"/>
    <w:rsid w:val="00DD55CE"/>
    <w:rsid w:val="00E46173"/>
    <w:rsid w:val="00EF2570"/>
    <w:rsid w:val="00F17F33"/>
    <w:rsid w:val="00F8745A"/>
    <w:rsid w:val="00FC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E12FA"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Normal (Web)"/>
    <w:basedOn w:val="a"/>
    <w:uiPriority w:val="99"/>
    <w:semiHidden/>
    <w:unhideWhenUsed/>
    <w:rsid w:val="00E46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E46173"/>
    <w:rPr>
      <w:color w:val="0000FF"/>
      <w:u w:val="single"/>
    </w:rPr>
  </w:style>
  <w:style w:type="character" w:styleId="a5">
    <w:name w:val="Emphasis"/>
    <w:uiPriority w:val="20"/>
    <w:qFormat/>
    <w:locked/>
    <w:rsid w:val="006163A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B5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548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AB5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54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B55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b">
    <w:name w:val="Body Text"/>
    <w:basedOn w:val="a"/>
    <w:link w:val="ac"/>
    <w:rsid w:val="00B74F82"/>
    <w:pPr>
      <w:suppressAutoHyphens/>
      <w:spacing w:after="140" w:line="276" w:lineRule="auto"/>
    </w:pPr>
    <w:rPr>
      <w:rFonts w:eastAsia="Calibri"/>
      <w:lang w:val="ru-RU" w:eastAsia="en-US"/>
    </w:rPr>
  </w:style>
  <w:style w:type="character" w:customStyle="1" w:styleId="ac">
    <w:name w:val="Основной текст Знак"/>
    <w:basedOn w:val="a0"/>
    <w:link w:val="ab"/>
    <w:rsid w:val="00B74F82"/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3566</Words>
  <Characters>2034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11</cp:revision>
  <cp:lastPrinted>2025-04-01T06:14:00Z</cp:lastPrinted>
  <dcterms:created xsi:type="dcterms:W3CDTF">2025-03-17T12:06:00Z</dcterms:created>
  <dcterms:modified xsi:type="dcterms:W3CDTF">2025-04-01T07:48:00Z</dcterms:modified>
</cp:coreProperties>
</file>