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F8" w:rsidRDefault="000C16F8" w:rsidP="000C16F8">
      <w:pPr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E7FED9C" wp14:editId="7CCB4904">
            <wp:extent cx="342900" cy="495300"/>
            <wp:effectExtent l="0" t="0" r="0" b="0"/>
            <wp:docPr id="1" name="Рисунок 1" descr="Описание: 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F8" w:rsidRDefault="000C16F8" w:rsidP="000C16F8">
      <w:pPr>
        <w:shd w:val="clear" w:color="auto" w:fill="FFFFFF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А Ї Н А</w:t>
      </w:r>
    </w:p>
    <w:p w:rsidR="000C16F8" w:rsidRDefault="000C16F8" w:rsidP="000C16F8">
      <w:pPr>
        <w:autoSpaceDN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/>
          <w:b/>
          <w:sz w:val="28"/>
          <w:szCs w:val="28"/>
          <w:lang w:eastAsia="ru-RU"/>
        </w:rPr>
        <w:t>Долішненська</w:t>
      </w:r>
      <w:proofErr w:type="spellEnd"/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середня загальноосвітня школа І-ІІ ступенів                                            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eastAsia="ru-RU"/>
        </w:rPr>
        <w:t>Стрийського</w:t>
      </w:r>
      <w:proofErr w:type="spellEnd"/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району Львівської області</w:t>
      </w:r>
    </w:p>
    <w:p w:rsidR="000C16F8" w:rsidRDefault="000C16F8" w:rsidP="000C16F8">
      <w:pPr>
        <w:autoSpaceDN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82480, с. Долішнє, </w:t>
      </w:r>
      <w:proofErr w:type="spellStart"/>
      <w:r>
        <w:rPr>
          <w:rFonts w:ascii="Times New Roman" w:eastAsia="MS Mincho" w:hAnsi="Times New Roman"/>
          <w:b/>
          <w:sz w:val="24"/>
          <w:szCs w:val="24"/>
          <w:lang w:eastAsia="ru-RU"/>
        </w:rPr>
        <w:t>Стрийський</w:t>
      </w:r>
      <w:proofErr w:type="spellEnd"/>
      <w:r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район, Львівська область,</w:t>
      </w:r>
    </w:p>
    <w:p w:rsidR="000C16F8" w:rsidRDefault="000C16F8" w:rsidP="000C16F8">
      <w:pPr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uk-UA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                                 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ел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. адреса: </w:t>
      </w:r>
      <w:hyperlink r:id="rId7" w:history="1">
        <w:r>
          <w:rPr>
            <w:rStyle w:val="a3"/>
            <w:rFonts w:ascii="Times New Roman" w:eastAsia="MS Mincho" w:hAnsi="Times New Roman"/>
            <w:b/>
            <w:color w:val="auto"/>
            <w:sz w:val="24"/>
            <w:szCs w:val="24"/>
            <w:lang w:val="en-US" w:eastAsia="ru-RU"/>
          </w:rPr>
          <w:t>fedornjak</w:t>
        </w:r>
        <w:r>
          <w:rPr>
            <w:rStyle w:val="a3"/>
            <w:rFonts w:ascii="Times New Roman" w:eastAsia="MS Mincho" w:hAnsi="Times New Roman"/>
            <w:b/>
            <w:color w:val="auto"/>
            <w:sz w:val="24"/>
            <w:szCs w:val="24"/>
            <w:lang w:eastAsia="ru-RU"/>
          </w:rPr>
          <w:t>-2014@</w:t>
        </w:r>
        <w:r>
          <w:rPr>
            <w:rStyle w:val="a3"/>
            <w:rFonts w:ascii="Times New Roman" w:eastAsia="MS Mincho" w:hAnsi="Times New Roman"/>
            <w:b/>
            <w:color w:val="auto"/>
            <w:sz w:val="24"/>
            <w:szCs w:val="24"/>
            <w:lang w:val="en-US" w:eastAsia="ru-RU"/>
          </w:rPr>
          <w:t>ukr</w:t>
        </w:r>
        <w:r>
          <w:rPr>
            <w:rStyle w:val="a3"/>
            <w:rFonts w:ascii="Times New Roman" w:eastAsia="MS Mincho" w:hAnsi="Times New Roman"/>
            <w:b/>
            <w:color w:val="auto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MS Mincho" w:hAnsi="Times New Roman"/>
            <w:b/>
            <w:color w:val="auto"/>
            <w:sz w:val="24"/>
            <w:szCs w:val="24"/>
            <w:lang w:val="en-US" w:eastAsia="ru-RU"/>
          </w:rPr>
          <w:t>net</w:t>
        </w:r>
      </w:hyperlink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   ЄДРПОУ 22388223              </w:t>
      </w:r>
      <w:r>
        <w:rPr>
          <w:rFonts w:ascii="Times New Roman" w:eastAsia="MS Mincho" w:hAnsi="Times New Roman"/>
          <w:b/>
          <w:color w:val="FFFFFF"/>
          <w:sz w:val="24"/>
          <w:szCs w:val="24"/>
          <w:u w:val="single"/>
          <w:lang w:eastAsia="ru-RU"/>
        </w:rPr>
        <w:t>.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                               </w:t>
      </w:r>
      <w:r>
        <w:rPr>
          <w:rFonts w:ascii="Times New Roman" w:eastAsia="MS Mincho" w:hAnsi="Times New Roman"/>
          <w:b/>
          <w:color w:val="FFFF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C16F8" w:rsidRDefault="000C16F8" w:rsidP="000C16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C16F8" w:rsidRDefault="000C16F8" w:rsidP="000C16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НАКАЗ</w:t>
      </w:r>
    </w:p>
    <w:p w:rsidR="000C16F8" w:rsidRDefault="000C16F8" w:rsidP="000C16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04.06.2025.                                                                                                    № 3-у</w:t>
      </w:r>
    </w:p>
    <w:p w:rsidR="000C16F8" w:rsidRDefault="000C16F8" w:rsidP="000C16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Долішнє</w:t>
      </w:r>
      <w:proofErr w:type="spellEnd"/>
    </w:p>
    <w:p w:rsidR="000C16F8" w:rsidRPr="00AC0868" w:rsidRDefault="000C16F8" w:rsidP="000C16F8">
      <w:pPr>
        <w:shd w:val="clear" w:color="auto" w:fill="FFFFFF"/>
        <w:spacing w:after="0" w:line="360" w:lineRule="auto"/>
        <w:ind w:left="567" w:firstLine="14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Про</w:t>
      </w:r>
      <w:proofErr w:type="gram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відрахування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учнів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9 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класу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зі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закладу </w:t>
      </w:r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освіти </w:t>
      </w:r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та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идачу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свідоцтв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про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базову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 </w:t>
      </w:r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середню</w:t>
      </w:r>
      <w:proofErr w:type="spellEnd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освіту</w:t>
      </w:r>
      <w:proofErr w:type="spellEnd"/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C086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val="ru-RU" w:eastAsia="ru-RU"/>
        </w:rPr>
        <w:t> </w:t>
      </w:r>
    </w:p>
    <w:p w:rsidR="000C16F8" w:rsidRPr="00AC0868" w:rsidRDefault="000C16F8" w:rsidP="000C16F8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proofErr w:type="gram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ст. 53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Конституції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повну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загальну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середню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переведення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вихованців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загальноосвітнього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закладу до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наступного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класу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затвердженого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14.07.2015 за № 762 у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МОН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08.05.2019 року № 621, Порядку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зарахування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відрахування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</w:t>
      </w:r>
      <w:proofErr w:type="gram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переведення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державних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комунальних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закладів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здобуття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повної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середньої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затверджених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наказом МОН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16.04.2018 р. за № 367,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29.10.2024 року № 12053»Про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деяких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законів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державної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ідсумкової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атестації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вступної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кампанії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2025 року»,</w:t>
      </w:r>
      <w:r w:rsidRPr="001535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535CF">
        <w:rPr>
          <w:rFonts w:ascii="Times New Roman" w:eastAsia="Times New Roman" w:hAnsi="Times New Roman"/>
          <w:sz w:val="28"/>
          <w:szCs w:val="28"/>
          <w:lang w:eastAsia="uk-UA"/>
        </w:rPr>
        <w:t>наказу МОН «</w:t>
      </w:r>
      <w:r w:rsidRPr="001535CF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 xml:space="preserve">Про внесення змін до Порядку переведення учнів закладу загальної середньої освіти на наступний рік навчання» </w:t>
      </w:r>
      <w:r w:rsidRPr="001535CF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№ 570 від 15.04.2025 року, </w:t>
      </w:r>
      <w:r w:rsidRPr="001535CF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листа МОН «</w:t>
      </w:r>
      <w:r w:rsidRPr="001535CF">
        <w:rPr>
          <w:rFonts w:ascii="Times New Roman" w:eastAsia="Times New Roman" w:hAnsi="Times New Roman"/>
          <w:kern w:val="36"/>
          <w:sz w:val="28"/>
          <w:szCs w:val="28"/>
          <w:lang w:eastAsia="uk-UA"/>
        </w:rPr>
        <w:t xml:space="preserve">Про завершення 2024/2025 навчального року в закладах загальної середньої освіти» </w:t>
      </w:r>
      <w:r w:rsidRPr="001535CF">
        <w:rPr>
          <w:rFonts w:ascii="Times New Roman" w:eastAsia="Times New Roman" w:hAnsi="Times New Roman"/>
          <w:iCs/>
          <w:sz w:val="28"/>
          <w:szCs w:val="28"/>
          <w:lang w:eastAsia="uk-UA"/>
        </w:rPr>
        <w:t>№ 1/9535-25 від 09.05.25 року</w:t>
      </w: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 на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педагогічної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04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(протокол №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)</w:t>
      </w:r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0868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  <w:r w:rsidRPr="00AC0868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Н А К А </w:t>
      </w:r>
      <w:proofErr w:type="gramStart"/>
      <w:r w:rsidRPr="00AC0868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З</w:t>
      </w:r>
      <w:proofErr w:type="gramEnd"/>
      <w:r w:rsidRPr="00AC0868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У Ю:</w:t>
      </w:r>
    </w:p>
    <w:p w:rsidR="000C16F8" w:rsidRPr="00E52ECE" w:rsidRDefault="000C16F8" w:rsidP="000C16F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Відрахувати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складу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та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вручити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52ECE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E52ECE">
        <w:rPr>
          <w:rFonts w:ascii="Times New Roman" w:hAnsi="Times New Roman"/>
          <w:sz w:val="28"/>
          <w:szCs w:val="28"/>
          <w:lang w:val="ru-RU"/>
        </w:rPr>
        <w:t>ідоцтва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про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базову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середню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відзнакою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>:</w:t>
      </w:r>
    </w:p>
    <w:p w:rsidR="000C16F8" w:rsidRDefault="000C16F8" w:rsidP="000C16F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Зайшлій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C16F8" w:rsidRDefault="000C16F8" w:rsidP="000C16F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52ECE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Відрахувати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складу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та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вручити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52ECE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E52ECE">
        <w:rPr>
          <w:rFonts w:ascii="Times New Roman" w:hAnsi="Times New Roman"/>
          <w:sz w:val="28"/>
          <w:szCs w:val="28"/>
          <w:lang w:val="ru-RU"/>
        </w:rPr>
        <w:t>ідоцтва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 про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базову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середню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ECE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>вичайного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зразка</w:t>
      </w:r>
      <w:proofErr w:type="spellEnd"/>
      <w:r w:rsidRPr="00E52ECE">
        <w:rPr>
          <w:rFonts w:ascii="Times New Roman" w:hAnsi="Times New Roman"/>
          <w:sz w:val="28"/>
          <w:szCs w:val="28"/>
          <w:lang w:val="ru-RU"/>
        </w:rPr>
        <w:t>:</w:t>
      </w:r>
    </w:p>
    <w:p w:rsidR="000C16F8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Васильків;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Височанському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Витвицько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му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 xml:space="preserve"> Дюк;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Кмошику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Коростіль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Лисюк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Мельнику</w:t>
      </w:r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Ружевич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C16F8" w:rsidRPr="00E52ECE" w:rsidRDefault="000C16F8" w:rsidP="000C16F8">
      <w:pPr>
        <w:pStyle w:val="a4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Тимківу</w:t>
      </w:r>
      <w:proofErr w:type="spellEnd"/>
      <w:r w:rsidRPr="00E52E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bookmarkStart w:id="0" w:name="_GoBack"/>
      <w:bookmarkEnd w:id="0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.Контроль за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наказу </w:t>
      </w:r>
      <w:proofErr w:type="spellStart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>залишаю</w:t>
      </w:r>
      <w:proofErr w:type="spellEnd"/>
      <w:r w:rsidRPr="00AC08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собою.</w:t>
      </w:r>
    </w:p>
    <w:p w:rsidR="000C16F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C16F8" w:rsidRPr="00AC0868" w:rsidRDefault="000C16F8" w:rsidP="000C16F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9CF" w:rsidRDefault="000C16F8" w:rsidP="000C16F8">
      <w:pPr>
        <w:shd w:val="clear" w:color="auto" w:fill="FFFFFF"/>
        <w:spacing w:after="0" w:line="360" w:lineRule="auto"/>
        <w:ind w:left="567"/>
        <w:jc w:val="center"/>
      </w:pPr>
      <w:r w:rsidRPr="00AC086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Директор </w:t>
      </w:r>
      <w:proofErr w:type="spellStart"/>
      <w:r w:rsidRPr="00AC086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школи</w:t>
      </w:r>
      <w:proofErr w:type="spellEnd"/>
      <w:r w:rsidRPr="00AC086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Галина ФЕДОРНЯК</w:t>
      </w:r>
    </w:p>
    <w:sectPr w:rsidR="00E85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2E3"/>
    <w:multiLevelType w:val="multilevel"/>
    <w:tmpl w:val="0F72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04"/>
    <w:rsid w:val="000C16F8"/>
    <w:rsid w:val="002E6A04"/>
    <w:rsid w:val="00E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njak-201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2025-06-24T10:45:00Z</dcterms:created>
  <dcterms:modified xsi:type="dcterms:W3CDTF">2025-06-24T10:47:00Z</dcterms:modified>
</cp:coreProperties>
</file>