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7087" w:right="-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00050" cy="588010"/>
            <wp:effectExtent l="0" t="0" r="0" b="2540"/>
            <wp:docPr id="2" name="Рисунок 2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У К Р А Ї Н А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Долішненська середня загальноосвітня школа І-ІІ ступенів                                                             Стрийського району Львівської області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>82480, с. Долішнє, Стрийський район, Львівська область,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  ел. адреса: </w:t>
      </w:r>
      <w:r>
        <w:fldChar w:fldCharType="begin"/>
      </w:r>
      <w:r>
        <w:instrText xml:space="preserve"> HYPERLINK "mailto:fedornjak-2014@ukr.net" </w:instrText>
      </w:r>
      <w:r>
        <w:fldChar w:fldCharType="separate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fedornjak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-2014@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ukr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ЄДРПОУ 22388223                    </w:t>
      </w:r>
      <w:r>
        <w:rPr>
          <w:rFonts w:ascii="Times New Roman" w:hAnsi="Times New Roman" w:eastAsia="MS Mincho" w:cs="Times New Roman"/>
          <w:b/>
          <w:color w:val="FFFFFF" w:themeColor="background1"/>
          <w:sz w:val="24"/>
          <w:szCs w:val="24"/>
          <w:u w:val="single"/>
          <w:lang w:eastAsia="ru-RU"/>
          <w14:textFill>
            <w14:solidFill>
              <w14:schemeClr w14:val="bg1"/>
            </w14:solidFill>
          </w14:textFill>
        </w:rPr>
        <w:t xml:space="preserve"> .</w:t>
      </w:r>
    </w:p>
    <w:p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  2024  р. №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УСГП Моршинської МР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РЕГІОНАЛЬНЕ ЗАМОВЛЕННЯ ДОЛІШНЕНСЬКОЇ СЗШ І-ІІ СТ,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курси підвищення кваліфікації працівників у 2024 році</w:t>
      </w:r>
    </w:p>
    <w:p>
      <w:pPr>
        <w:rPr>
          <w:rFonts w:ascii="Times New Roman" w:hAnsi="Times New Roman" w:cs="Times New Roman"/>
        </w:rPr>
      </w:pPr>
    </w:p>
    <w:tbl>
      <w:tblPr>
        <w:tblStyle w:val="6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75"/>
        <w:gridCol w:w="4256"/>
        <w:gridCol w:w="2168"/>
        <w:gridCol w:w="3981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 медпрацівника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ППК</w:t>
            </w:r>
          </w:p>
        </w:tc>
        <w:tc>
          <w:tcPr>
            <w:tcW w:w="2168" w:type="dxa"/>
          </w:tcPr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3981" w:type="dxa"/>
          </w:tcPr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1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Білас Олександра Богданівна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565. Застосування програми динамічного моделювання GEOGEBRA на уроках математики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Васильків Іванна Юріївна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453. Профілактика емоційного та професійного вигорання педагога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Витвицька Тетяна Михайлівна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313Академічна свобода в НУШ: виклики та переваги (теорія і практика)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Габчак Марія Богданівна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502. Біологія: екологізація освітнього процесу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Гладій Богдан Миколайович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218. Формування фізкультурної грамотності учнів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Гнатик Ірина Василівна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116. Комунікативно-діяльнісний підхід у навчанні української мови та літератури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Гошовська Ганна Георгіївна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313. Академічна свобода в НУШ: виклики та переваги (теорія і практика)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Дюк Ірина Дмитрівна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400. Особистісний розвиток, навчання та виховання дітей з особливими освітніми потребами в закладах загальної дошкільної та середньої освіти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Косар Іванна Дмитрівна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663. Виклики викладання інтегрованого курсу історії та громадянської освіти у закладах загальної середньої освіти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Мельник Марія Іванівна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117. Українська мова та література в 5-6 класах нової української школи: модель активного навчання.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Тимків Віра Іванівна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461. Фахове впровадження та організація інклюзивної освіти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Федишин Галина Ігорівна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510. Зацікавлення математикою через розвиток креативного та критичного мислення учнів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Федорняк Галина Василівна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104. Нові орієнтири мовно-літературної освіти: діяльнісний підхід до навчання зарубіжної літератури в 5-6 класах нової української школи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Шваб Оксана Василівна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105. Зміни у методиці викладання географії у 7 класі Нової української школи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Шинкар Наталія Михайлівна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553. Тайм – менеджмент, як дієвий інструмент ефективного використання часу педагога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5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Щупак Олександра Богданівна</w:t>
            </w:r>
          </w:p>
        </w:tc>
        <w:tc>
          <w:tcPr>
            <w:tcW w:w="4256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314. Педагогіка партнерства – шлях до якісної освіти</w:t>
            </w:r>
          </w:p>
        </w:tc>
        <w:tc>
          <w:tcPr>
            <w:tcW w:w="2168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ЛОІППО</w:t>
            </w:r>
          </w:p>
        </w:tc>
        <w:tc>
          <w:tcPr>
            <w:tcW w:w="3981" w:type="dxa"/>
          </w:tcPr>
          <w:p>
            <w:pPr>
              <w:pStyle w:val="5"/>
              <w:spacing w:before="0" w:beforeAutospacing="0" w:after="0" w:afterAutospacing="0"/>
              <w:ind w:right="291"/>
            </w:pPr>
            <w:r>
              <w:rPr>
                <w:color w:val="000000"/>
                <w:sz w:val="28"/>
                <w:szCs w:val="28"/>
              </w:rPr>
              <w:t>На умовах  </w:t>
            </w:r>
          </w:p>
          <w:p>
            <w:pPr>
              <w:pStyle w:val="5"/>
              <w:spacing w:before="0" w:beforeAutospacing="0" w:after="0" w:afterAutospacing="0"/>
              <w:ind w:right="75"/>
              <w:jc w:val="both"/>
            </w:pPr>
            <w:r>
              <w:rPr>
                <w:color w:val="000000"/>
                <w:sz w:val="28"/>
                <w:szCs w:val="28"/>
              </w:rPr>
              <w:t>регіонального         замовлення</w:t>
            </w:r>
          </w:p>
          <w:p>
            <w:pPr>
              <w:tabs>
                <w:tab w:val="center" w:pos="7569"/>
                <w:tab w:val="left" w:pos="10066"/>
                <w:tab w:val="left" w:pos="123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>
      <w:pPr>
        <w:rPr>
          <w:i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                                         Галина ФЕДОРНЯК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педради                                             Віра ТИМКІВ</w:t>
      </w:r>
    </w:p>
    <w:sectPr>
      <w:pgSz w:w="16838" w:h="11906" w:orient="landscape"/>
      <w:pgMar w:top="1417" w:right="3513" w:bottom="850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B4"/>
    <w:rsid w:val="002C3190"/>
    <w:rsid w:val="00933715"/>
    <w:rsid w:val="00AE54B4"/>
    <w:rsid w:val="00BC2C4E"/>
    <w:rsid w:val="00F906FA"/>
    <w:rsid w:val="19C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2201</Words>
  <Characters>1255</Characters>
  <Lines>10</Lines>
  <Paragraphs>6</Paragraphs>
  <TotalTime>1</TotalTime>
  <ScaleCrop>false</ScaleCrop>
  <LinksUpToDate>false</LinksUpToDate>
  <CharactersWithSpaces>3450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2024-02-14T13:53:00Z</dcterms:created>
  <dc:creator>User</dc:creator>
  <cp:lastModifiedBy>User</cp:lastModifiedBy>
  <cp:lastPrinted>2024-01-15T13:37:00Z</cp:lastPrinted>
  <dcterms:modified xsi:type="dcterms:W3CDTF">2024-02-15T08:04:27Z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AFDABA3E9E6E4A808E9864585E270C50_13</vt:lpwstr>
  </property>
</Properties>
</file>