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7A" w:rsidRPr="0045497A" w:rsidRDefault="0045497A" w:rsidP="0045497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                                                                                                   ЗАТВЕРДЖЕНО</w:t>
      </w:r>
    </w:p>
    <w:p w:rsidR="0045497A" w:rsidRPr="0045497A" w:rsidRDefault="0045497A" w:rsidP="0045497A">
      <w:pPr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Протокол засідання </w:t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="00C26EB3" w:rsidRPr="00C26EB3">
        <w:rPr>
          <w:sz w:val="28"/>
          <w:szCs w:val="28"/>
        </w:rPr>
        <w:t xml:space="preserve">                   </w:t>
      </w:r>
      <w:r w:rsidRPr="0045497A">
        <w:rPr>
          <w:sz w:val="28"/>
          <w:szCs w:val="28"/>
          <w:lang w:val="uk-UA"/>
        </w:rPr>
        <w:t>Наказ № _____</w:t>
      </w:r>
      <w:r>
        <w:rPr>
          <w:sz w:val="28"/>
          <w:szCs w:val="28"/>
          <w:lang w:val="uk-UA"/>
        </w:rPr>
        <w:t>___</w:t>
      </w:r>
    </w:p>
    <w:p w:rsidR="0045497A" w:rsidRPr="0045497A" w:rsidRDefault="0045497A" w:rsidP="0045497A">
      <w:pPr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педагогічної ради                                                   </w:t>
      </w:r>
      <w:r w:rsidR="00C26EB3" w:rsidRPr="00C26EB3">
        <w:rPr>
          <w:sz w:val="28"/>
          <w:szCs w:val="28"/>
        </w:rPr>
        <w:t xml:space="preserve">   </w:t>
      </w:r>
      <w:r w:rsidR="00521BCD">
        <w:rPr>
          <w:sz w:val="28"/>
          <w:szCs w:val="28"/>
          <w:lang w:val="uk-UA"/>
        </w:rPr>
        <w:t xml:space="preserve">    </w:t>
      </w:r>
      <w:r w:rsidR="00C26EB3" w:rsidRPr="00C26EB3">
        <w:rPr>
          <w:sz w:val="28"/>
          <w:szCs w:val="28"/>
        </w:rPr>
        <w:t xml:space="preserve">  </w:t>
      </w:r>
      <w:r w:rsidRPr="0045497A">
        <w:rPr>
          <w:sz w:val="28"/>
          <w:szCs w:val="28"/>
          <w:lang w:val="uk-UA"/>
        </w:rPr>
        <w:t>«___» ________ 2020 р.</w:t>
      </w:r>
    </w:p>
    <w:p w:rsidR="0045497A" w:rsidRPr="0045497A" w:rsidRDefault="0045497A" w:rsidP="0045497A">
      <w:pPr>
        <w:jc w:val="both"/>
        <w:rPr>
          <w:sz w:val="28"/>
          <w:szCs w:val="28"/>
          <w:lang w:val="uk-UA"/>
        </w:rPr>
      </w:pPr>
      <w:proofErr w:type="spellStart"/>
      <w:r w:rsidRPr="0045497A">
        <w:rPr>
          <w:sz w:val="28"/>
          <w:szCs w:val="28"/>
          <w:lang w:val="uk-UA"/>
        </w:rPr>
        <w:t>Долинського</w:t>
      </w:r>
      <w:proofErr w:type="spellEnd"/>
      <w:r w:rsidRPr="0045497A">
        <w:rPr>
          <w:sz w:val="28"/>
          <w:szCs w:val="28"/>
          <w:lang w:val="uk-UA"/>
        </w:rPr>
        <w:t xml:space="preserve"> ліцею №7</w:t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  <w:t xml:space="preserve"> </w:t>
      </w:r>
      <w:r w:rsidR="00C26EB3" w:rsidRPr="000C3A7F">
        <w:rPr>
          <w:sz w:val="28"/>
          <w:szCs w:val="28"/>
        </w:rPr>
        <w:t xml:space="preserve">                                </w:t>
      </w:r>
      <w:r w:rsidRPr="0045497A">
        <w:rPr>
          <w:sz w:val="28"/>
          <w:szCs w:val="28"/>
          <w:lang w:val="uk-UA"/>
        </w:rPr>
        <w:t xml:space="preserve"> </w:t>
      </w:r>
      <w:r w:rsidR="00C03287">
        <w:rPr>
          <w:sz w:val="28"/>
          <w:szCs w:val="28"/>
          <w:lang w:val="uk-UA"/>
        </w:rPr>
        <w:t xml:space="preserve"> </w:t>
      </w:r>
      <w:r w:rsidRPr="0045497A">
        <w:rPr>
          <w:sz w:val="28"/>
          <w:szCs w:val="28"/>
          <w:lang w:val="uk-UA"/>
        </w:rPr>
        <w:t>В. о. директора</w:t>
      </w:r>
    </w:p>
    <w:p w:rsidR="0045497A" w:rsidRPr="0045497A" w:rsidRDefault="0045497A" w:rsidP="0045497A">
      <w:pPr>
        <w:spacing w:line="276" w:lineRule="auto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>«___» ________ 2020р.  № 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="00C26EB3" w:rsidRPr="000C3A7F">
        <w:rPr>
          <w:sz w:val="28"/>
          <w:szCs w:val="28"/>
        </w:rPr>
        <w:t xml:space="preserve">                     </w:t>
      </w:r>
      <w:r w:rsidRPr="0045497A">
        <w:rPr>
          <w:sz w:val="28"/>
          <w:szCs w:val="28"/>
          <w:lang w:val="uk-UA"/>
        </w:rPr>
        <w:t xml:space="preserve">___________Н.В. </w:t>
      </w:r>
      <w:proofErr w:type="spellStart"/>
      <w:r w:rsidRPr="0045497A">
        <w:rPr>
          <w:sz w:val="28"/>
          <w:szCs w:val="28"/>
          <w:lang w:val="uk-UA"/>
        </w:rPr>
        <w:t>Ярич</w:t>
      </w:r>
      <w:proofErr w:type="spellEnd"/>
    </w:p>
    <w:p w:rsidR="0045497A" w:rsidRPr="0045497A" w:rsidRDefault="0045497A" w:rsidP="0045497A">
      <w:pPr>
        <w:shd w:val="clear" w:color="auto" w:fill="FFFFFF"/>
        <w:tabs>
          <w:tab w:val="left" w:pos="3261"/>
        </w:tabs>
        <w:spacing w:line="276" w:lineRule="auto"/>
        <w:ind w:right="-11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  <w:r w:rsidRPr="0045497A">
        <w:rPr>
          <w:sz w:val="28"/>
          <w:szCs w:val="28"/>
          <w:lang w:val="uk-UA"/>
        </w:rPr>
        <w:tab/>
      </w:r>
    </w:p>
    <w:p w:rsidR="0045497A" w:rsidRPr="0045497A" w:rsidRDefault="0045497A" w:rsidP="0045497A">
      <w:pPr>
        <w:jc w:val="center"/>
        <w:rPr>
          <w:b/>
          <w:sz w:val="28"/>
          <w:szCs w:val="28"/>
          <w:lang w:val="uk-UA"/>
        </w:rPr>
      </w:pPr>
      <w:r w:rsidRPr="0045497A">
        <w:rPr>
          <w:b/>
          <w:sz w:val="28"/>
          <w:szCs w:val="28"/>
          <w:lang w:val="uk-UA"/>
        </w:rPr>
        <w:t>Освітня програма початкової освіти</w:t>
      </w:r>
    </w:p>
    <w:p w:rsidR="0045497A" w:rsidRPr="0045497A" w:rsidRDefault="0045497A" w:rsidP="0045497A">
      <w:pPr>
        <w:jc w:val="center"/>
        <w:rPr>
          <w:b/>
          <w:sz w:val="28"/>
          <w:szCs w:val="28"/>
          <w:lang w:val="uk-UA"/>
        </w:rPr>
      </w:pPr>
      <w:r w:rsidRPr="0045497A">
        <w:rPr>
          <w:b/>
          <w:sz w:val="28"/>
          <w:szCs w:val="28"/>
          <w:lang w:val="uk-UA"/>
        </w:rPr>
        <w:t>цикл І (1 – 2 класи)</w:t>
      </w:r>
    </w:p>
    <w:p w:rsidR="0045497A" w:rsidRPr="0045497A" w:rsidRDefault="0045497A" w:rsidP="0045497A">
      <w:pPr>
        <w:jc w:val="center"/>
        <w:rPr>
          <w:b/>
          <w:sz w:val="28"/>
          <w:szCs w:val="28"/>
          <w:lang w:val="uk-UA"/>
        </w:rPr>
      </w:pPr>
      <w:proofErr w:type="spellStart"/>
      <w:r w:rsidRPr="0045497A">
        <w:rPr>
          <w:b/>
          <w:sz w:val="28"/>
          <w:szCs w:val="28"/>
          <w:lang w:val="uk-UA"/>
        </w:rPr>
        <w:t>Долинського</w:t>
      </w:r>
      <w:proofErr w:type="spellEnd"/>
      <w:r w:rsidRPr="0045497A">
        <w:rPr>
          <w:b/>
          <w:sz w:val="28"/>
          <w:szCs w:val="28"/>
          <w:lang w:val="uk-UA"/>
        </w:rPr>
        <w:t xml:space="preserve"> ліцею №7</w:t>
      </w:r>
    </w:p>
    <w:p w:rsidR="00B51D3D" w:rsidRPr="00452226" w:rsidRDefault="00452226" w:rsidP="00452226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5497A" w:rsidRPr="0045497A">
        <w:rPr>
          <w:sz w:val="28"/>
          <w:szCs w:val="28"/>
          <w:lang w:val="uk-UA"/>
        </w:rPr>
        <w:t xml:space="preserve">Освітню програму для 1-2 класів закладів загальної середньої освіти розроблено відповідно до Закону України «Про освіту», </w:t>
      </w:r>
      <w:r w:rsidR="00B718A0">
        <w:rPr>
          <w:sz w:val="28"/>
          <w:szCs w:val="28"/>
          <w:lang w:val="uk-UA"/>
        </w:rPr>
        <w:t>постанови Кабінету Міністрів Украї</w:t>
      </w:r>
      <w:r w:rsidR="009A6161">
        <w:rPr>
          <w:sz w:val="28"/>
          <w:szCs w:val="28"/>
          <w:lang w:val="uk-UA"/>
        </w:rPr>
        <w:t>н</w:t>
      </w:r>
      <w:r w:rsidR="00B718A0">
        <w:rPr>
          <w:sz w:val="28"/>
          <w:szCs w:val="28"/>
          <w:lang w:val="uk-UA"/>
        </w:rPr>
        <w:t xml:space="preserve">и від 21 лютого 2018 року №87 </w:t>
      </w:r>
      <w:r w:rsidR="00B718A0" w:rsidRPr="0045497A">
        <w:rPr>
          <w:sz w:val="28"/>
          <w:szCs w:val="28"/>
          <w:lang w:val="uk-UA"/>
        </w:rPr>
        <w:t>«</w:t>
      </w:r>
      <w:r w:rsidR="00B718A0">
        <w:rPr>
          <w:sz w:val="28"/>
          <w:szCs w:val="28"/>
          <w:lang w:val="uk-UA"/>
        </w:rPr>
        <w:t xml:space="preserve">Про затвердження </w:t>
      </w:r>
      <w:r w:rsidR="0045497A" w:rsidRPr="0045497A">
        <w:rPr>
          <w:sz w:val="28"/>
          <w:szCs w:val="28"/>
          <w:lang w:val="uk-UA"/>
        </w:rPr>
        <w:t>Державного стандарту початкової</w:t>
      </w:r>
      <w:r w:rsidR="00B718A0">
        <w:rPr>
          <w:sz w:val="28"/>
          <w:szCs w:val="28"/>
          <w:lang w:val="uk-UA"/>
        </w:rPr>
        <w:t xml:space="preserve"> загальної</w:t>
      </w:r>
      <w:r w:rsidR="0045497A" w:rsidRPr="0045497A">
        <w:rPr>
          <w:sz w:val="28"/>
          <w:szCs w:val="28"/>
          <w:lang w:val="uk-UA"/>
        </w:rPr>
        <w:t xml:space="preserve"> освіти</w:t>
      </w:r>
      <w:r w:rsidR="00B718A0" w:rsidRPr="0045497A">
        <w:rPr>
          <w:sz w:val="28"/>
          <w:szCs w:val="28"/>
          <w:lang w:val="uk-UA"/>
        </w:rPr>
        <w:t>»</w:t>
      </w:r>
      <w:r w:rsidR="00B718A0">
        <w:rPr>
          <w:sz w:val="28"/>
          <w:szCs w:val="28"/>
          <w:lang w:val="uk-UA"/>
        </w:rPr>
        <w:t>, типової освітньої програми, розробленої під керівництвом Р.Б.Шияна, затвердженої наказом Міністерства освіти і науки України від</w:t>
      </w:r>
      <w:r w:rsidRPr="00452226">
        <w:rPr>
          <w:lang w:val="uk-UA"/>
        </w:rPr>
        <w:t xml:space="preserve"> </w:t>
      </w:r>
      <w:r w:rsidRPr="00452226">
        <w:rPr>
          <w:sz w:val="28"/>
          <w:szCs w:val="28"/>
          <w:lang w:val="uk-UA"/>
        </w:rPr>
        <w:t>08.10.2019 року № 1272</w:t>
      </w:r>
      <w:r>
        <w:rPr>
          <w:sz w:val="28"/>
          <w:szCs w:val="28"/>
          <w:lang w:val="uk-UA"/>
        </w:rPr>
        <w:t>.</w:t>
      </w:r>
    </w:p>
    <w:p w:rsidR="00916959" w:rsidRPr="00916959" w:rsidRDefault="00916959" w:rsidP="004549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916959">
        <w:rPr>
          <w:i/>
          <w:sz w:val="28"/>
          <w:szCs w:val="28"/>
          <w:lang w:val="uk-UA"/>
        </w:rPr>
        <w:t>початкової освіти</w:t>
      </w:r>
      <w:r>
        <w:rPr>
          <w:sz w:val="28"/>
          <w:szCs w:val="28"/>
          <w:lang w:val="uk-UA"/>
        </w:rPr>
        <w:t xml:space="preserve"> (далі освітня програма) окреслює рекомендовані підходи до планування та організації закладом початкової освіти єдиного комплексу освітніх компонентів для досягнення учнями </w:t>
      </w:r>
      <w:r w:rsidRPr="00916959">
        <w:rPr>
          <w:i/>
          <w:sz w:val="28"/>
          <w:szCs w:val="28"/>
          <w:lang w:val="uk-UA"/>
        </w:rPr>
        <w:t>обов'язкових результатів навчання</w:t>
      </w:r>
      <w:r>
        <w:rPr>
          <w:sz w:val="28"/>
          <w:szCs w:val="28"/>
          <w:lang w:val="uk-UA"/>
        </w:rPr>
        <w:t>, визначених Державним стандартом початкової освіти.</w:t>
      </w:r>
    </w:p>
    <w:p w:rsidR="00B718A0" w:rsidRPr="00B718A0" w:rsidRDefault="00B718A0" w:rsidP="005462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718A0">
        <w:rPr>
          <w:sz w:val="28"/>
          <w:szCs w:val="28"/>
          <w:lang w:val="uk-UA"/>
        </w:rPr>
        <w:t xml:space="preserve">Типова освітня програма визначає: </w:t>
      </w:r>
    </w:p>
    <w:p w:rsidR="00B718A0" w:rsidRDefault="00B718A0" w:rsidP="00B718A0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718A0">
        <w:rPr>
          <w:sz w:val="28"/>
          <w:szCs w:val="28"/>
          <w:lang w:val="uk-UA"/>
        </w:rPr>
        <w:t xml:space="preserve">загальний обсяг навчального навантаження та очікувані результати навчання здобувачів освіти, подані в рамках освітніх галузей; </w:t>
      </w:r>
    </w:p>
    <w:p w:rsidR="00B718A0" w:rsidRDefault="00B718A0" w:rsidP="0054621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718A0">
        <w:rPr>
          <w:sz w:val="28"/>
          <w:szCs w:val="28"/>
          <w:lang w:val="uk-UA"/>
        </w:rPr>
        <w:t xml:space="preserve">перелік та пропонований зміст освітніх галузей, укладений за змістовими лініями; </w:t>
      </w:r>
    </w:p>
    <w:p w:rsidR="00B718A0" w:rsidRDefault="00B718A0" w:rsidP="0054621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16959">
        <w:rPr>
          <w:sz w:val="28"/>
          <w:szCs w:val="28"/>
          <w:lang w:val="uk-UA"/>
        </w:rPr>
        <w:t xml:space="preserve"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B718A0" w:rsidRDefault="00B718A0" w:rsidP="0054621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16959">
        <w:rPr>
          <w:sz w:val="28"/>
          <w:szCs w:val="28"/>
          <w:lang w:val="uk-UA"/>
        </w:rPr>
        <w:t xml:space="preserve">рекомендовані форми організації освітнього процесу та інструменти системи внутрішнього забезпечення якості освіти; </w:t>
      </w:r>
    </w:p>
    <w:p w:rsidR="0045497A" w:rsidRPr="00916959" w:rsidRDefault="00B718A0" w:rsidP="0054621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16959">
        <w:rPr>
          <w:sz w:val="28"/>
          <w:szCs w:val="28"/>
          <w:lang w:val="uk-UA"/>
        </w:rPr>
        <w:t>вимоги до осіб, які можуть розпочати навчання за цією програмою.</w:t>
      </w:r>
    </w:p>
    <w:p w:rsidR="0045497A" w:rsidRPr="0045497A" w:rsidRDefault="002456F8" w:rsidP="004549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9169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16959">
        <w:rPr>
          <w:sz w:val="28"/>
          <w:szCs w:val="28"/>
          <w:lang w:val="uk-UA"/>
        </w:rPr>
        <w:t xml:space="preserve">  </w:t>
      </w:r>
      <w:proofErr w:type="spellStart"/>
      <w:r w:rsidR="0045497A" w:rsidRPr="0045497A">
        <w:rPr>
          <w:sz w:val="28"/>
          <w:szCs w:val="28"/>
        </w:rPr>
        <w:t>Детальний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розподіл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навантаження</w:t>
      </w:r>
      <w:proofErr w:type="spellEnd"/>
      <w:r w:rsidR="0045497A" w:rsidRPr="0045497A">
        <w:rPr>
          <w:sz w:val="28"/>
          <w:szCs w:val="28"/>
        </w:rPr>
        <w:t xml:space="preserve"> на </w:t>
      </w:r>
      <w:proofErr w:type="spellStart"/>
      <w:r w:rsidR="0045497A" w:rsidRPr="0045497A">
        <w:rPr>
          <w:sz w:val="28"/>
          <w:szCs w:val="28"/>
        </w:rPr>
        <w:t>тиждень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окреслено</w:t>
      </w:r>
      <w:proofErr w:type="spellEnd"/>
      <w:r w:rsidR="0045497A" w:rsidRPr="0045497A">
        <w:rPr>
          <w:sz w:val="28"/>
          <w:szCs w:val="28"/>
        </w:rPr>
        <w:t xml:space="preserve"> у </w:t>
      </w:r>
      <w:proofErr w:type="spellStart"/>
      <w:r w:rsidR="0045497A" w:rsidRPr="0045497A"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плані</w:t>
      </w:r>
      <w:proofErr w:type="spellEnd"/>
      <w:r w:rsidR="0045497A" w:rsidRPr="0045497A">
        <w:rPr>
          <w:sz w:val="28"/>
          <w:szCs w:val="28"/>
        </w:rPr>
        <w:t xml:space="preserve"> закладу </w:t>
      </w:r>
      <w:proofErr w:type="spellStart"/>
      <w:r w:rsidR="0045497A" w:rsidRPr="0045497A"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497A" w:rsidRPr="0045497A">
        <w:rPr>
          <w:sz w:val="28"/>
          <w:szCs w:val="28"/>
        </w:rPr>
        <w:t>освіти</w:t>
      </w:r>
      <w:proofErr w:type="spellEnd"/>
      <w:r w:rsidR="0045497A" w:rsidRPr="0045497A">
        <w:rPr>
          <w:sz w:val="28"/>
          <w:szCs w:val="28"/>
        </w:rPr>
        <w:t xml:space="preserve"> І </w:t>
      </w:r>
      <w:proofErr w:type="spellStart"/>
      <w:r w:rsidR="0045497A" w:rsidRPr="0045497A">
        <w:rPr>
          <w:sz w:val="28"/>
          <w:szCs w:val="28"/>
        </w:rPr>
        <w:t>ступеня</w:t>
      </w:r>
      <w:proofErr w:type="spellEnd"/>
      <w:r w:rsidR="0045497A" w:rsidRPr="0045497A">
        <w:rPr>
          <w:sz w:val="28"/>
          <w:szCs w:val="28"/>
        </w:rPr>
        <w:t xml:space="preserve"> (</w:t>
      </w:r>
      <w:proofErr w:type="spellStart"/>
      <w:r w:rsidR="0045497A" w:rsidRPr="0045497A">
        <w:rPr>
          <w:sz w:val="28"/>
          <w:szCs w:val="28"/>
        </w:rPr>
        <w:t>далі</w:t>
      </w:r>
      <w:proofErr w:type="spellEnd"/>
      <w:r w:rsidR="0045497A" w:rsidRPr="0045497A">
        <w:rPr>
          <w:sz w:val="28"/>
          <w:szCs w:val="28"/>
        </w:rPr>
        <w:t xml:space="preserve"> – </w:t>
      </w:r>
      <w:proofErr w:type="spellStart"/>
      <w:r w:rsidR="0045497A" w:rsidRPr="0045497A">
        <w:rPr>
          <w:sz w:val="28"/>
          <w:szCs w:val="28"/>
        </w:rPr>
        <w:t>навчальний</w:t>
      </w:r>
      <w:proofErr w:type="spellEnd"/>
      <w:r w:rsidR="0045497A" w:rsidRPr="0045497A">
        <w:rPr>
          <w:sz w:val="28"/>
          <w:szCs w:val="28"/>
        </w:rPr>
        <w:t xml:space="preserve"> план) (</w:t>
      </w:r>
      <w:proofErr w:type="spellStart"/>
      <w:r w:rsidR="0045497A" w:rsidRPr="0045497A">
        <w:rPr>
          <w:sz w:val="28"/>
          <w:szCs w:val="28"/>
        </w:rPr>
        <w:t>Додаток</w:t>
      </w:r>
      <w:proofErr w:type="spellEnd"/>
      <w:r w:rsidR="0045497A" w:rsidRPr="0045497A">
        <w:rPr>
          <w:sz w:val="28"/>
          <w:szCs w:val="28"/>
        </w:rPr>
        <w:t xml:space="preserve"> 1). </w:t>
      </w:r>
    </w:p>
    <w:p w:rsidR="0045497A" w:rsidRPr="0045497A" w:rsidRDefault="0045497A" w:rsidP="0045497A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497A">
        <w:rPr>
          <w:sz w:val="28"/>
          <w:szCs w:val="28"/>
        </w:rPr>
        <w:t>Навчальний</w:t>
      </w:r>
      <w:proofErr w:type="spellEnd"/>
      <w:r w:rsidRPr="0045497A">
        <w:rPr>
          <w:sz w:val="28"/>
          <w:szCs w:val="28"/>
        </w:rPr>
        <w:t xml:space="preserve"> план </w:t>
      </w:r>
      <w:proofErr w:type="spellStart"/>
      <w:r w:rsidRPr="0045497A">
        <w:rPr>
          <w:sz w:val="28"/>
          <w:szCs w:val="28"/>
        </w:rPr>
        <w:t>дає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цілісне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уявлення</w:t>
      </w:r>
      <w:proofErr w:type="spellEnd"/>
      <w:r w:rsidRPr="0045497A">
        <w:rPr>
          <w:sz w:val="28"/>
          <w:szCs w:val="28"/>
        </w:rPr>
        <w:t xml:space="preserve"> про </w:t>
      </w:r>
      <w:proofErr w:type="spellStart"/>
      <w:r w:rsidRPr="0045497A">
        <w:rPr>
          <w:sz w:val="28"/>
          <w:szCs w:val="28"/>
        </w:rPr>
        <w:t>змі</w:t>
      </w:r>
      <w:proofErr w:type="gramStart"/>
      <w:r w:rsidRPr="0045497A">
        <w:rPr>
          <w:sz w:val="28"/>
          <w:szCs w:val="28"/>
        </w:rPr>
        <w:t>ст</w:t>
      </w:r>
      <w:proofErr w:type="spellEnd"/>
      <w:proofErr w:type="gramEnd"/>
      <w:r w:rsidRPr="0045497A">
        <w:rPr>
          <w:sz w:val="28"/>
          <w:szCs w:val="28"/>
        </w:rPr>
        <w:t xml:space="preserve"> і структуру </w:t>
      </w:r>
      <w:proofErr w:type="spellStart"/>
      <w:r w:rsidRPr="0045497A">
        <w:rPr>
          <w:sz w:val="28"/>
          <w:szCs w:val="28"/>
        </w:rPr>
        <w:t>першого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рівня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освіти</w:t>
      </w:r>
      <w:proofErr w:type="spellEnd"/>
      <w:r w:rsidRPr="0045497A">
        <w:rPr>
          <w:sz w:val="28"/>
          <w:szCs w:val="28"/>
        </w:rPr>
        <w:t xml:space="preserve">, </w:t>
      </w:r>
      <w:proofErr w:type="spellStart"/>
      <w:r w:rsidRPr="0045497A">
        <w:rPr>
          <w:sz w:val="28"/>
          <w:szCs w:val="28"/>
        </w:rPr>
        <w:t>встановлює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погодинне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співвідношення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між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окремими</w:t>
      </w:r>
      <w:proofErr w:type="spellEnd"/>
      <w:r w:rsidRPr="0045497A">
        <w:rPr>
          <w:sz w:val="28"/>
          <w:szCs w:val="28"/>
        </w:rPr>
        <w:t xml:space="preserve"> предметами, </w:t>
      </w:r>
      <w:proofErr w:type="spellStart"/>
      <w:r w:rsidRPr="0045497A">
        <w:rPr>
          <w:sz w:val="28"/>
          <w:szCs w:val="28"/>
        </w:rPr>
        <w:t>визначає</w:t>
      </w:r>
      <w:proofErr w:type="spellEnd"/>
      <w:r w:rsidRPr="0045497A">
        <w:rPr>
          <w:sz w:val="28"/>
          <w:szCs w:val="28"/>
        </w:rPr>
        <w:t xml:space="preserve"> гранично </w:t>
      </w:r>
      <w:proofErr w:type="spellStart"/>
      <w:r w:rsidRPr="0045497A">
        <w:rPr>
          <w:sz w:val="28"/>
          <w:szCs w:val="28"/>
        </w:rPr>
        <w:t>допустиме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тижневе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навантаження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учнів</w:t>
      </w:r>
      <w:proofErr w:type="spellEnd"/>
      <w:r w:rsidRPr="0045497A">
        <w:rPr>
          <w:sz w:val="28"/>
          <w:szCs w:val="28"/>
        </w:rPr>
        <w:t xml:space="preserve">. </w:t>
      </w:r>
      <w:proofErr w:type="spellStart"/>
      <w:r w:rsidRPr="0045497A">
        <w:rPr>
          <w:sz w:val="28"/>
          <w:szCs w:val="28"/>
        </w:rPr>
        <w:t>Навчальний</w:t>
      </w:r>
      <w:proofErr w:type="spellEnd"/>
      <w:r w:rsidRPr="0045497A">
        <w:rPr>
          <w:sz w:val="28"/>
          <w:szCs w:val="28"/>
        </w:rPr>
        <w:t xml:space="preserve"> план </w:t>
      </w:r>
      <w:proofErr w:type="spellStart"/>
      <w:r w:rsidRPr="0045497A">
        <w:rPr>
          <w:sz w:val="28"/>
          <w:szCs w:val="28"/>
        </w:rPr>
        <w:t>початкової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школи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передбачає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реалізацію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освітніх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галузей</w:t>
      </w:r>
      <w:proofErr w:type="spellEnd"/>
      <w:r w:rsidRPr="0045497A">
        <w:rPr>
          <w:sz w:val="28"/>
          <w:szCs w:val="28"/>
        </w:rPr>
        <w:t xml:space="preserve"> Базового </w:t>
      </w:r>
      <w:proofErr w:type="spellStart"/>
      <w:r w:rsidRPr="0045497A">
        <w:rPr>
          <w:sz w:val="28"/>
          <w:szCs w:val="28"/>
        </w:rPr>
        <w:t>навчального</w:t>
      </w:r>
      <w:proofErr w:type="spellEnd"/>
      <w:r w:rsidRPr="0045497A">
        <w:rPr>
          <w:sz w:val="28"/>
          <w:szCs w:val="28"/>
        </w:rPr>
        <w:t xml:space="preserve"> плану Державного стандарту через </w:t>
      </w:r>
      <w:proofErr w:type="spellStart"/>
      <w:r w:rsidRPr="0045497A">
        <w:rPr>
          <w:sz w:val="28"/>
          <w:szCs w:val="28"/>
        </w:rPr>
        <w:t>окремі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предмети</w:t>
      </w:r>
      <w:proofErr w:type="spellEnd"/>
      <w:r w:rsidRPr="0045497A">
        <w:rPr>
          <w:sz w:val="28"/>
          <w:szCs w:val="28"/>
        </w:rPr>
        <w:t xml:space="preserve">. Вони </w:t>
      </w:r>
      <w:proofErr w:type="spellStart"/>
      <w:r w:rsidRPr="0045497A">
        <w:rPr>
          <w:sz w:val="28"/>
          <w:szCs w:val="28"/>
        </w:rPr>
        <w:t>охоплюють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інваріантну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складову</w:t>
      </w:r>
      <w:proofErr w:type="spellEnd"/>
      <w:r w:rsidRPr="0045497A">
        <w:rPr>
          <w:sz w:val="28"/>
          <w:szCs w:val="28"/>
        </w:rPr>
        <w:t xml:space="preserve">, </w:t>
      </w:r>
      <w:proofErr w:type="spellStart"/>
      <w:r w:rsidRPr="0045497A">
        <w:rPr>
          <w:sz w:val="28"/>
          <w:szCs w:val="28"/>
        </w:rPr>
        <w:t>сформовану</w:t>
      </w:r>
      <w:proofErr w:type="spellEnd"/>
      <w:r w:rsidRPr="0045497A">
        <w:rPr>
          <w:sz w:val="28"/>
          <w:szCs w:val="28"/>
        </w:rPr>
        <w:t xml:space="preserve"> на державному </w:t>
      </w:r>
      <w:proofErr w:type="spellStart"/>
      <w:proofErr w:type="gramStart"/>
      <w:r w:rsidRPr="0045497A">
        <w:rPr>
          <w:sz w:val="28"/>
          <w:szCs w:val="28"/>
        </w:rPr>
        <w:t>р</w:t>
      </w:r>
      <w:proofErr w:type="gramEnd"/>
      <w:r w:rsidRPr="0045497A">
        <w:rPr>
          <w:sz w:val="28"/>
          <w:szCs w:val="28"/>
        </w:rPr>
        <w:t>івні</w:t>
      </w:r>
      <w:proofErr w:type="spellEnd"/>
      <w:r w:rsidRPr="0045497A">
        <w:rPr>
          <w:sz w:val="28"/>
          <w:szCs w:val="28"/>
        </w:rPr>
        <w:t xml:space="preserve">, та </w:t>
      </w:r>
      <w:proofErr w:type="spellStart"/>
      <w:r w:rsidRPr="0045497A">
        <w:rPr>
          <w:sz w:val="28"/>
          <w:szCs w:val="28"/>
        </w:rPr>
        <w:t>варіативну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45497A">
        <w:rPr>
          <w:sz w:val="28"/>
          <w:szCs w:val="28"/>
        </w:rPr>
        <w:t>складову</w:t>
      </w:r>
      <w:proofErr w:type="spellEnd"/>
      <w:r w:rsidRPr="0045497A">
        <w:rPr>
          <w:sz w:val="28"/>
          <w:szCs w:val="28"/>
        </w:rPr>
        <w:t xml:space="preserve">, </w:t>
      </w:r>
      <w:r w:rsidRPr="0045497A">
        <w:rPr>
          <w:sz w:val="28"/>
          <w:szCs w:val="28"/>
          <w:lang w:eastAsia="uk-UA" w:bidi="uk-UA"/>
        </w:rPr>
        <w:t xml:space="preserve">в </w:t>
      </w:r>
      <w:proofErr w:type="spellStart"/>
      <w:r w:rsidRPr="0045497A">
        <w:rPr>
          <w:sz w:val="28"/>
          <w:szCs w:val="28"/>
          <w:lang w:eastAsia="uk-UA" w:bidi="uk-UA"/>
        </w:rPr>
        <w:t>якій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передбачено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додаткові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години</w:t>
      </w:r>
      <w:proofErr w:type="spellEnd"/>
      <w:r w:rsidRPr="0045497A">
        <w:rPr>
          <w:sz w:val="28"/>
          <w:szCs w:val="28"/>
          <w:lang w:eastAsia="uk-UA" w:bidi="uk-UA"/>
        </w:rPr>
        <w:t xml:space="preserve"> на </w:t>
      </w:r>
      <w:proofErr w:type="spellStart"/>
      <w:r w:rsidRPr="0045497A">
        <w:rPr>
          <w:sz w:val="28"/>
          <w:szCs w:val="28"/>
          <w:lang w:eastAsia="uk-UA" w:bidi="uk-UA"/>
        </w:rPr>
        <w:t>вивчення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предметів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інваріантної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складової</w:t>
      </w:r>
      <w:proofErr w:type="spellEnd"/>
      <w:r w:rsidRPr="0045497A">
        <w:rPr>
          <w:sz w:val="28"/>
          <w:szCs w:val="28"/>
          <w:lang w:eastAsia="uk-UA" w:bidi="uk-UA"/>
        </w:rPr>
        <w:t xml:space="preserve">, </w:t>
      </w:r>
      <w:proofErr w:type="spellStart"/>
      <w:r w:rsidRPr="0045497A">
        <w:rPr>
          <w:sz w:val="28"/>
          <w:szCs w:val="28"/>
          <w:lang w:eastAsia="uk-UA" w:bidi="uk-UA"/>
        </w:rPr>
        <w:t>курси</w:t>
      </w:r>
      <w:proofErr w:type="spellEnd"/>
      <w:r w:rsidRPr="0045497A">
        <w:rPr>
          <w:sz w:val="28"/>
          <w:szCs w:val="28"/>
          <w:lang w:eastAsia="uk-UA" w:bidi="uk-UA"/>
        </w:rPr>
        <w:t xml:space="preserve"> за </w:t>
      </w:r>
      <w:proofErr w:type="spellStart"/>
      <w:r w:rsidRPr="0045497A">
        <w:rPr>
          <w:sz w:val="28"/>
          <w:szCs w:val="28"/>
          <w:lang w:eastAsia="uk-UA" w:bidi="uk-UA"/>
        </w:rPr>
        <w:t>вибором</w:t>
      </w:r>
      <w:proofErr w:type="spellEnd"/>
      <w:r w:rsidRPr="0045497A">
        <w:rPr>
          <w:sz w:val="28"/>
          <w:szCs w:val="28"/>
          <w:lang w:eastAsia="uk-UA" w:bidi="uk-UA"/>
        </w:rPr>
        <w:t xml:space="preserve">, </w:t>
      </w:r>
      <w:proofErr w:type="spellStart"/>
      <w:r w:rsidRPr="0045497A">
        <w:rPr>
          <w:sz w:val="28"/>
          <w:szCs w:val="28"/>
          <w:lang w:eastAsia="uk-UA" w:bidi="uk-UA"/>
        </w:rPr>
        <w:t>індивідуальні</w:t>
      </w:r>
      <w:proofErr w:type="spellEnd"/>
      <w:r w:rsidRPr="0045497A">
        <w:rPr>
          <w:sz w:val="28"/>
          <w:szCs w:val="28"/>
          <w:lang w:eastAsia="uk-UA" w:bidi="uk-UA"/>
        </w:rPr>
        <w:t xml:space="preserve"> та </w:t>
      </w:r>
      <w:proofErr w:type="spellStart"/>
      <w:r w:rsidRPr="0045497A">
        <w:rPr>
          <w:sz w:val="28"/>
          <w:szCs w:val="28"/>
          <w:lang w:eastAsia="uk-UA" w:bidi="uk-UA"/>
        </w:rPr>
        <w:t>групові</w:t>
      </w:r>
      <w:proofErr w:type="spellEnd"/>
      <w:r w:rsidR="002456F8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5497A">
        <w:rPr>
          <w:sz w:val="28"/>
          <w:szCs w:val="28"/>
          <w:lang w:eastAsia="uk-UA" w:bidi="uk-UA"/>
        </w:rPr>
        <w:t>заняття</w:t>
      </w:r>
      <w:proofErr w:type="spellEnd"/>
      <w:r w:rsidRPr="0045497A">
        <w:rPr>
          <w:sz w:val="28"/>
          <w:szCs w:val="28"/>
          <w:lang w:eastAsia="uk-UA" w:bidi="uk-UA"/>
        </w:rPr>
        <w:t xml:space="preserve">, </w:t>
      </w:r>
      <w:proofErr w:type="spellStart"/>
      <w:r w:rsidRPr="0045497A">
        <w:rPr>
          <w:sz w:val="28"/>
          <w:szCs w:val="28"/>
          <w:lang w:eastAsia="uk-UA" w:bidi="uk-UA"/>
        </w:rPr>
        <w:t>консультації</w:t>
      </w:r>
      <w:proofErr w:type="spellEnd"/>
      <w:r w:rsidRPr="0045497A">
        <w:rPr>
          <w:sz w:val="28"/>
          <w:szCs w:val="28"/>
          <w:lang w:eastAsia="uk-UA" w:bidi="uk-UA"/>
        </w:rPr>
        <w:t xml:space="preserve">. </w:t>
      </w:r>
    </w:p>
    <w:p w:rsidR="0045497A" w:rsidRPr="00250867" w:rsidRDefault="0045497A" w:rsidP="0045497A">
      <w:pPr>
        <w:ind w:firstLine="709"/>
        <w:jc w:val="both"/>
        <w:rPr>
          <w:sz w:val="28"/>
          <w:szCs w:val="28"/>
          <w:lang w:val="uk-UA"/>
        </w:rPr>
      </w:pPr>
      <w:r w:rsidRPr="00250867">
        <w:rPr>
          <w:b/>
          <w:i/>
          <w:sz w:val="28"/>
          <w:szCs w:val="28"/>
          <w:lang w:val="uk-UA"/>
        </w:rPr>
        <w:lastRenderedPageBreak/>
        <w:t>Логічна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послідовність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вивчення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предметів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sz w:val="28"/>
          <w:szCs w:val="28"/>
          <w:lang w:val="uk-UA"/>
        </w:rPr>
        <w:t>розкривається у відповідних</w:t>
      </w:r>
      <w:r w:rsidR="002456F8">
        <w:rPr>
          <w:sz w:val="28"/>
          <w:szCs w:val="28"/>
          <w:lang w:val="uk-UA"/>
        </w:rPr>
        <w:t xml:space="preserve"> </w:t>
      </w:r>
      <w:r w:rsidRPr="00250867">
        <w:rPr>
          <w:i/>
          <w:sz w:val="28"/>
          <w:szCs w:val="28"/>
          <w:lang w:val="uk-UA"/>
        </w:rPr>
        <w:t>навчальних</w:t>
      </w:r>
      <w:r w:rsidR="002456F8">
        <w:rPr>
          <w:i/>
          <w:sz w:val="28"/>
          <w:szCs w:val="28"/>
          <w:lang w:val="uk-UA"/>
        </w:rPr>
        <w:t xml:space="preserve"> </w:t>
      </w:r>
      <w:r w:rsidRPr="00250867">
        <w:rPr>
          <w:i/>
          <w:sz w:val="28"/>
          <w:szCs w:val="28"/>
          <w:lang w:val="uk-UA"/>
        </w:rPr>
        <w:t>програмах</w:t>
      </w:r>
      <w:r w:rsidRPr="00250867">
        <w:rPr>
          <w:sz w:val="28"/>
          <w:szCs w:val="28"/>
          <w:lang w:val="uk-UA"/>
        </w:rPr>
        <w:t xml:space="preserve"> (Додаток 2).</w:t>
      </w:r>
    </w:p>
    <w:p w:rsidR="0045497A" w:rsidRPr="00250867" w:rsidRDefault="0045497A" w:rsidP="0045497A">
      <w:pPr>
        <w:ind w:firstLine="709"/>
        <w:jc w:val="both"/>
        <w:rPr>
          <w:sz w:val="28"/>
          <w:szCs w:val="28"/>
          <w:lang w:val="uk-UA"/>
        </w:rPr>
      </w:pPr>
      <w:r w:rsidRPr="00250867">
        <w:rPr>
          <w:b/>
          <w:i/>
          <w:sz w:val="28"/>
          <w:szCs w:val="28"/>
          <w:lang w:val="uk-UA"/>
        </w:rPr>
        <w:t>Перелік та пропонований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зміст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освітніх</w:t>
      </w:r>
      <w:r w:rsidR="002456F8">
        <w:rPr>
          <w:b/>
          <w:i/>
          <w:sz w:val="28"/>
          <w:szCs w:val="28"/>
          <w:lang w:val="uk-UA"/>
        </w:rPr>
        <w:t xml:space="preserve"> </w:t>
      </w:r>
      <w:r w:rsidRPr="00250867">
        <w:rPr>
          <w:b/>
          <w:i/>
          <w:sz w:val="28"/>
          <w:szCs w:val="28"/>
          <w:lang w:val="uk-UA"/>
        </w:rPr>
        <w:t>галузей.</w:t>
      </w:r>
    </w:p>
    <w:p w:rsidR="0045497A" w:rsidRPr="008348D9" w:rsidRDefault="0045497A" w:rsidP="0045497A">
      <w:pPr>
        <w:ind w:firstLine="709"/>
        <w:jc w:val="both"/>
        <w:rPr>
          <w:sz w:val="28"/>
          <w:szCs w:val="28"/>
        </w:rPr>
      </w:pPr>
      <w:proofErr w:type="spellStart"/>
      <w:r w:rsidRPr="008348D9">
        <w:rPr>
          <w:sz w:val="28"/>
          <w:szCs w:val="28"/>
        </w:rPr>
        <w:t>Освітню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r w:rsidR="002456F8">
        <w:rPr>
          <w:sz w:val="28"/>
          <w:szCs w:val="28"/>
        </w:rPr>
        <w:t>программу</w:t>
      </w:r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укладено</w:t>
      </w:r>
      <w:proofErr w:type="spellEnd"/>
      <w:r w:rsidRPr="008348D9">
        <w:rPr>
          <w:sz w:val="28"/>
          <w:szCs w:val="28"/>
        </w:rPr>
        <w:t xml:space="preserve"> за такими </w:t>
      </w:r>
      <w:proofErr w:type="spellStart"/>
      <w:r w:rsidRPr="008348D9">
        <w:rPr>
          <w:sz w:val="28"/>
          <w:szCs w:val="28"/>
        </w:rPr>
        <w:t>освітніми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галузями</w:t>
      </w:r>
      <w:proofErr w:type="spellEnd"/>
      <w:r w:rsidRPr="008348D9">
        <w:rPr>
          <w:sz w:val="28"/>
          <w:szCs w:val="28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8348D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8348D9">
              <w:rPr>
                <w:sz w:val="28"/>
                <w:szCs w:val="28"/>
              </w:rPr>
              <w:t>Мовно-літературна</w:t>
            </w:r>
            <w:proofErr w:type="spellEnd"/>
            <w:r w:rsidRPr="008348D9">
              <w:rPr>
                <w:sz w:val="28"/>
                <w:szCs w:val="28"/>
              </w:rPr>
              <w:t xml:space="preserve">, </w:t>
            </w:r>
            <w:proofErr w:type="gramStart"/>
            <w:r w:rsidRPr="008348D9">
              <w:rPr>
                <w:sz w:val="28"/>
                <w:szCs w:val="28"/>
              </w:rPr>
              <w:t>у</w:t>
            </w:r>
            <w:proofErr w:type="gramEnd"/>
            <w:r w:rsidRPr="008348D9">
              <w:rPr>
                <w:sz w:val="28"/>
                <w:szCs w:val="28"/>
              </w:rPr>
              <w:t xml:space="preserve"> тому </w:t>
            </w:r>
            <w:proofErr w:type="spellStart"/>
            <w:r w:rsidRPr="008348D9">
              <w:rPr>
                <w:sz w:val="28"/>
                <w:szCs w:val="28"/>
              </w:rPr>
              <w:t>числі</w:t>
            </w:r>
            <w:proofErr w:type="spellEnd"/>
            <w:r w:rsidRPr="008348D9">
              <w:rPr>
                <w:sz w:val="28"/>
                <w:szCs w:val="28"/>
              </w:rPr>
              <w:t xml:space="preserve">: </w:t>
            </w:r>
          </w:p>
          <w:p w:rsidR="0045497A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7A19">
              <w:rPr>
                <w:sz w:val="28"/>
                <w:szCs w:val="28"/>
              </w:rPr>
              <w:t>Р</w:t>
            </w:r>
            <w:proofErr w:type="gramEnd"/>
            <w:r w:rsidRPr="005F7A19">
              <w:rPr>
                <w:sz w:val="28"/>
                <w:szCs w:val="28"/>
              </w:rPr>
              <w:t>ідномовна</w:t>
            </w:r>
            <w:proofErr w:type="spellEnd"/>
            <w:r w:rsidR="002456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19">
              <w:rPr>
                <w:sz w:val="28"/>
                <w:szCs w:val="28"/>
              </w:rPr>
              <w:t>освіта</w:t>
            </w:r>
            <w:proofErr w:type="spellEnd"/>
          </w:p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ншомовна</w:t>
            </w:r>
            <w:proofErr w:type="spellEnd"/>
            <w:r w:rsidR="002456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Математична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Природнича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Технологічна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Інформатична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7A19">
              <w:rPr>
                <w:sz w:val="28"/>
                <w:szCs w:val="28"/>
              </w:rPr>
              <w:t>Соц</w:t>
            </w:r>
            <w:proofErr w:type="gramEnd"/>
            <w:r w:rsidRPr="005F7A19">
              <w:rPr>
                <w:sz w:val="28"/>
                <w:szCs w:val="28"/>
              </w:rPr>
              <w:t>іальна</w:t>
            </w:r>
            <w:proofErr w:type="spellEnd"/>
            <w:r w:rsidRPr="005F7A19">
              <w:rPr>
                <w:sz w:val="28"/>
                <w:szCs w:val="28"/>
              </w:rPr>
              <w:t xml:space="preserve"> і </w:t>
            </w:r>
            <w:proofErr w:type="spellStart"/>
            <w:r w:rsidRPr="005F7A19">
              <w:rPr>
                <w:sz w:val="28"/>
                <w:szCs w:val="28"/>
              </w:rPr>
              <w:t>здоров’язбережувальна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Громадянська</w:t>
            </w:r>
            <w:proofErr w:type="spellEnd"/>
            <w:r w:rsidRPr="005F7A19">
              <w:rPr>
                <w:sz w:val="28"/>
                <w:szCs w:val="28"/>
              </w:rPr>
              <w:t xml:space="preserve"> та </w:t>
            </w:r>
            <w:proofErr w:type="spellStart"/>
            <w:r w:rsidRPr="005F7A19">
              <w:rPr>
                <w:sz w:val="28"/>
                <w:szCs w:val="28"/>
              </w:rPr>
              <w:t>історична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Мистецька</w:t>
            </w:r>
            <w:proofErr w:type="spellEnd"/>
          </w:p>
        </w:tc>
      </w:tr>
      <w:tr w:rsidR="0045497A" w:rsidRPr="005F7A19" w:rsidTr="008052A0">
        <w:tc>
          <w:tcPr>
            <w:tcW w:w="7938" w:type="dxa"/>
            <w:shd w:val="clear" w:color="auto" w:fill="auto"/>
          </w:tcPr>
          <w:p w:rsidR="0045497A" w:rsidRPr="005F7A19" w:rsidRDefault="0045497A" w:rsidP="008052A0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F7A19">
              <w:rPr>
                <w:sz w:val="28"/>
                <w:szCs w:val="28"/>
              </w:rPr>
              <w:t>Фізкультурна</w:t>
            </w:r>
            <w:proofErr w:type="spellEnd"/>
          </w:p>
        </w:tc>
      </w:tr>
    </w:tbl>
    <w:p w:rsidR="0045497A" w:rsidRPr="00A53502" w:rsidRDefault="0045497A" w:rsidP="00F835DC">
      <w:pPr>
        <w:ind w:firstLine="708"/>
        <w:jc w:val="both"/>
        <w:rPr>
          <w:sz w:val="28"/>
          <w:szCs w:val="28"/>
        </w:rPr>
      </w:pPr>
      <w:proofErr w:type="spellStart"/>
      <w:r w:rsidRPr="005F7A19">
        <w:rPr>
          <w:b/>
          <w:i/>
          <w:sz w:val="28"/>
          <w:szCs w:val="28"/>
        </w:rPr>
        <w:t>Очікувані</w:t>
      </w:r>
      <w:proofErr w:type="spellEnd"/>
      <w:r w:rsidR="002456F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i/>
          <w:sz w:val="28"/>
          <w:szCs w:val="28"/>
        </w:rPr>
        <w:t>результати</w:t>
      </w:r>
      <w:proofErr w:type="spellEnd"/>
      <w:r w:rsidR="002456F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i/>
          <w:sz w:val="28"/>
          <w:szCs w:val="28"/>
        </w:rPr>
        <w:t>навчання</w:t>
      </w:r>
      <w:proofErr w:type="spellEnd"/>
      <w:r w:rsidR="001623B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i/>
          <w:sz w:val="28"/>
          <w:szCs w:val="28"/>
        </w:rPr>
        <w:t>здобувачів</w:t>
      </w:r>
      <w:proofErr w:type="spellEnd"/>
      <w:r w:rsidR="002456F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i/>
          <w:sz w:val="28"/>
          <w:szCs w:val="28"/>
        </w:rPr>
        <w:t>освіти</w:t>
      </w:r>
      <w:proofErr w:type="spellEnd"/>
      <w:r w:rsidRPr="005F7A19">
        <w:rPr>
          <w:b/>
          <w:i/>
          <w:sz w:val="28"/>
          <w:szCs w:val="28"/>
        </w:rPr>
        <w:t>.</w:t>
      </w:r>
      <w:r w:rsidR="002456F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Відповідно</w:t>
      </w:r>
      <w:proofErr w:type="spellEnd"/>
      <w:r w:rsidRPr="008348D9">
        <w:rPr>
          <w:sz w:val="28"/>
          <w:szCs w:val="28"/>
        </w:rPr>
        <w:t xml:space="preserve"> до мети та </w:t>
      </w:r>
      <w:proofErr w:type="spellStart"/>
      <w:r w:rsidRPr="008348D9">
        <w:rPr>
          <w:sz w:val="28"/>
          <w:szCs w:val="28"/>
        </w:rPr>
        <w:t>загальних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цілей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окреслених</w:t>
      </w:r>
      <w:proofErr w:type="spellEnd"/>
      <w:r w:rsidRPr="008348D9">
        <w:rPr>
          <w:sz w:val="28"/>
          <w:szCs w:val="28"/>
        </w:rPr>
        <w:t xml:space="preserve"> у Державному </w:t>
      </w:r>
      <w:proofErr w:type="spellStart"/>
      <w:r w:rsidRPr="008348D9">
        <w:rPr>
          <w:sz w:val="28"/>
          <w:szCs w:val="28"/>
        </w:rPr>
        <w:t>стандарті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початкової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визначено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завдання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які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реалізують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вчитель</w:t>
      </w:r>
      <w:proofErr w:type="spellEnd"/>
      <w:r w:rsidRPr="008348D9">
        <w:rPr>
          <w:sz w:val="28"/>
          <w:szCs w:val="28"/>
        </w:rPr>
        <w:t xml:space="preserve">/ </w:t>
      </w:r>
      <w:proofErr w:type="spellStart"/>
      <w:r w:rsidRPr="008348D9">
        <w:rPr>
          <w:sz w:val="28"/>
          <w:szCs w:val="28"/>
        </w:rPr>
        <w:t>вчителька</w:t>
      </w:r>
      <w:proofErr w:type="spellEnd"/>
      <w:r w:rsidRPr="008348D9">
        <w:rPr>
          <w:sz w:val="28"/>
          <w:szCs w:val="28"/>
        </w:rPr>
        <w:t xml:space="preserve"> у рамках </w:t>
      </w:r>
      <w:proofErr w:type="spellStart"/>
      <w:r w:rsidRPr="008348D9">
        <w:rPr>
          <w:sz w:val="28"/>
          <w:szCs w:val="28"/>
        </w:rPr>
        <w:t>кожної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галузі</w:t>
      </w:r>
      <w:proofErr w:type="spellEnd"/>
      <w:r w:rsidRPr="008348D9">
        <w:rPr>
          <w:sz w:val="28"/>
          <w:szCs w:val="28"/>
        </w:rPr>
        <w:t xml:space="preserve">. </w:t>
      </w:r>
      <w:proofErr w:type="spellStart"/>
      <w:r w:rsidRPr="008348D9">
        <w:rPr>
          <w:sz w:val="28"/>
          <w:szCs w:val="28"/>
        </w:rPr>
        <w:t>Змістові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лінії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кожної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освітньої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галузі</w:t>
      </w:r>
      <w:proofErr w:type="spellEnd"/>
      <w:r w:rsidRPr="008348D9">
        <w:rPr>
          <w:sz w:val="28"/>
          <w:szCs w:val="28"/>
        </w:rPr>
        <w:t xml:space="preserve"> в межах І циклу </w:t>
      </w:r>
      <w:proofErr w:type="spellStart"/>
      <w:r w:rsidRPr="008348D9">
        <w:rPr>
          <w:sz w:val="28"/>
          <w:szCs w:val="28"/>
        </w:rPr>
        <w:t>реалізовуються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паралельно</w:t>
      </w:r>
      <w:proofErr w:type="spellEnd"/>
      <w:r w:rsidRPr="008348D9">
        <w:rPr>
          <w:sz w:val="28"/>
          <w:szCs w:val="28"/>
        </w:rPr>
        <w:t xml:space="preserve"> та </w:t>
      </w:r>
      <w:proofErr w:type="spellStart"/>
      <w:r w:rsidRPr="008348D9">
        <w:rPr>
          <w:sz w:val="28"/>
          <w:szCs w:val="28"/>
        </w:rPr>
        <w:t>розкриваються</w:t>
      </w:r>
      <w:proofErr w:type="spellEnd"/>
      <w:r w:rsidRPr="008348D9">
        <w:rPr>
          <w:sz w:val="28"/>
          <w:szCs w:val="28"/>
        </w:rPr>
        <w:t xml:space="preserve"> через «</w:t>
      </w:r>
      <w:proofErr w:type="spellStart"/>
      <w:r w:rsidRPr="008348D9">
        <w:rPr>
          <w:sz w:val="28"/>
          <w:szCs w:val="28"/>
        </w:rPr>
        <w:t>Пропонований</w:t>
      </w:r>
      <w:proofErr w:type="spellEnd"/>
      <w:r w:rsidR="002456F8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змі</w:t>
      </w:r>
      <w:proofErr w:type="gramStart"/>
      <w:r w:rsidRPr="008348D9">
        <w:rPr>
          <w:sz w:val="28"/>
          <w:szCs w:val="28"/>
        </w:rPr>
        <w:t>ст</w:t>
      </w:r>
      <w:proofErr w:type="spellEnd"/>
      <w:proofErr w:type="gramEnd"/>
      <w:r w:rsidRPr="008348D9">
        <w:rPr>
          <w:sz w:val="28"/>
          <w:szCs w:val="28"/>
        </w:rPr>
        <w:t xml:space="preserve">», </w:t>
      </w:r>
      <w:proofErr w:type="spellStart"/>
      <w:r w:rsidRPr="008348D9">
        <w:rPr>
          <w:sz w:val="28"/>
          <w:szCs w:val="28"/>
        </w:rPr>
        <w:t>який</w:t>
      </w:r>
      <w:proofErr w:type="spellEnd"/>
      <w:r w:rsidR="00916959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окреслює</w:t>
      </w:r>
      <w:proofErr w:type="spellEnd"/>
      <w:r w:rsidR="00916959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можливий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навчальний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матеріал</w:t>
      </w:r>
      <w:proofErr w:type="spellEnd"/>
      <w:r w:rsidRPr="008348D9">
        <w:rPr>
          <w:sz w:val="28"/>
          <w:szCs w:val="28"/>
        </w:rPr>
        <w:t xml:space="preserve">, на </w:t>
      </w:r>
      <w:proofErr w:type="spellStart"/>
      <w:r w:rsidRPr="008348D9">
        <w:rPr>
          <w:sz w:val="28"/>
          <w:szCs w:val="28"/>
        </w:rPr>
        <w:t>підставі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якого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будуть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формуватися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очікувані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результати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навчання</w:t>
      </w:r>
      <w:proofErr w:type="spellEnd"/>
      <w:r w:rsidRPr="008348D9">
        <w:rPr>
          <w:sz w:val="28"/>
          <w:szCs w:val="28"/>
        </w:rPr>
        <w:t xml:space="preserve"> та </w:t>
      </w:r>
      <w:proofErr w:type="spellStart"/>
      <w:r w:rsidRPr="008348D9">
        <w:rPr>
          <w:sz w:val="28"/>
          <w:szCs w:val="28"/>
        </w:rPr>
        <w:t>відповідні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обов’язкові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результати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навчання</w:t>
      </w:r>
      <w:proofErr w:type="spellEnd"/>
      <w:r w:rsidRPr="008348D9">
        <w:rPr>
          <w:sz w:val="28"/>
          <w:szCs w:val="28"/>
        </w:rPr>
        <w:t xml:space="preserve">. </w:t>
      </w:r>
      <w:proofErr w:type="spellStart"/>
      <w:r w:rsidRPr="008348D9">
        <w:rPr>
          <w:sz w:val="28"/>
          <w:szCs w:val="28"/>
        </w:rPr>
        <w:t>Освітня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програма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ґрунтується</w:t>
      </w:r>
      <w:proofErr w:type="spellEnd"/>
      <w:r w:rsidRPr="008348D9">
        <w:rPr>
          <w:sz w:val="28"/>
          <w:szCs w:val="28"/>
        </w:rPr>
        <w:t xml:space="preserve"> на </w:t>
      </w:r>
      <w:proofErr w:type="spellStart"/>
      <w:r w:rsidRPr="008348D9">
        <w:rPr>
          <w:sz w:val="28"/>
          <w:szCs w:val="28"/>
        </w:rPr>
        <w:t>компетентнісному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348D9">
        <w:rPr>
          <w:sz w:val="28"/>
          <w:szCs w:val="28"/>
        </w:rPr>
        <w:t>п</w:t>
      </w:r>
      <w:proofErr w:type="gramEnd"/>
      <w:r w:rsidRPr="008348D9">
        <w:rPr>
          <w:sz w:val="28"/>
          <w:szCs w:val="28"/>
        </w:rPr>
        <w:t>ідході</w:t>
      </w:r>
      <w:proofErr w:type="spellEnd"/>
      <w:r w:rsidRPr="008348D9">
        <w:rPr>
          <w:sz w:val="28"/>
          <w:szCs w:val="28"/>
        </w:rPr>
        <w:t xml:space="preserve">, теми/ </w:t>
      </w:r>
      <w:proofErr w:type="spellStart"/>
      <w:r w:rsidRPr="008348D9">
        <w:rPr>
          <w:sz w:val="28"/>
          <w:szCs w:val="28"/>
        </w:rPr>
        <w:t>тези</w:t>
      </w:r>
      <w:proofErr w:type="spellEnd"/>
      <w:r w:rsidRPr="008348D9">
        <w:rPr>
          <w:sz w:val="28"/>
          <w:szCs w:val="28"/>
        </w:rPr>
        <w:t xml:space="preserve"> рубрики «</w:t>
      </w:r>
      <w:proofErr w:type="spellStart"/>
      <w:r w:rsidRPr="008348D9">
        <w:rPr>
          <w:sz w:val="28"/>
          <w:szCs w:val="28"/>
        </w:rPr>
        <w:t>Пропонований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зміст</w:t>
      </w:r>
      <w:proofErr w:type="spellEnd"/>
      <w:r w:rsidRPr="008348D9">
        <w:rPr>
          <w:sz w:val="28"/>
          <w:szCs w:val="28"/>
        </w:rPr>
        <w:t xml:space="preserve">» не </w:t>
      </w:r>
      <w:proofErr w:type="spellStart"/>
      <w:r w:rsidRPr="008348D9">
        <w:rPr>
          <w:sz w:val="28"/>
          <w:szCs w:val="28"/>
        </w:rPr>
        <w:t>передбачають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запам’ятовування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учнями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визначень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термінів</w:t>
      </w:r>
      <w:proofErr w:type="spellEnd"/>
      <w:r w:rsidRPr="008348D9">
        <w:rPr>
          <w:sz w:val="28"/>
          <w:szCs w:val="28"/>
        </w:rPr>
        <w:t xml:space="preserve"> і понять, а </w:t>
      </w:r>
      <w:proofErr w:type="spellStart"/>
      <w:r w:rsidRPr="008348D9">
        <w:rPr>
          <w:sz w:val="28"/>
          <w:szCs w:val="28"/>
        </w:rPr>
        <w:t>активне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конструювання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знань</w:t>
      </w:r>
      <w:proofErr w:type="spellEnd"/>
      <w:r w:rsidRPr="008348D9">
        <w:rPr>
          <w:sz w:val="28"/>
          <w:szCs w:val="28"/>
        </w:rPr>
        <w:t xml:space="preserve"> та </w:t>
      </w:r>
      <w:proofErr w:type="spellStart"/>
      <w:r w:rsidRPr="008348D9">
        <w:rPr>
          <w:sz w:val="28"/>
          <w:szCs w:val="28"/>
        </w:rPr>
        <w:t>формування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умінь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уявлень</w:t>
      </w:r>
      <w:proofErr w:type="spellEnd"/>
      <w:r w:rsidRPr="008348D9">
        <w:rPr>
          <w:sz w:val="28"/>
          <w:szCs w:val="28"/>
        </w:rPr>
        <w:t xml:space="preserve"> через </w:t>
      </w:r>
      <w:proofErr w:type="spellStart"/>
      <w:r w:rsidRPr="008348D9">
        <w:rPr>
          <w:sz w:val="28"/>
          <w:szCs w:val="28"/>
        </w:rPr>
        <w:t>досвід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практичної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діяльності</w:t>
      </w:r>
      <w:proofErr w:type="spellEnd"/>
      <w:r w:rsidRPr="008348D9">
        <w:rPr>
          <w:sz w:val="28"/>
          <w:szCs w:val="28"/>
        </w:rPr>
        <w:t xml:space="preserve">. </w:t>
      </w:r>
    </w:p>
    <w:p w:rsidR="00A53502" w:rsidRDefault="00A53502" w:rsidP="00A53502">
      <w:pPr>
        <w:pStyle w:val="Default"/>
        <w:rPr>
          <w:sz w:val="28"/>
          <w:szCs w:val="28"/>
        </w:rPr>
      </w:pPr>
      <w:r w:rsidRPr="00A53502">
        <w:rPr>
          <w:b/>
          <w:bCs/>
          <w:i/>
          <w:iCs/>
          <w:sz w:val="28"/>
          <w:szCs w:val="28"/>
        </w:rPr>
        <w:t xml:space="preserve">       </w:t>
      </w:r>
      <w:proofErr w:type="spellStart"/>
      <w:r>
        <w:rPr>
          <w:b/>
          <w:bCs/>
          <w:i/>
          <w:iCs/>
          <w:sz w:val="28"/>
          <w:szCs w:val="28"/>
        </w:rPr>
        <w:t>Вимірювання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результатів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навчання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шляхом: </w:t>
      </w:r>
    </w:p>
    <w:p w:rsidR="00A53502" w:rsidRDefault="00A53502" w:rsidP="00A53502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допомагає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</w:t>
      </w:r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опановування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вибудовувати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траєкторію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; </w:t>
      </w:r>
    </w:p>
    <w:p w:rsidR="00A53502" w:rsidRPr="00A53502" w:rsidRDefault="00A53502" w:rsidP="00A5350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proofErr w:type="gramStart"/>
      <w:r w:rsidRPr="00A53502">
        <w:rPr>
          <w:sz w:val="28"/>
          <w:szCs w:val="28"/>
        </w:rPr>
        <w:t>п</w:t>
      </w:r>
      <w:proofErr w:type="gramEnd"/>
      <w:r w:rsidRPr="00A53502">
        <w:rPr>
          <w:sz w:val="28"/>
          <w:szCs w:val="28"/>
        </w:rPr>
        <w:t>ідсумкового</w:t>
      </w:r>
      <w:proofErr w:type="spellEnd"/>
      <w:r w:rsidRPr="00A53502">
        <w:rPr>
          <w:sz w:val="28"/>
          <w:szCs w:val="28"/>
        </w:rPr>
        <w:t xml:space="preserve"> (</w:t>
      </w:r>
      <w:proofErr w:type="spellStart"/>
      <w:r w:rsidRPr="00A53502">
        <w:rPr>
          <w:sz w:val="28"/>
          <w:szCs w:val="28"/>
        </w:rPr>
        <w:t>тематичного</w:t>
      </w:r>
      <w:proofErr w:type="spellEnd"/>
      <w:r w:rsidRPr="00A53502">
        <w:rPr>
          <w:sz w:val="28"/>
          <w:szCs w:val="28"/>
        </w:rPr>
        <w:t xml:space="preserve"> та </w:t>
      </w:r>
      <w:proofErr w:type="spellStart"/>
      <w:r w:rsidRPr="00A53502">
        <w:rPr>
          <w:sz w:val="28"/>
          <w:szCs w:val="28"/>
        </w:rPr>
        <w:t>завершального</w:t>
      </w:r>
      <w:proofErr w:type="spellEnd"/>
      <w:r w:rsidRPr="00A53502">
        <w:rPr>
          <w:sz w:val="28"/>
          <w:szCs w:val="28"/>
        </w:rPr>
        <w:t xml:space="preserve">) </w:t>
      </w:r>
      <w:proofErr w:type="spellStart"/>
      <w:r w:rsidRPr="00A53502">
        <w:rPr>
          <w:sz w:val="28"/>
          <w:szCs w:val="28"/>
        </w:rPr>
        <w:t>оцінювання</w:t>
      </w:r>
      <w:proofErr w:type="spellEnd"/>
      <w:r w:rsidRPr="00A53502">
        <w:rPr>
          <w:sz w:val="28"/>
          <w:szCs w:val="28"/>
        </w:rPr>
        <w:t xml:space="preserve">, </w:t>
      </w:r>
      <w:proofErr w:type="spellStart"/>
      <w:r w:rsidRPr="00A53502">
        <w:rPr>
          <w:sz w:val="28"/>
          <w:szCs w:val="28"/>
        </w:rPr>
        <w:t>під</w:t>
      </w:r>
      <w:proofErr w:type="spellEnd"/>
      <w:r w:rsidRPr="00A53502">
        <w:rPr>
          <w:sz w:val="28"/>
          <w:szCs w:val="28"/>
        </w:rPr>
        <w:t xml:space="preserve"> час </w:t>
      </w:r>
      <w:proofErr w:type="spellStart"/>
      <w:r w:rsidRPr="00A53502">
        <w:rPr>
          <w:sz w:val="28"/>
          <w:szCs w:val="28"/>
        </w:rPr>
        <w:t>якого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навчальні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досягнення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здобувачів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освіти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співвідносяться</w:t>
      </w:r>
      <w:proofErr w:type="spellEnd"/>
      <w:r w:rsidRPr="00A53502">
        <w:rPr>
          <w:sz w:val="28"/>
          <w:szCs w:val="28"/>
        </w:rPr>
        <w:t xml:space="preserve"> з </w:t>
      </w:r>
      <w:proofErr w:type="spellStart"/>
      <w:r w:rsidRPr="00A53502">
        <w:rPr>
          <w:sz w:val="28"/>
          <w:szCs w:val="28"/>
        </w:rPr>
        <w:t>очікуваними</w:t>
      </w:r>
      <w:proofErr w:type="spellEnd"/>
      <w:r w:rsidRPr="00A53502">
        <w:rPr>
          <w:sz w:val="28"/>
          <w:szCs w:val="28"/>
        </w:rPr>
        <w:t xml:space="preserve"> результатами </w:t>
      </w:r>
      <w:proofErr w:type="spellStart"/>
      <w:r w:rsidRPr="00A53502">
        <w:rPr>
          <w:sz w:val="28"/>
          <w:szCs w:val="28"/>
        </w:rPr>
        <w:t>навчання</w:t>
      </w:r>
      <w:proofErr w:type="spellEnd"/>
      <w:r w:rsidRPr="00A53502">
        <w:rPr>
          <w:sz w:val="28"/>
          <w:szCs w:val="28"/>
        </w:rPr>
        <w:t xml:space="preserve">, </w:t>
      </w:r>
      <w:proofErr w:type="spellStart"/>
      <w:r w:rsidRPr="00A53502">
        <w:rPr>
          <w:sz w:val="28"/>
          <w:szCs w:val="28"/>
        </w:rPr>
        <w:t>визначеними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цією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освітньою</w:t>
      </w:r>
      <w:proofErr w:type="spellEnd"/>
      <w:r w:rsidRPr="00A53502">
        <w:rPr>
          <w:sz w:val="28"/>
          <w:szCs w:val="28"/>
        </w:rPr>
        <w:t xml:space="preserve"> </w:t>
      </w:r>
      <w:proofErr w:type="spellStart"/>
      <w:r w:rsidRPr="00A53502">
        <w:rPr>
          <w:sz w:val="28"/>
          <w:szCs w:val="28"/>
        </w:rPr>
        <w:t>програмою</w:t>
      </w:r>
      <w:proofErr w:type="spellEnd"/>
      <w:r w:rsidRPr="00A53502">
        <w:rPr>
          <w:sz w:val="28"/>
          <w:szCs w:val="28"/>
        </w:rPr>
        <w:t>.</w:t>
      </w:r>
    </w:p>
    <w:p w:rsidR="00A53502" w:rsidRPr="00521BCD" w:rsidRDefault="00A53502" w:rsidP="0045497A">
      <w:pPr>
        <w:ind w:firstLine="708"/>
        <w:jc w:val="both"/>
        <w:rPr>
          <w:b/>
          <w:i/>
          <w:sz w:val="28"/>
          <w:szCs w:val="28"/>
        </w:rPr>
      </w:pPr>
    </w:p>
    <w:p w:rsidR="0045497A" w:rsidRPr="00F835DC" w:rsidRDefault="0045497A" w:rsidP="0045497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348D9">
        <w:rPr>
          <w:b/>
          <w:i/>
          <w:sz w:val="28"/>
          <w:szCs w:val="28"/>
        </w:rPr>
        <w:t>Форми</w:t>
      </w:r>
      <w:proofErr w:type="spellEnd"/>
      <w:r w:rsidR="00F835D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i/>
          <w:sz w:val="28"/>
          <w:szCs w:val="28"/>
        </w:rPr>
        <w:t>організації</w:t>
      </w:r>
      <w:proofErr w:type="spellEnd"/>
      <w:r w:rsidR="00F835D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i/>
          <w:sz w:val="28"/>
          <w:szCs w:val="28"/>
        </w:rPr>
        <w:t>освітнього</w:t>
      </w:r>
      <w:proofErr w:type="spellEnd"/>
      <w:r w:rsidR="00F835D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i/>
          <w:sz w:val="28"/>
          <w:szCs w:val="28"/>
        </w:rPr>
        <w:t>процесу</w:t>
      </w:r>
      <w:proofErr w:type="spellEnd"/>
      <w:r w:rsidRPr="008348D9">
        <w:rPr>
          <w:b/>
          <w:i/>
          <w:sz w:val="28"/>
          <w:szCs w:val="28"/>
        </w:rPr>
        <w:t>.</w:t>
      </w:r>
      <w:r w:rsidR="00F835DC">
        <w:rPr>
          <w:b/>
          <w:i/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Очікувані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результати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навчання, окреслені в межах кожної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галузі, досяжні, якщо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використовувати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інтерактивні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форми і методи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навчання – дослідницькі, інформаційні, мистецькі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проекти, сюжетно-рольові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ігри, інсценізації, моделювання, ситуаційні</w:t>
      </w:r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вправи, екскурсії, дитяче</w:t>
      </w:r>
      <w:r w:rsidR="00F835DC">
        <w:rPr>
          <w:sz w:val="28"/>
          <w:szCs w:val="28"/>
          <w:lang w:val="uk-UA"/>
        </w:rPr>
        <w:t xml:space="preserve"> </w:t>
      </w:r>
      <w:proofErr w:type="spellStart"/>
      <w:r w:rsidRPr="00F835DC">
        <w:rPr>
          <w:sz w:val="28"/>
          <w:szCs w:val="28"/>
          <w:lang w:val="uk-UA"/>
        </w:rPr>
        <w:t>волонтерство</w:t>
      </w:r>
      <w:proofErr w:type="spellEnd"/>
      <w:r w:rsidR="00F835DC">
        <w:rPr>
          <w:sz w:val="28"/>
          <w:szCs w:val="28"/>
          <w:lang w:val="uk-UA"/>
        </w:rPr>
        <w:t xml:space="preserve"> </w:t>
      </w:r>
      <w:r w:rsidRPr="00F835DC">
        <w:rPr>
          <w:sz w:val="28"/>
          <w:szCs w:val="28"/>
          <w:lang w:val="uk-UA"/>
        </w:rPr>
        <w:t>тощо.</w:t>
      </w:r>
    </w:p>
    <w:p w:rsidR="0045497A" w:rsidRPr="008348D9" w:rsidRDefault="0045497A" w:rsidP="0045497A">
      <w:pPr>
        <w:ind w:firstLine="709"/>
        <w:jc w:val="both"/>
        <w:rPr>
          <w:sz w:val="28"/>
          <w:szCs w:val="28"/>
        </w:rPr>
      </w:pPr>
      <w:r w:rsidRPr="000C3A7F">
        <w:rPr>
          <w:b/>
          <w:i/>
          <w:sz w:val="28"/>
          <w:szCs w:val="28"/>
          <w:lang w:val="uk-UA"/>
        </w:rPr>
        <w:t>Вимоги до осіб, які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b/>
          <w:i/>
          <w:sz w:val="28"/>
          <w:szCs w:val="28"/>
          <w:lang w:val="uk-UA"/>
        </w:rPr>
        <w:t>можуть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b/>
          <w:i/>
          <w:sz w:val="28"/>
          <w:szCs w:val="28"/>
          <w:lang w:val="uk-UA"/>
        </w:rPr>
        <w:t>розпочинати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b/>
          <w:i/>
          <w:sz w:val="28"/>
          <w:szCs w:val="28"/>
          <w:lang w:val="uk-UA"/>
        </w:rPr>
        <w:t>здобуття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b/>
          <w:i/>
          <w:sz w:val="28"/>
          <w:szCs w:val="28"/>
          <w:lang w:val="uk-UA"/>
        </w:rPr>
        <w:t>початкової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b/>
          <w:i/>
          <w:sz w:val="28"/>
          <w:szCs w:val="28"/>
          <w:lang w:val="uk-UA"/>
        </w:rPr>
        <w:t>освіти.</w:t>
      </w:r>
      <w:r w:rsidR="001623B0">
        <w:rPr>
          <w:b/>
          <w:i/>
          <w:sz w:val="28"/>
          <w:szCs w:val="28"/>
          <w:lang w:val="uk-UA"/>
        </w:rPr>
        <w:t xml:space="preserve"> </w:t>
      </w:r>
      <w:r w:rsidRPr="000C3A7F">
        <w:rPr>
          <w:sz w:val="28"/>
          <w:szCs w:val="28"/>
          <w:lang w:val="uk-UA"/>
        </w:rPr>
        <w:t>Початкова освіта</w:t>
      </w:r>
      <w:r w:rsidR="001623B0">
        <w:rPr>
          <w:sz w:val="28"/>
          <w:szCs w:val="28"/>
          <w:lang w:val="uk-UA"/>
        </w:rPr>
        <w:t xml:space="preserve"> </w:t>
      </w:r>
      <w:r w:rsidRPr="000C3A7F">
        <w:rPr>
          <w:sz w:val="28"/>
          <w:szCs w:val="28"/>
          <w:lang w:val="uk-UA"/>
        </w:rPr>
        <w:t xml:space="preserve">здобувається, як правило, з шести років. </w:t>
      </w:r>
      <w:proofErr w:type="spellStart"/>
      <w:r w:rsidRPr="008348D9">
        <w:rPr>
          <w:sz w:val="28"/>
          <w:szCs w:val="28"/>
        </w:rPr>
        <w:t>Діти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яким</w:t>
      </w:r>
      <w:proofErr w:type="spellEnd"/>
      <w:r w:rsidRPr="008348D9">
        <w:rPr>
          <w:sz w:val="28"/>
          <w:szCs w:val="28"/>
        </w:rPr>
        <w:t xml:space="preserve"> </w:t>
      </w:r>
      <w:r w:rsidRPr="008348D9">
        <w:rPr>
          <w:sz w:val="28"/>
          <w:szCs w:val="28"/>
        </w:rPr>
        <w:lastRenderedPageBreak/>
        <w:t xml:space="preserve">на 1 </w:t>
      </w:r>
      <w:proofErr w:type="spellStart"/>
      <w:r w:rsidRPr="008348D9">
        <w:rPr>
          <w:sz w:val="28"/>
          <w:szCs w:val="28"/>
        </w:rPr>
        <w:t>вересня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gramStart"/>
      <w:r w:rsidRPr="008348D9">
        <w:rPr>
          <w:sz w:val="28"/>
          <w:szCs w:val="28"/>
        </w:rPr>
        <w:t>поточного</w:t>
      </w:r>
      <w:proofErr w:type="gram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навчального</w:t>
      </w:r>
      <w:proofErr w:type="spellEnd"/>
      <w:r w:rsidRPr="008348D9">
        <w:rPr>
          <w:sz w:val="28"/>
          <w:szCs w:val="28"/>
        </w:rPr>
        <w:t xml:space="preserve"> року </w:t>
      </w:r>
      <w:proofErr w:type="spellStart"/>
      <w:r w:rsidRPr="008348D9">
        <w:rPr>
          <w:sz w:val="28"/>
          <w:szCs w:val="28"/>
        </w:rPr>
        <w:t>виповнилося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сім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років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повинні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розпочинати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здобуття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початкової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цього</w:t>
      </w:r>
      <w:proofErr w:type="spellEnd"/>
      <w:r w:rsidRPr="008348D9">
        <w:rPr>
          <w:sz w:val="28"/>
          <w:szCs w:val="28"/>
        </w:rPr>
        <w:t xml:space="preserve"> ж </w:t>
      </w:r>
      <w:proofErr w:type="spellStart"/>
      <w:r w:rsidRPr="008348D9">
        <w:rPr>
          <w:sz w:val="28"/>
          <w:szCs w:val="28"/>
        </w:rPr>
        <w:t>навчального</w:t>
      </w:r>
      <w:proofErr w:type="spellEnd"/>
      <w:r w:rsidRPr="008348D9">
        <w:rPr>
          <w:sz w:val="28"/>
          <w:szCs w:val="28"/>
        </w:rPr>
        <w:t xml:space="preserve"> року. </w:t>
      </w:r>
      <w:proofErr w:type="spellStart"/>
      <w:r w:rsidRPr="008348D9">
        <w:rPr>
          <w:sz w:val="28"/>
          <w:szCs w:val="28"/>
        </w:rPr>
        <w:t>Діти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яким</w:t>
      </w:r>
      <w:proofErr w:type="spellEnd"/>
      <w:r w:rsidRPr="008348D9">
        <w:rPr>
          <w:sz w:val="28"/>
          <w:szCs w:val="28"/>
        </w:rPr>
        <w:t xml:space="preserve"> на 1 </w:t>
      </w:r>
      <w:proofErr w:type="spellStart"/>
      <w:r w:rsidRPr="008348D9">
        <w:rPr>
          <w:sz w:val="28"/>
          <w:szCs w:val="28"/>
        </w:rPr>
        <w:t>вересня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gramStart"/>
      <w:r w:rsidRPr="008348D9">
        <w:rPr>
          <w:sz w:val="28"/>
          <w:szCs w:val="28"/>
        </w:rPr>
        <w:t>поточного</w:t>
      </w:r>
      <w:proofErr w:type="gram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навчального</w:t>
      </w:r>
      <w:proofErr w:type="spellEnd"/>
      <w:r w:rsidRPr="008348D9">
        <w:rPr>
          <w:sz w:val="28"/>
          <w:szCs w:val="28"/>
        </w:rPr>
        <w:t xml:space="preserve"> року не </w:t>
      </w:r>
      <w:proofErr w:type="spellStart"/>
      <w:r w:rsidRPr="008348D9">
        <w:rPr>
          <w:sz w:val="28"/>
          <w:szCs w:val="28"/>
        </w:rPr>
        <w:t>виповнилося</w:t>
      </w:r>
      <w:proofErr w:type="spellEnd"/>
      <w:r w:rsidRPr="008348D9">
        <w:rPr>
          <w:sz w:val="28"/>
          <w:szCs w:val="28"/>
        </w:rPr>
        <w:t xml:space="preserve"> шести </w:t>
      </w:r>
      <w:proofErr w:type="spellStart"/>
      <w:r w:rsidRPr="008348D9">
        <w:rPr>
          <w:sz w:val="28"/>
          <w:szCs w:val="28"/>
        </w:rPr>
        <w:t>років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можуть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розпочинати</w:t>
      </w:r>
      <w:proofErr w:type="spellEnd"/>
      <w:r w:rsidR="001623B0">
        <w:rPr>
          <w:sz w:val="28"/>
          <w:szCs w:val="28"/>
          <w:lang w:val="uk-UA"/>
        </w:rPr>
        <w:t xml:space="preserve">  </w:t>
      </w:r>
      <w:proofErr w:type="spellStart"/>
      <w:r w:rsidRPr="008348D9">
        <w:rPr>
          <w:sz w:val="28"/>
          <w:szCs w:val="28"/>
        </w:rPr>
        <w:t>здобуття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початкової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цього</w:t>
      </w:r>
      <w:proofErr w:type="spellEnd"/>
      <w:r w:rsidRPr="008348D9">
        <w:rPr>
          <w:sz w:val="28"/>
          <w:szCs w:val="28"/>
        </w:rPr>
        <w:t xml:space="preserve"> ж </w:t>
      </w:r>
      <w:proofErr w:type="spellStart"/>
      <w:r w:rsidRPr="008348D9">
        <w:rPr>
          <w:sz w:val="28"/>
          <w:szCs w:val="28"/>
        </w:rPr>
        <w:t>навчального</w:t>
      </w:r>
      <w:proofErr w:type="spellEnd"/>
      <w:r w:rsidRPr="008348D9">
        <w:rPr>
          <w:sz w:val="28"/>
          <w:szCs w:val="28"/>
        </w:rPr>
        <w:t xml:space="preserve"> року за </w:t>
      </w:r>
      <w:proofErr w:type="spellStart"/>
      <w:r w:rsidRPr="008348D9">
        <w:rPr>
          <w:sz w:val="28"/>
          <w:szCs w:val="28"/>
        </w:rPr>
        <w:t>бажанням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батьків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або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осіб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які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їх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замінюють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якщо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їм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виповниться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шість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років</w:t>
      </w:r>
      <w:proofErr w:type="spellEnd"/>
      <w:r w:rsidRPr="008348D9">
        <w:rPr>
          <w:sz w:val="28"/>
          <w:szCs w:val="28"/>
        </w:rPr>
        <w:t xml:space="preserve"> до 1 </w:t>
      </w:r>
      <w:proofErr w:type="spellStart"/>
      <w:r w:rsidRPr="008348D9">
        <w:rPr>
          <w:sz w:val="28"/>
          <w:szCs w:val="28"/>
        </w:rPr>
        <w:t>грудня</w:t>
      </w:r>
      <w:proofErr w:type="spellEnd"/>
      <w:r w:rsidRPr="008348D9">
        <w:rPr>
          <w:sz w:val="28"/>
          <w:szCs w:val="28"/>
        </w:rPr>
        <w:t xml:space="preserve"> поточного року. Особи з </w:t>
      </w:r>
      <w:proofErr w:type="spellStart"/>
      <w:r w:rsidRPr="008348D9">
        <w:rPr>
          <w:sz w:val="28"/>
          <w:szCs w:val="28"/>
        </w:rPr>
        <w:t>особливими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освітніми</w:t>
      </w:r>
      <w:proofErr w:type="spellEnd"/>
      <w:r w:rsidRPr="008348D9">
        <w:rPr>
          <w:sz w:val="28"/>
          <w:szCs w:val="28"/>
        </w:rPr>
        <w:t xml:space="preserve"> потребами </w:t>
      </w:r>
      <w:proofErr w:type="spellStart"/>
      <w:r w:rsidRPr="008348D9">
        <w:rPr>
          <w:sz w:val="28"/>
          <w:szCs w:val="28"/>
        </w:rPr>
        <w:t>можуть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розпочинати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здобуття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початкової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Pr="008348D9">
        <w:rPr>
          <w:sz w:val="28"/>
          <w:szCs w:val="28"/>
        </w:rPr>
        <w:t xml:space="preserve"> з </w:t>
      </w:r>
      <w:proofErr w:type="spellStart"/>
      <w:r w:rsidRPr="008348D9">
        <w:rPr>
          <w:sz w:val="28"/>
          <w:szCs w:val="28"/>
        </w:rPr>
        <w:t>іншого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віку</w:t>
      </w:r>
      <w:proofErr w:type="spellEnd"/>
      <w:r w:rsidRPr="008348D9">
        <w:rPr>
          <w:sz w:val="28"/>
          <w:szCs w:val="28"/>
        </w:rPr>
        <w:t>.</w:t>
      </w:r>
    </w:p>
    <w:p w:rsidR="0045497A" w:rsidRPr="008348D9" w:rsidRDefault="0045497A" w:rsidP="0045497A">
      <w:pPr>
        <w:ind w:firstLine="709"/>
        <w:jc w:val="both"/>
        <w:rPr>
          <w:sz w:val="28"/>
          <w:szCs w:val="28"/>
        </w:rPr>
      </w:pPr>
      <w:proofErr w:type="spellStart"/>
      <w:r w:rsidRPr="005F7A19">
        <w:rPr>
          <w:i/>
          <w:sz w:val="28"/>
          <w:szCs w:val="28"/>
        </w:rPr>
        <w:t>Освітня</w:t>
      </w:r>
      <w:proofErr w:type="spellEnd"/>
      <w:r w:rsidR="001623B0">
        <w:rPr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i/>
          <w:sz w:val="28"/>
          <w:szCs w:val="28"/>
        </w:rPr>
        <w:t>програма</w:t>
      </w:r>
      <w:proofErr w:type="spellEnd"/>
      <w:r w:rsidRPr="005F7A19">
        <w:rPr>
          <w:i/>
          <w:sz w:val="28"/>
          <w:szCs w:val="28"/>
        </w:rPr>
        <w:t xml:space="preserve"> закладу </w:t>
      </w:r>
      <w:proofErr w:type="spellStart"/>
      <w:r w:rsidRPr="005F7A19">
        <w:rPr>
          <w:i/>
          <w:sz w:val="28"/>
          <w:szCs w:val="28"/>
        </w:rPr>
        <w:t>початкової</w:t>
      </w:r>
      <w:proofErr w:type="spellEnd"/>
      <w:r w:rsidR="001623B0">
        <w:rPr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i/>
          <w:sz w:val="28"/>
          <w:szCs w:val="28"/>
        </w:rPr>
        <w:t>освіти</w:t>
      </w:r>
      <w:proofErr w:type="spellEnd"/>
      <w:r w:rsidR="001623B0">
        <w:rPr>
          <w:i/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передбача</w:t>
      </w:r>
      <w:r w:rsidRPr="008348D9">
        <w:rPr>
          <w:sz w:val="28"/>
          <w:szCs w:val="28"/>
        </w:rPr>
        <w:t>є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досягнення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здобувачами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освіти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результатів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навчання</w:t>
      </w:r>
      <w:proofErr w:type="spellEnd"/>
      <w:r w:rsidRPr="005F7A19">
        <w:rPr>
          <w:sz w:val="28"/>
          <w:szCs w:val="28"/>
        </w:rPr>
        <w:t xml:space="preserve"> (компетентностей), </w:t>
      </w:r>
      <w:proofErr w:type="spellStart"/>
      <w:r w:rsidRPr="005F7A19">
        <w:rPr>
          <w:sz w:val="28"/>
          <w:szCs w:val="28"/>
        </w:rPr>
        <w:t>визначених</w:t>
      </w:r>
      <w:proofErr w:type="spellEnd"/>
      <w:r w:rsidR="001623B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Державним</w:t>
      </w:r>
      <w:proofErr w:type="spellEnd"/>
      <w:r w:rsidRPr="005F7A19">
        <w:rPr>
          <w:sz w:val="28"/>
          <w:szCs w:val="28"/>
        </w:rPr>
        <w:t xml:space="preserve"> стандартом</w:t>
      </w:r>
      <w:r w:rsidR="00C5612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початкової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Pr="008348D9">
        <w:rPr>
          <w:sz w:val="28"/>
          <w:szCs w:val="28"/>
        </w:rPr>
        <w:t>.</w:t>
      </w:r>
    </w:p>
    <w:p w:rsidR="0045497A" w:rsidRPr="008348D9" w:rsidRDefault="0045497A" w:rsidP="0045497A">
      <w:pPr>
        <w:ind w:firstLine="708"/>
        <w:jc w:val="both"/>
        <w:rPr>
          <w:sz w:val="28"/>
          <w:szCs w:val="28"/>
        </w:rPr>
      </w:pPr>
      <w:proofErr w:type="spellStart"/>
      <w:r w:rsidRPr="008348D9">
        <w:rPr>
          <w:i/>
          <w:sz w:val="28"/>
          <w:szCs w:val="28"/>
        </w:rPr>
        <w:t>Очікувані</w:t>
      </w:r>
      <w:proofErr w:type="spellEnd"/>
      <w:r w:rsidR="00C56120">
        <w:rPr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i/>
          <w:sz w:val="28"/>
          <w:szCs w:val="28"/>
        </w:rPr>
        <w:t>результати</w:t>
      </w:r>
      <w:proofErr w:type="spellEnd"/>
      <w:r w:rsidR="00C56120">
        <w:rPr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i/>
          <w:sz w:val="28"/>
          <w:szCs w:val="28"/>
        </w:rPr>
        <w:t>навчання</w:t>
      </w:r>
      <w:proofErr w:type="spellEnd"/>
      <w:r w:rsidR="00C56120">
        <w:rPr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i/>
          <w:sz w:val="28"/>
          <w:szCs w:val="28"/>
        </w:rPr>
        <w:t>здобувачів</w:t>
      </w:r>
      <w:proofErr w:type="spellEnd"/>
      <w:r w:rsidR="00C56120">
        <w:rPr>
          <w:i/>
          <w:sz w:val="28"/>
          <w:szCs w:val="28"/>
          <w:lang w:val="uk-UA"/>
        </w:rPr>
        <w:t xml:space="preserve"> </w:t>
      </w:r>
      <w:proofErr w:type="spellStart"/>
      <w:r w:rsidRPr="008348D9">
        <w:rPr>
          <w:i/>
          <w:sz w:val="28"/>
          <w:szCs w:val="28"/>
        </w:rPr>
        <w:t>освіти</w:t>
      </w:r>
      <w:proofErr w:type="spellEnd"/>
      <w:r w:rsidRPr="008348D9">
        <w:rPr>
          <w:i/>
          <w:sz w:val="28"/>
          <w:szCs w:val="28"/>
        </w:rPr>
        <w:t>.</w:t>
      </w:r>
    </w:p>
    <w:p w:rsidR="0045497A" w:rsidRDefault="0045497A" w:rsidP="0045497A">
      <w:pPr>
        <w:ind w:firstLine="708"/>
        <w:jc w:val="both"/>
        <w:rPr>
          <w:sz w:val="28"/>
          <w:szCs w:val="28"/>
        </w:rPr>
      </w:pPr>
      <w:proofErr w:type="spellStart"/>
      <w:r w:rsidRPr="005F7A19">
        <w:rPr>
          <w:sz w:val="28"/>
          <w:szCs w:val="28"/>
        </w:rPr>
        <w:t>Вимоги</w:t>
      </w:r>
      <w:proofErr w:type="spellEnd"/>
      <w:r w:rsidRPr="005F7A19">
        <w:rPr>
          <w:sz w:val="28"/>
          <w:szCs w:val="28"/>
        </w:rPr>
        <w:t xml:space="preserve"> до </w:t>
      </w:r>
      <w:proofErr w:type="spellStart"/>
      <w:r w:rsidRPr="005F7A19">
        <w:rPr>
          <w:sz w:val="28"/>
          <w:szCs w:val="28"/>
        </w:rPr>
        <w:t>обов’язкових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результатів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навчання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визначаються</w:t>
      </w:r>
      <w:proofErr w:type="spellEnd"/>
      <w:r w:rsidRPr="005F7A19">
        <w:rPr>
          <w:sz w:val="28"/>
          <w:szCs w:val="28"/>
        </w:rPr>
        <w:t xml:space="preserve"> з </w:t>
      </w:r>
      <w:proofErr w:type="spellStart"/>
      <w:r w:rsidRPr="005F7A19">
        <w:rPr>
          <w:sz w:val="28"/>
          <w:szCs w:val="28"/>
        </w:rPr>
        <w:t>урахуванням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компетентнісного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F7A19">
        <w:rPr>
          <w:sz w:val="28"/>
          <w:szCs w:val="28"/>
        </w:rPr>
        <w:t>п</w:t>
      </w:r>
      <w:proofErr w:type="gramEnd"/>
      <w:r w:rsidRPr="005F7A19">
        <w:rPr>
          <w:sz w:val="28"/>
          <w:szCs w:val="28"/>
        </w:rPr>
        <w:t>ідходу</w:t>
      </w:r>
      <w:proofErr w:type="spellEnd"/>
      <w:r w:rsidRPr="005F7A19">
        <w:rPr>
          <w:sz w:val="28"/>
          <w:szCs w:val="28"/>
        </w:rPr>
        <w:t xml:space="preserve"> до </w:t>
      </w:r>
      <w:proofErr w:type="spellStart"/>
      <w:r w:rsidRPr="005F7A19">
        <w:rPr>
          <w:sz w:val="28"/>
          <w:szCs w:val="28"/>
        </w:rPr>
        <w:t>навчання</w:t>
      </w:r>
      <w:proofErr w:type="spellEnd"/>
      <w:r w:rsidRPr="005F7A19">
        <w:rPr>
          <w:sz w:val="28"/>
          <w:szCs w:val="28"/>
        </w:rPr>
        <w:t xml:space="preserve">, в основу </w:t>
      </w:r>
      <w:proofErr w:type="spellStart"/>
      <w:r w:rsidRPr="005F7A19">
        <w:rPr>
          <w:sz w:val="28"/>
          <w:szCs w:val="28"/>
        </w:rPr>
        <w:t>якого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покладено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ключові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5F7A19">
        <w:rPr>
          <w:sz w:val="28"/>
          <w:szCs w:val="28"/>
        </w:rPr>
        <w:t>компетентності</w:t>
      </w:r>
      <w:proofErr w:type="spellEnd"/>
      <w:r w:rsidRPr="005F7A19">
        <w:rPr>
          <w:sz w:val="28"/>
          <w:szCs w:val="28"/>
        </w:rPr>
        <w:t xml:space="preserve">. </w:t>
      </w:r>
    </w:p>
    <w:p w:rsidR="0045497A" w:rsidRPr="008348D9" w:rsidRDefault="0045497A" w:rsidP="0045497A">
      <w:pPr>
        <w:ind w:firstLine="709"/>
        <w:jc w:val="both"/>
        <w:rPr>
          <w:sz w:val="28"/>
          <w:szCs w:val="28"/>
        </w:rPr>
      </w:pPr>
      <w:r w:rsidRPr="008348D9">
        <w:rPr>
          <w:sz w:val="28"/>
          <w:szCs w:val="28"/>
        </w:rPr>
        <w:t xml:space="preserve">До </w:t>
      </w:r>
      <w:proofErr w:type="spellStart"/>
      <w:r w:rsidRPr="008348D9">
        <w:rPr>
          <w:i/>
          <w:sz w:val="28"/>
          <w:szCs w:val="28"/>
        </w:rPr>
        <w:t>ключових</w:t>
      </w:r>
      <w:proofErr w:type="spellEnd"/>
      <w:r w:rsidRPr="008348D9">
        <w:rPr>
          <w:i/>
          <w:sz w:val="28"/>
          <w:szCs w:val="28"/>
        </w:rPr>
        <w:t xml:space="preserve"> компетентностей</w:t>
      </w:r>
      <w:r w:rsidRPr="008348D9">
        <w:rPr>
          <w:sz w:val="28"/>
          <w:szCs w:val="28"/>
        </w:rPr>
        <w:t xml:space="preserve"> належать: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  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5) </w:t>
      </w:r>
      <w:proofErr w:type="spellStart"/>
      <w:r w:rsidRPr="0045497A">
        <w:rPr>
          <w:sz w:val="28"/>
          <w:szCs w:val="28"/>
          <w:lang w:val="uk-UA"/>
        </w:rPr>
        <w:t>інноваційність</w:t>
      </w:r>
      <w:proofErr w:type="spellEnd"/>
      <w:r w:rsidRPr="0045497A">
        <w:rPr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45497A">
        <w:rPr>
          <w:sz w:val="28"/>
          <w:szCs w:val="28"/>
          <w:lang w:val="uk-UA"/>
        </w:rPr>
        <w:t>компетентнісного</w:t>
      </w:r>
      <w:proofErr w:type="spellEnd"/>
      <w:r w:rsidRPr="0045497A">
        <w:rPr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</w:t>
      </w:r>
      <w:r w:rsidRPr="0045497A">
        <w:rPr>
          <w:sz w:val="28"/>
          <w:szCs w:val="28"/>
          <w:lang w:val="uk-UA"/>
        </w:rPr>
        <w:lastRenderedPageBreak/>
        <w:t xml:space="preserve">поведінки, ощадного використання природних ресурсів, розуміючи важливість збереження природи для сталого розвитку суспільства;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45497A" w:rsidRP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45497A" w:rsidRPr="0045497A" w:rsidRDefault="0045497A" w:rsidP="0045497A">
      <w:pPr>
        <w:ind w:firstLine="709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/>
        </w:rPr>
        <w:t xml:space="preserve">Основою формування ключових компетентностей є досвід здобувачів освіти, їх потреби, які мотивують до навчання, знання та вміння, </w:t>
      </w:r>
      <w:r>
        <w:rPr>
          <w:sz w:val="28"/>
          <w:szCs w:val="28"/>
          <w:lang w:val="uk-UA"/>
        </w:rPr>
        <w:t xml:space="preserve">що </w:t>
      </w:r>
      <w:r w:rsidRPr="0045497A">
        <w:rPr>
          <w:sz w:val="28"/>
          <w:szCs w:val="28"/>
          <w:lang w:val="uk-UA"/>
        </w:rPr>
        <w:t>формуються в різному освітньому середовищі (</w:t>
      </w:r>
      <w:r>
        <w:rPr>
          <w:sz w:val="28"/>
          <w:szCs w:val="28"/>
          <w:lang w:val="uk-UA"/>
        </w:rPr>
        <w:t>закладі освіти</w:t>
      </w:r>
      <w:r w:rsidRPr="0045497A">
        <w:rPr>
          <w:sz w:val="28"/>
          <w:szCs w:val="28"/>
          <w:lang w:val="uk-UA"/>
        </w:rPr>
        <w:t xml:space="preserve">, родині), різноманітних соціальних ситуаціях і зумовлюють формування ставлення до них. 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 </w:t>
      </w:r>
    </w:p>
    <w:p w:rsidR="0045497A" w:rsidRPr="0045497A" w:rsidRDefault="0045497A" w:rsidP="0045497A">
      <w:pPr>
        <w:ind w:firstLine="709"/>
        <w:jc w:val="both"/>
        <w:rPr>
          <w:sz w:val="28"/>
          <w:szCs w:val="28"/>
          <w:lang w:val="uk-UA"/>
        </w:rPr>
      </w:pPr>
      <w:r w:rsidRPr="0045497A">
        <w:rPr>
          <w:sz w:val="28"/>
          <w:szCs w:val="28"/>
          <w:lang w:val="uk-UA" w:eastAsia="uk-UA" w:bidi="uk-UA"/>
        </w:rPr>
        <w:t>У початковій школі здійснюється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</w:p>
    <w:p w:rsidR="0045497A" w:rsidRPr="000D67FB" w:rsidRDefault="0045497A" w:rsidP="0045497A">
      <w:pPr>
        <w:ind w:firstLine="708"/>
        <w:jc w:val="both"/>
        <w:rPr>
          <w:sz w:val="28"/>
          <w:szCs w:val="28"/>
          <w:lang w:val="uk-UA"/>
        </w:rPr>
      </w:pPr>
      <w:r w:rsidRPr="008348D9">
        <w:rPr>
          <w:sz w:val="28"/>
          <w:szCs w:val="28"/>
          <w:lang w:eastAsia="uk-UA" w:bidi="uk-UA"/>
        </w:rPr>
        <w:lastRenderedPageBreak/>
        <w:t xml:space="preserve">При </w:t>
      </w:r>
      <w:proofErr w:type="spellStart"/>
      <w:r w:rsidRPr="008348D9">
        <w:rPr>
          <w:sz w:val="28"/>
          <w:szCs w:val="28"/>
          <w:lang w:eastAsia="uk-UA" w:bidi="uk-UA"/>
        </w:rPr>
        <w:t>визначенні</w:t>
      </w:r>
      <w:proofErr w:type="spellEnd"/>
      <w:r w:rsidRPr="008348D9">
        <w:rPr>
          <w:sz w:val="28"/>
          <w:szCs w:val="28"/>
          <w:lang w:eastAsia="uk-UA" w:bidi="uk-UA"/>
        </w:rPr>
        <w:t xml:space="preserve"> гранично </w:t>
      </w:r>
      <w:proofErr w:type="gramStart"/>
      <w:r w:rsidRPr="008348D9">
        <w:rPr>
          <w:sz w:val="28"/>
          <w:szCs w:val="28"/>
          <w:lang w:eastAsia="uk-UA" w:bidi="uk-UA"/>
        </w:rPr>
        <w:t>допустимого</w:t>
      </w:r>
      <w:proofErr w:type="gramEnd"/>
      <w:r w:rsidRPr="008348D9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навантаження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учнів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ураховані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санітарно-гігієнічні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норми</w:t>
      </w:r>
      <w:proofErr w:type="spellEnd"/>
      <w:r w:rsidRPr="008348D9">
        <w:rPr>
          <w:sz w:val="28"/>
          <w:szCs w:val="28"/>
          <w:lang w:eastAsia="uk-UA" w:bidi="uk-UA"/>
        </w:rPr>
        <w:t xml:space="preserve"> та </w:t>
      </w:r>
      <w:proofErr w:type="spellStart"/>
      <w:r w:rsidRPr="008348D9">
        <w:rPr>
          <w:sz w:val="28"/>
          <w:szCs w:val="28"/>
          <w:lang w:eastAsia="uk-UA" w:bidi="uk-UA"/>
        </w:rPr>
        <w:t>нормативну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тривалість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уроків</w:t>
      </w:r>
      <w:proofErr w:type="spellEnd"/>
      <w:r w:rsidRPr="008348D9">
        <w:rPr>
          <w:sz w:val="28"/>
          <w:szCs w:val="28"/>
          <w:lang w:eastAsia="uk-UA" w:bidi="uk-UA"/>
        </w:rPr>
        <w:t xml:space="preserve"> у 1-их </w:t>
      </w:r>
      <w:proofErr w:type="spellStart"/>
      <w:r w:rsidRPr="008348D9">
        <w:rPr>
          <w:sz w:val="28"/>
          <w:szCs w:val="28"/>
          <w:lang w:eastAsia="uk-UA" w:bidi="uk-UA"/>
        </w:rPr>
        <w:t>класах</w:t>
      </w:r>
      <w:proofErr w:type="spellEnd"/>
      <w:r w:rsidRPr="008348D9">
        <w:rPr>
          <w:sz w:val="28"/>
          <w:szCs w:val="28"/>
          <w:lang w:eastAsia="uk-UA" w:bidi="uk-UA"/>
        </w:rPr>
        <w:t xml:space="preserve"> – </w:t>
      </w:r>
      <w:r w:rsidRPr="000D67FB">
        <w:rPr>
          <w:sz w:val="28"/>
          <w:szCs w:val="28"/>
          <w:lang w:eastAsia="uk-UA" w:bidi="uk-UA"/>
        </w:rPr>
        <w:t xml:space="preserve">35 </w:t>
      </w:r>
      <w:proofErr w:type="spellStart"/>
      <w:r w:rsidRPr="000D67FB">
        <w:rPr>
          <w:sz w:val="28"/>
          <w:szCs w:val="28"/>
          <w:lang w:eastAsia="uk-UA" w:bidi="uk-UA"/>
        </w:rPr>
        <w:t>хвилин</w:t>
      </w:r>
      <w:proofErr w:type="spellEnd"/>
      <w:r w:rsidRPr="000D67FB">
        <w:rPr>
          <w:sz w:val="28"/>
          <w:szCs w:val="28"/>
          <w:lang w:val="uk-UA" w:eastAsia="uk-UA" w:bidi="uk-UA"/>
        </w:rPr>
        <w:t>, 2-их – 40 хвилин.</w:t>
      </w:r>
    </w:p>
    <w:p w:rsidR="008F763A" w:rsidRPr="00B82D82" w:rsidRDefault="008F763A" w:rsidP="00B82D82">
      <w:pPr>
        <w:ind w:right="85" w:firstLine="709"/>
        <w:jc w:val="both"/>
        <w:rPr>
          <w:rFonts w:ascii="Calibri" w:eastAsia="Calibri" w:hAnsi="Calibri"/>
          <w:sz w:val="22"/>
          <w:szCs w:val="22"/>
          <w:lang w:val="uk-UA"/>
        </w:rPr>
      </w:pPr>
      <w:r w:rsidRPr="008D60A8">
        <w:rPr>
          <w:rFonts w:eastAsia="Calibri"/>
          <w:sz w:val="28"/>
          <w:szCs w:val="28"/>
          <w:lang w:val="uk-UA"/>
        </w:rPr>
        <w:t>Варіативна складова навчальних планів використовується на</w:t>
      </w:r>
      <w:r w:rsidR="00B82D8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82D82">
        <w:rPr>
          <w:sz w:val="28"/>
          <w:szCs w:val="28"/>
          <w:lang w:eastAsia="uk-UA"/>
        </w:rPr>
        <w:t>вивчення</w:t>
      </w:r>
      <w:proofErr w:type="spellEnd"/>
      <w:r w:rsidRPr="00B82D82">
        <w:rPr>
          <w:sz w:val="28"/>
          <w:szCs w:val="28"/>
          <w:lang w:eastAsia="uk-UA"/>
        </w:rPr>
        <w:t xml:space="preserve"> курсу </w:t>
      </w:r>
      <w:r w:rsidRPr="00B82D82">
        <w:rPr>
          <w:b/>
          <w:sz w:val="28"/>
          <w:szCs w:val="28"/>
          <w:lang w:eastAsia="uk-UA"/>
        </w:rPr>
        <w:t>"</w:t>
      </w:r>
      <w:proofErr w:type="spellStart"/>
      <w:r w:rsidRPr="00B82D82">
        <w:rPr>
          <w:b/>
          <w:sz w:val="28"/>
          <w:szCs w:val="28"/>
          <w:lang w:eastAsia="uk-UA"/>
        </w:rPr>
        <w:t>Основи</w:t>
      </w:r>
      <w:proofErr w:type="spellEnd"/>
      <w:r w:rsidRPr="00B82D82">
        <w:rPr>
          <w:b/>
          <w:sz w:val="28"/>
          <w:szCs w:val="28"/>
          <w:lang w:eastAsia="uk-UA"/>
        </w:rPr>
        <w:t xml:space="preserve"> </w:t>
      </w:r>
      <w:proofErr w:type="spellStart"/>
      <w:r w:rsidRPr="00B82D82">
        <w:rPr>
          <w:b/>
          <w:sz w:val="28"/>
          <w:szCs w:val="28"/>
          <w:lang w:eastAsia="uk-UA"/>
        </w:rPr>
        <w:t>християнської</w:t>
      </w:r>
      <w:proofErr w:type="spellEnd"/>
      <w:r w:rsidRPr="00B82D82">
        <w:rPr>
          <w:b/>
          <w:sz w:val="28"/>
          <w:szCs w:val="28"/>
          <w:lang w:eastAsia="uk-UA"/>
        </w:rPr>
        <w:t xml:space="preserve"> </w:t>
      </w:r>
      <w:proofErr w:type="spellStart"/>
      <w:r w:rsidRPr="00B82D82">
        <w:rPr>
          <w:b/>
          <w:sz w:val="28"/>
          <w:szCs w:val="28"/>
          <w:lang w:eastAsia="uk-UA"/>
        </w:rPr>
        <w:t>етики</w:t>
      </w:r>
      <w:proofErr w:type="spellEnd"/>
      <w:r w:rsidRPr="00B82D82">
        <w:rPr>
          <w:b/>
          <w:sz w:val="28"/>
          <w:szCs w:val="28"/>
          <w:lang w:eastAsia="uk-UA"/>
        </w:rPr>
        <w:t>",</w:t>
      </w:r>
      <w:r w:rsidRPr="00B82D82">
        <w:rPr>
          <w:sz w:val="28"/>
          <w:szCs w:val="28"/>
          <w:lang w:eastAsia="uk-UA"/>
        </w:rPr>
        <w:t xml:space="preserve"> в 3 </w:t>
      </w:r>
      <w:proofErr w:type="spellStart"/>
      <w:r w:rsidRPr="00B82D82">
        <w:rPr>
          <w:sz w:val="28"/>
          <w:szCs w:val="28"/>
          <w:lang w:eastAsia="uk-UA"/>
        </w:rPr>
        <w:t>класах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z w:val="28"/>
          <w:szCs w:val="28"/>
          <w:lang w:eastAsia="uk-UA"/>
        </w:rPr>
        <w:t>виділено</w:t>
      </w:r>
      <w:proofErr w:type="spellEnd"/>
      <w:r w:rsidRPr="00B82D82">
        <w:rPr>
          <w:sz w:val="28"/>
          <w:szCs w:val="28"/>
          <w:lang w:eastAsia="uk-UA"/>
        </w:rPr>
        <w:t xml:space="preserve"> 1 </w:t>
      </w:r>
      <w:proofErr w:type="spellStart"/>
      <w:r w:rsidRPr="00B82D82">
        <w:rPr>
          <w:sz w:val="28"/>
          <w:szCs w:val="28"/>
          <w:lang w:eastAsia="uk-UA"/>
        </w:rPr>
        <w:t>навчальну</w:t>
      </w:r>
      <w:proofErr w:type="spellEnd"/>
      <w:r w:rsidRPr="00B82D82">
        <w:rPr>
          <w:sz w:val="28"/>
          <w:szCs w:val="28"/>
          <w:lang w:eastAsia="uk-UA"/>
        </w:rPr>
        <w:t xml:space="preserve"> годину (</w:t>
      </w:r>
      <w:proofErr w:type="spellStart"/>
      <w:r w:rsidRPr="00B82D82">
        <w:rPr>
          <w:sz w:val="28"/>
          <w:szCs w:val="28"/>
          <w:lang w:eastAsia="uk-UA"/>
        </w:rPr>
        <w:t>відповідно</w:t>
      </w:r>
      <w:proofErr w:type="spellEnd"/>
      <w:r w:rsidRPr="00B82D82">
        <w:rPr>
          <w:sz w:val="28"/>
          <w:szCs w:val="28"/>
          <w:lang w:eastAsia="uk-UA"/>
        </w:rPr>
        <w:t xml:space="preserve"> до наказу </w:t>
      </w:r>
      <w:proofErr w:type="spellStart"/>
      <w:r w:rsidRPr="00B82D82">
        <w:rPr>
          <w:sz w:val="28"/>
          <w:szCs w:val="28"/>
          <w:lang w:eastAsia="uk-UA"/>
        </w:rPr>
        <w:t>управління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z w:val="28"/>
          <w:szCs w:val="28"/>
          <w:lang w:eastAsia="uk-UA"/>
        </w:rPr>
        <w:t>освіти</w:t>
      </w:r>
      <w:proofErr w:type="spellEnd"/>
      <w:r w:rsidRPr="00B82D82">
        <w:rPr>
          <w:sz w:val="28"/>
          <w:szCs w:val="28"/>
          <w:lang w:eastAsia="uk-UA"/>
        </w:rPr>
        <w:t xml:space="preserve">, </w:t>
      </w:r>
      <w:proofErr w:type="spellStart"/>
      <w:r w:rsidRPr="00B82D82">
        <w:rPr>
          <w:sz w:val="28"/>
          <w:szCs w:val="28"/>
          <w:lang w:eastAsia="uk-UA"/>
        </w:rPr>
        <w:t>молоді</w:t>
      </w:r>
      <w:proofErr w:type="spellEnd"/>
      <w:r w:rsidRPr="00B82D82">
        <w:rPr>
          <w:sz w:val="28"/>
          <w:szCs w:val="28"/>
          <w:lang w:eastAsia="uk-UA"/>
        </w:rPr>
        <w:t xml:space="preserve"> та спорту </w:t>
      </w:r>
      <w:proofErr w:type="spellStart"/>
      <w:r w:rsidRPr="00B82D82">
        <w:rPr>
          <w:sz w:val="28"/>
          <w:szCs w:val="28"/>
          <w:lang w:eastAsia="uk-UA"/>
        </w:rPr>
        <w:t>Долинської</w:t>
      </w:r>
      <w:proofErr w:type="spellEnd"/>
      <w:r w:rsidRPr="00B82D82">
        <w:rPr>
          <w:sz w:val="28"/>
          <w:szCs w:val="28"/>
          <w:lang w:eastAsia="uk-UA"/>
        </w:rPr>
        <w:t xml:space="preserve"> РДА </w:t>
      </w:r>
      <w:proofErr w:type="spellStart"/>
      <w:r w:rsidRPr="00B82D82">
        <w:rPr>
          <w:sz w:val="28"/>
          <w:szCs w:val="28"/>
          <w:lang w:eastAsia="uk-UA"/>
        </w:rPr>
        <w:t>від</w:t>
      </w:r>
      <w:proofErr w:type="spellEnd"/>
      <w:r w:rsidRPr="00B82D82">
        <w:rPr>
          <w:sz w:val="28"/>
          <w:szCs w:val="28"/>
          <w:lang w:eastAsia="uk-UA"/>
        </w:rPr>
        <w:t xml:space="preserve"> 13.06.2014 р. № 390) - за </w:t>
      </w:r>
      <w:proofErr w:type="spellStart"/>
      <w:r w:rsidRPr="00B82D82">
        <w:rPr>
          <w:sz w:val="28"/>
          <w:szCs w:val="28"/>
          <w:lang w:eastAsia="uk-UA"/>
        </w:rPr>
        <w:t>програмою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r w:rsidRPr="00B82D82">
        <w:rPr>
          <w:bCs/>
          <w:iCs/>
          <w:spacing w:val="-1"/>
          <w:w w:val="110"/>
          <w:sz w:val="28"/>
          <w:szCs w:val="28"/>
          <w:lang w:eastAsia="uk-UA"/>
        </w:rPr>
        <w:t>«</w:t>
      </w:r>
      <w:proofErr w:type="spellStart"/>
      <w:r w:rsidRPr="00B82D82">
        <w:rPr>
          <w:bCs/>
          <w:iCs/>
          <w:spacing w:val="-1"/>
          <w:w w:val="110"/>
          <w:sz w:val="28"/>
          <w:szCs w:val="28"/>
          <w:lang w:eastAsia="uk-UA"/>
        </w:rPr>
        <w:t>Осно</w:t>
      </w:r>
      <w:r w:rsidRPr="00B82D82">
        <w:rPr>
          <w:bCs/>
          <w:iCs/>
          <w:spacing w:val="-1"/>
          <w:sz w:val="28"/>
          <w:szCs w:val="28"/>
          <w:lang w:eastAsia="uk-UA"/>
        </w:rPr>
        <w:t>в</w:t>
      </w:r>
      <w:r w:rsidRPr="00B82D82">
        <w:rPr>
          <w:bCs/>
          <w:iCs/>
          <w:sz w:val="28"/>
          <w:szCs w:val="28"/>
          <w:lang w:eastAsia="uk-UA"/>
        </w:rPr>
        <w:t>и</w:t>
      </w:r>
      <w:proofErr w:type="spellEnd"/>
      <w:r w:rsidRPr="00B82D82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B82D82">
        <w:rPr>
          <w:bCs/>
          <w:iCs/>
          <w:spacing w:val="-1"/>
          <w:w w:val="106"/>
          <w:sz w:val="28"/>
          <w:szCs w:val="28"/>
          <w:lang w:eastAsia="uk-UA"/>
        </w:rPr>
        <w:t>християнсько</w:t>
      </w:r>
      <w:r w:rsidRPr="00B82D82">
        <w:rPr>
          <w:bCs/>
          <w:iCs/>
          <w:w w:val="106"/>
          <w:sz w:val="28"/>
          <w:szCs w:val="28"/>
          <w:lang w:eastAsia="uk-UA"/>
        </w:rPr>
        <w:t>ї</w:t>
      </w:r>
      <w:proofErr w:type="spellEnd"/>
      <w:r w:rsidRPr="00B82D82">
        <w:rPr>
          <w:bCs/>
          <w:iCs/>
          <w:w w:val="106"/>
          <w:sz w:val="28"/>
          <w:szCs w:val="28"/>
          <w:lang w:eastAsia="uk-UA"/>
        </w:rPr>
        <w:t xml:space="preserve"> </w:t>
      </w:r>
      <w:proofErr w:type="spellStart"/>
      <w:r w:rsidRPr="00B82D82">
        <w:rPr>
          <w:bCs/>
          <w:iCs/>
          <w:spacing w:val="-1"/>
          <w:sz w:val="28"/>
          <w:szCs w:val="28"/>
          <w:lang w:eastAsia="uk-UA"/>
        </w:rPr>
        <w:t>етики</w:t>
      </w:r>
      <w:proofErr w:type="spellEnd"/>
      <w:r w:rsidRPr="00B82D82">
        <w:rPr>
          <w:bCs/>
          <w:iCs/>
          <w:sz w:val="28"/>
          <w:szCs w:val="28"/>
          <w:lang w:eastAsia="uk-UA"/>
        </w:rPr>
        <w:t xml:space="preserve">» </w:t>
      </w:r>
      <w:r w:rsidRPr="00B82D82">
        <w:rPr>
          <w:spacing w:val="-1"/>
          <w:sz w:val="28"/>
          <w:szCs w:val="28"/>
          <w:lang w:eastAsia="uk-UA"/>
        </w:rPr>
        <w:t>дл</w:t>
      </w:r>
      <w:r w:rsidRPr="00B82D82">
        <w:rPr>
          <w:sz w:val="28"/>
          <w:szCs w:val="28"/>
          <w:lang w:eastAsia="uk-UA"/>
        </w:rPr>
        <w:t xml:space="preserve">я </w:t>
      </w:r>
      <w:r w:rsidRPr="00B82D82">
        <w:rPr>
          <w:spacing w:val="-1"/>
          <w:sz w:val="28"/>
          <w:szCs w:val="28"/>
          <w:lang w:eastAsia="uk-UA"/>
        </w:rPr>
        <w:t>1-</w:t>
      </w:r>
      <w:r w:rsidRPr="00B82D82">
        <w:rPr>
          <w:sz w:val="28"/>
          <w:szCs w:val="28"/>
          <w:lang w:eastAsia="uk-UA"/>
        </w:rPr>
        <w:t xml:space="preserve">4 </w:t>
      </w:r>
      <w:proofErr w:type="spellStart"/>
      <w:r w:rsidRPr="00B82D82">
        <w:rPr>
          <w:spacing w:val="-1"/>
          <w:sz w:val="28"/>
          <w:szCs w:val="28"/>
          <w:lang w:eastAsia="uk-UA"/>
        </w:rPr>
        <w:t>класів</w:t>
      </w:r>
      <w:proofErr w:type="spellEnd"/>
      <w:r w:rsidRPr="00B82D82">
        <w:rPr>
          <w:sz w:val="28"/>
          <w:szCs w:val="28"/>
          <w:lang w:eastAsia="uk-UA"/>
        </w:rPr>
        <w:t xml:space="preserve">, </w:t>
      </w:r>
      <w:proofErr w:type="spellStart"/>
      <w:r w:rsidRPr="00B82D82">
        <w:rPr>
          <w:spacing w:val="-1"/>
          <w:w w:val="106"/>
          <w:sz w:val="28"/>
          <w:szCs w:val="28"/>
          <w:lang w:eastAsia="uk-UA"/>
        </w:rPr>
        <w:t>розроблени</w:t>
      </w:r>
      <w:r w:rsidRPr="00B82D82">
        <w:rPr>
          <w:w w:val="106"/>
          <w:sz w:val="28"/>
          <w:szCs w:val="28"/>
          <w:lang w:eastAsia="uk-UA"/>
        </w:rPr>
        <w:t>й</w:t>
      </w:r>
      <w:proofErr w:type="spellEnd"/>
      <w:r w:rsidRPr="00B82D82">
        <w:rPr>
          <w:w w:val="106"/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w w:val="106"/>
          <w:sz w:val="28"/>
          <w:szCs w:val="28"/>
          <w:lang w:eastAsia="uk-UA"/>
        </w:rPr>
        <w:t>автор</w:t>
      </w:r>
      <w:r w:rsidRPr="00B82D82">
        <w:rPr>
          <w:spacing w:val="-1"/>
          <w:sz w:val="28"/>
          <w:szCs w:val="28"/>
          <w:lang w:eastAsia="uk-UA"/>
        </w:rPr>
        <w:t>ськи</w:t>
      </w:r>
      <w:r w:rsidRPr="00B82D82">
        <w:rPr>
          <w:sz w:val="28"/>
          <w:szCs w:val="28"/>
          <w:lang w:eastAsia="uk-UA"/>
        </w:rPr>
        <w:t>м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w w:val="107"/>
          <w:sz w:val="28"/>
          <w:szCs w:val="28"/>
          <w:lang w:eastAsia="uk-UA"/>
        </w:rPr>
        <w:t>колективо</w:t>
      </w:r>
      <w:r w:rsidRPr="00B82D82">
        <w:rPr>
          <w:w w:val="107"/>
          <w:sz w:val="28"/>
          <w:szCs w:val="28"/>
          <w:lang w:eastAsia="uk-UA"/>
        </w:rPr>
        <w:t>м</w:t>
      </w:r>
      <w:proofErr w:type="spellEnd"/>
      <w:r w:rsidRPr="00B82D82">
        <w:rPr>
          <w:w w:val="107"/>
          <w:sz w:val="28"/>
          <w:szCs w:val="28"/>
          <w:lang w:eastAsia="uk-UA"/>
        </w:rPr>
        <w:t xml:space="preserve"> </w:t>
      </w:r>
      <w:proofErr w:type="spellStart"/>
      <w:proofErr w:type="gramStart"/>
      <w:r w:rsidRPr="00B82D82">
        <w:rPr>
          <w:spacing w:val="-1"/>
          <w:sz w:val="28"/>
          <w:szCs w:val="28"/>
          <w:lang w:eastAsia="uk-UA"/>
        </w:rPr>
        <w:t>п</w:t>
      </w:r>
      <w:proofErr w:type="gramEnd"/>
      <w:r w:rsidRPr="00B82D82">
        <w:rPr>
          <w:spacing w:val="-1"/>
          <w:sz w:val="28"/>
          <w:szCs w:val="28"/>
          <w:lang w:eastAsia="uk-UA"/>
        </w:rPr>
        <w:t>і</w:t>
      </w:r>
      <w:r w:rsidRPr="00B82D82">
        <w:rPr>
          <w:sz w:val="28"/>
          <w:szCs w:val="28"/>
          <w:lang w:eastAsia="uk-UA"/>
        </w:rPr>
        <w:t>д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загально</w:t>
      </w:r>
      <w:r w:rsidRPr="00B82D82">
        <w:rPr>
          <w:sz w:val="28"/>
          <w:szCs w:val="28"/>
          <w:lang w:eastAsia="uk-UA"/>
        </w:rPr>
        <w:t>ю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редакціє</w:t>
      </w:r>
      <w:r w:rsidRPr="00B82D82">
        <w:rPr>
          <w:sz w:val="28"/>
          <w:szCs w:val="28"/>
          <w:lang w:eastAsia="uk-UA"/>
        </w:rPr>
        <w:t>ю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23"/>
          <w:w w:val="106"/>
          <w:sz w:val="28"/>
          <w:szCs w:val="28"/>
          <w:lang w:eastAsia="uk-UA"/>
        </w:rPr>
        <w:t>Ж</w:t>
      </w:r>
      <w:r w:rsidRPr="00B82D82">
        <w:rPr>
          <w:spacing w:val="-1"/>
          <w:w w:val="106"/>
          <w:sz w:val="28"/>
          <w:szCs w:val="28"/>
          <w:lang w:eastAsia="uk-UA"/>
        </w:rPr>
        <w:t>уковськог</w:t>
      </w:r>
      <w:r w:rsidRPr="00B82D82">
        <w:rPr>
          <w:w w:val="106"/>
          <w:sz w:val="28"/>
          <w:szCs w:val="28"/>
          <w:lang w:eastAsia="uk-UA"/>
        </w:rPr>
        <w:t>о</w:t>
      </w:r>
      <w:proofErr w:type="spellEnd"/>
      <w:r w:rsidRPr="00B82D82">
        <w:rPr>
          <w:w w:val="106"/>
          <w:sz w:val="28"/>
          <w:szCs w:val="28"/>
          <w:lang w:eastAsia="uk-UA"/>
        </w:rPr>
        <w:t xml:space="preserve"> </w:t>
      </w:r>
      <w:r w:rsidRPr="00B82D82">
        <w:rPr>
          <w:spacing w:val="-1"/>
          <w:w w:val="104"/>
          <w:sz w:val="28"/>
          <w:szCs w:val="28"/>
          <w:lang w:eastAsia="uk-UA"/>
        </w:rPr>
        <w:t xml:space="preserve">В. М. </w:t>
      </w:r>
      <w:r w:rsidRPr="00B82D82">
        <w:rPr>
          <w:spacing w:val="-1"/>
          <w:w w:val="108"/>
          <w:sz w:val="28"/>
          <w:szCs w:val="28"/>
          <w:lang w:eastAsia="uk-UA"/>
        </w:rPr>
        <w:t>(</w:t>
      </w:r>
      <w:proofErr w:type="spellStart"/>
      <w:r w:rsidRPr="00B82D82">
        <w:rPr>
          <w:spacing w:val="-1"/>
          <w:w w:val="108"/>
          <w:sz w:val="28"/>
          <w:szCs w:val="28"/>
          <w:lang w:eastAsia="uk-UA"/>
        </w:rPr>
        <w:t>Програм</w:t>
      </w:r>
      <w:r w:rsidRPr="00B82D82">
        <w:rPr>
          <w:w w:val="108"/>
          <w:sz w:val="28"/>
          <w:szCs w:val="28"/>
          <w:lang w:eastAsia="uk-UA"/>
        </w:rPr>
        <w:t>и</w:t>
      </w:r>
      <w:proofErr w:type="spellEnd"/>
      <w:r w:rsidRPr="00B82D82">
        <w:rPr>
          <w:w w:val="108"/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курсі</w:t>
      </w:r>
      <w:r w:rsidRPr="00B82D82">
        <w:rPr>
          <w:sz w:val="28"/>
          <w:szCs w:val="28"/>
          <w:lang w:eastAsia="uk-UA"/>
        </w:rPr>
        <w:t>в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r w:rsidRPr="00B82D82">
        <w:rPr>
          <w:spacing w:val="-1"/>
          <w:sz w:val="28"/>
          <w:szCs w:val="28"/>
          <w:lang w:eastAsia="uk-UA"/>
        </w:rPr>
        <w:t>з</w:t>
      </w:r>
      <w:r w:rsidRPr="00B82D82">
        <w:rPr>
          <w:sz w:val="28"/>
          <w:szCs w:val="28"/>
          <w:lang w:eastAsia="uk-UA"/>
        </w:rPr>
        <w:t xml:space="preserve">а </w:t>
      </w:r>
      <w:proofErr w:type="spellStart"/>
      <w:r w:rsidRPr="00B82D82">
        <w:rPr>
          <w:spacing w:val="-1"/>
          <w:sz w:val="28"/>
          <w:szCs w:val="28"/>
          <w:lang w:eastAsia="uk-UA"/>
        </w:rPr>
        <w:t>виборо</w:t>
      </w:r>
      <w:r w:rsidRPr="00B82D82">
        <w:rPr>
          <w:sz w:val="28"/>
          <w:szCs w:val="28"/>
          <w:lang w:eastAsia="uk-UA"/>
        </w:rPr>
        <w:t>м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r w:rsidRPr="00B82D82">
        <w:rPr>
          <w:spacing w:val="-1"/>
          <w:sz w:val="28"/>
          <w:szCs w:val="28"/>
          <w:lang w:eastAsia="uk-UA"/>
        </w:rPr>
        <w:t>дл</w:t>
      </w:r>
      <w:r w:rsidRPr="00B82D82">
        <w:rPr>
          <w:sz w:val="28"/>
          <w:szCs w:val="28"/>
          <w:lang w:eastAsia="uk-UA"/>
        </w:rPr>
        <w:t xml:space="preserve">я </w:t>
      </w:r>
      <w:proofErr w:type="spellStart"/>
      <w:r w:rsidRPr="00B82D82">
        <w:rPr>
          <w:spacing w:val="-1"/>
          <w:w w:val="110"/>
          <w:sz w:val="28"/>
          <w:szCs w:val="28"/>
          <w:lang w:eastAsia="uk-UA"/>
        </w:rPr>
        <w:t>з</w:t>
      </w:r>
      <w:r w:rsidRPr="00B82D82">
        <w:rPr>
          <w:spacing w:val="-1"/>
          <w:w w:val="105"/>
          <w:sz w:val="28"/>
          <w:szCs w:val="28"/>
          <w:lang w:eastAsia="uk-UA"/>
        </w:rPr>
        <w:t>а</w:t>
      </w:r>
      <w:r w:rsidRPr="00B82D82">
        <w:rPr>
          <w:spacing w:val="-1"/>
          <w:w w:val="101"/>
          <w:sz w:val="28"/>
          <w:szCs w:val="28"/>
          <w:lang w:eastAsia="uk-UA"/>
        </w:rPr>
        <w:t>г</w:t>
      </w:r>
      <w:r w:rsidRPr="00B82D82">
        <w:rPr>
          <w:spacing w:val="-1"/>
          <w:w w:val="105"/>
          <w:sz w:val="28"/>
          <w:szCs w:val="28"/>
          <w:lang w:eastAsia="uk-UA"/>
        </w:rPr>
        <w:t>а</w:t>
      </w:r>
      <w:r w:rsidRPr="00B82D82">
        <w:rPr>
          <w:spacing w:val="-1"/>
          <w:w w:val="110"/>
          <w:sz w:val="28"/>
          <w:szCs w:val="28"/>
          <w:lang w:eastAsia="uk-UA"/>
        </w:rPr>
        <w:t>л</w:t>
      </w:r>
      <w:r w:rsidRPr="00B82D82">
        <w:rPr>
          <w:spacing w:val="-1"/>
          <w:w w:val="105"/>
          <w:sz w:val="28"/>
          <w:szCs w:val="28"/>
          <w:lang w:eastAsia="uk-UA"/>
        </w:rPr>
        <w:t>ь</w:t>
      </w:r>
      <w:r w:rsidRPr="00B82D82">
        <w:rPr>
          <w:spacing w:val="-1"/>
          <w:w w:val="107"/>
          <w:sz w:val="28"/>
          <w:szCs w:val="28"/>
          <w:lang w:eastAsia="uk-UA"/>
        </w:rPr>
        <w:t>н</w:t>
      </w:r>
      <w:r w:rsidRPr="00B82D82">
        <w:rPr>
          <w:spacing w:val="-1"/>
          <w:w w:val="104"/>
          <w:sz w:val="28"/>
          <w:szCs w:val="28"/>
          <w:lang w:eastAsia="uk-UA"/>
        </w:rPr>
        <w:t>оо</w:t>
      </w:r>
      <w:r w:rsidRPr="00B82D82">
        <w:rPr>
          <w:spacing w:val="-1"/>
          <w:w w:val="103"/>
          <w:sz w:val="28"/>
          <w:szCs w:val="28"/>
          <w:lang w:eastAsia="uk-UA"/>
        </w:rPr>
        <w:t>с</w:t>
      </w:r>
      <w:r w:rsidRPr="00B82D82">
        <w:rPr>
          <w:spacing w:val="-1"/>
          <w:w w:val="107"/>
          <w:sz w:val="28"/>
          <w:szCs w:val="28"/>
          <w:lang w:eastAsia="uk-UA"/>
        </w:rPr>
        <w:t>в</w:t>
      </w:r>
      <w:r w:rsidRPr="00B82D82">
        <w:rPr>
          <w:spacing w:val="-1"/>
          <w:w w:val="104"/>
          <w:sz w:val="28"/>
          <w:szCs w:val="28"/>
          <w:lang w:eastAsia="uk-UA"/>
        </w:rPr>
        <w:t>і</w:t>
      </w:r>
      <w:r w:rsidRPr="00B82D82">
        <w:rPr>
          <w:spacing w:val="-1"/>
          <w:w w:val="106"/>
          <w:sz w:val="28"/>
          <w:szCs w:val="28"/>
          <w:lang w:eastAsia="uk-UA"/>
        </w:rPr>
        <w:t>т</w:t>
      </w:r>
      <w:r w:rsidRPr="00B82D82">
        <w:rPr>
          <w:spacing w:val="-1"/>
          <w:w w:val="107"/>
          <w:sz w:val="28"/>
          <w:szCs w:val="28"/>
          <w:lang w:eastAsia="uk-UA"/>
        </w:rPr>
        <w:t>н</w:t>
      </w:r>
      <w:r w:rsidRPr="00B82D82">
        <w:rPr>
          <w:spacing w:val="-1"/>
          <w:w w:val="104"/>
          <w:sz w:val="28"/>
          <w:szCs w:val="28"/>
          <w:lang w:eastAsia="uk-UA"/>
        </w:rPr>
        <w:t>і</w:t>
      </w:r>
      <w:r w:rsidRPr="00B82D82">
        <w:rPr>
          <w:w w:val="103"/>
          <w:sz w:val="28"/>
          <w:szCs w:val="28"/>
          <w:lang w:eastAsia="uk-UA"/>
        </w:rPr>
        <w:t>х</w:t>
      </w:r>
      <w:proofErr w:type="spellEnd"/>
      <w:r w:rsidRPr="00B82D82">
        <w:rPr>
          <w:w w:val="103"/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w w:val="106"/>
          <w:sz w:val="28"/>
          <w:szCs w:val="28"/>
          <w:lang w:eastAsia="uk-UA"/>
        </w:rPr>
        <w:t>навчальни</w:t>
      </w:r>
      <w:r w:rsidRPr="00B82D82">
        <w:rPr>
          <w:w w:val="106"/>
          <w:sz w:val="28"/>
          <w:szCs w:val="28"/>
          <w:lang w:eastAsia="uk-UA"/>
        </w:rPr>
        <w:t>х</w:t>
      </w:r>
      <w:proofErr w:type="spellEnd"/>
      <w:r w:rsidRPr="00B82D82">
        <w:rPr>
          <w:w w:val="106"/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закладів</w:t>
      </w:r>
      <w:proofErr w:type="spellEnd"/>
      <w:r w:rsidRPr="00B82D82">
        <w:rPr>
          <w:sz w:val="28"/>
          <w:szCs w:val="28"/>
          <w:lang w:eastAsia="uk-UA"/>
        </w:rPr>
        <w:t xml:space="preserve">. </w:t>
      </w:r>
      <w:proofErr w:type="spellStart"/>
      <w:r w:rsidRPr="00B82D82">
        <w:rPr>
          <w:spacing w:val="-1"/>
          <w:sz w:val="28"/>
          <w:szCs w:val="28"/>
          <w:lang w:eastAsia="uk-UA"/>
        </w:rPr>
        <w:t>Варіативн</w:t>
      </w:r>
      <w:r w:rsidRPr="00B82D82">
        <w:rPr>
          <w:sz w:val="28"/>
          <w:szCs w:val="28"/>
          <w:lang w:eastAsia="uk-UA"/>
        </w:rPr>
        <w:t>а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складов</w:t>
      </w:r>
      <w:r w:rsidRPr="00B82D82">
        <w:rPr>
          <w:sz w:val="28"/>
          <w:szCs w:val="28"/>
          <w:lang w:eastAsia="uk-UA"/>
        </w:rPr>
        <w:t>а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5"/>
          <w:sz w:val="28"/>
          <w:szCs w:val="28"/>
          <w:lang w:eastAsia="uk-UA"/>
        </w:rPr>
        <w:t>Т</w:t>
      </w:r>
      <w:r w:rsidRPr="00B82D82">
        <w:rPr>
          <w:spacing w:val="-1"/>
          <w:sz w:val="28"/>
          <w:szCs w:val="28"/>
          <w:lang w:eastAsia="uk-UA"/>
        </w:rPr>
        <w:t>ипови</w:t>
      </w:r>
      <w:r w:rsidRPr="00B82D82">
        <w:rPr>
          <w:sz w:val="28"/>
          <w:szCs w:val="28"/>
          <w:lang w:eastAsia="uk-UA"/>
        </w:rPr>
        <w:t>х</w:t>
      </w:r>
      <w:proofErr w:type="spellEnd"/>
      <w:r w:rsidRPr="00B82D82">
        <w:rPr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w w:val="107"/>
          <w:sz w:val="28"/>
          <w:szCs w:val="28"/>
          <w:lang w:eastAsia="uk-UA"/>
        </w:rPr>
        <w:t>н</w:t>
      </w:r>
      <w:r w:rsidRPr="00B82D82">
        <w:rPr>
          <w:spacing w:val="-1"/>
          <w:w w:val="105"/>
          <w:sz w:val="28"/>
          <w:szCs w:val="28"/>
          <w:lang w:eastAsia="uk-UA"/>
        </w:rPr>
        <w:t>а</w:t>
      </w:r>
      <w:r w:rsidRPr="00B82D82">
        <w:rPr>
          <w:spacing w:val="-1"/>
          <w:w w:val="107"/>
          <w:sz w:val="28"/>
          <w:szCs w:val="28"/>
          <w:lang w:eastAsia="uk-UA"/>
        </w:rPr>
        <w:t>в</w:t>
      </w:r>
      <w:r w:rsidRPr="00B82D82">
        <w:rPr>
          <w:spacing w:val="-1"/>
          <w:w w:val="104"/>
          <w:sz w:val="28"/>
          <w:szCs w:val="28"/>
          <w:lang w:eastAsia="uk-UA"/>
        </w:rPr>
        <w:t>ч</w:t>
      </w:r>
      <w:r w:rsidRPr="00B82D82">
        <w:rPr>
          <w:spacing w:val="-1"/>
          <w:w w:val="105"/>
          <w:sz w:val="28"/>
          <w:szCs w:val="28"/>
          <w:lang w:eastAsia="uk-UA"/>
        </w:rPr>
        <w:t>а</w:t>
      </w:r>
      <w:r w:rsidRPr="00B82D82">
        <w:rPr>
          <w:spacing w:val="-1"/>
          <w:w w:val="110"/>
          <w:sz w:val="28"/>
          <w:szCs w:val="28"/>
          <w:lang w:eastAsia="uk-UA"/>
        </w:rPr>
        <w:t>л</w:t>
      </w:r>
      <w:r w:rsidRPr="00B82D82">
        <w:rPr>
          <w:spacing w:val="-1"/>
          <w:w w:val="105"/>
          <w:sz w:val="28"/>
          <w:szCs w:val="28"/>
          <w:lang w:eastAsia="uk-UA"/>
        </w:rPr>
        <w:t>ь</w:t>
      </w:r>
      <w:r w:rsidRPr="00B82D82">
        <w:rPr>
          <w:spacing w:val="-1"/>
          <w:w w:val="107"/>
          <w:sz w:val="28"/>
          <w:szCs w:val="28"/>
          <w:lang w:eastAsia="uk-UA"/>
        </w:rPr>
        <w:t>н</w:t>
      </w:r>
      <w:r w:rsidRPr="00B82D82">
        <w:rPr>
          <w:spacing w:val="-1"/>
          <w:w w:val="109"/>
          <w:sz w:val="28"/>
          <w:szCs w:val="28"/>
          <w:lang w:eastAsia="uk-UA"/>
        </w:rPr>
        <w:t>и</w:t>
      </w:r>
      <w:r w:rsidRPr="00B82D82">
        <w:rPr>
          <w:w w:val="103"/>
          <w:sz w:val="28"/>
          <w:szCs w:val="28"/>
          <w:lang w:eastAsia="uk-UA"/>
        </w:rPr>
        <w:t>х</w:t>
      </w:r>
      <w:proofErr w:type="spellEnd"/>
      <w:r w:rsidRPr="00B82D82">
        <w:rPr>
          <w:w w:val="103"/>
          <w:sz w:val="28"/>
          <w:szCs w:val="28"/>
          <w:lang w:eastAsia="uk-UA"/>
        </w:rPr>
        <w:t xml:space="preserve"> </w:t>
      </w:r>
      <w:proofErr w:type="spellStart"/>
      <w:r w:rsidRPr="00B82D82">
        <w:rPr>
          <w:spacing w:val="-1"/>
          <w:sz w:val="28"/>
          <w:szCs w:val="28"/>
          <w:lang w:eastAsia="uk-UA"/>
        </w:rPr>
        <w:t>планів</w:t>
      </w:r>
      <w:proofErr w:type="spellEnd"/>
      <w:r w:rsidRPr="00B82D82">
        <w:rPr>
          <w:spacing w:val="-1"/>
          <w:sz w:val="28"/>
          <w:szCs w:val="28"/>
          <w:lang w:eastAsia="uk-UA"/>
        </w:rPr>
        <w:t>. 1-</w:t>
      </w:r>
      <w:r w:rsidRPr="00B82D82">
        <w:rPr>
          <w:sz w:val="28"/>
          <w:szCs w:val="28"/>
          <w:lang w:eastAsia="uk-UA"/>
        </w:rPr>
        <w:t xml:space="preserve">4 </w:t>
      </w:r>
      <w:proofErr w:type="spellStart"/>
      <w:r w:rsidRPr="00B82D82">
        <w:rPr>
          <w:spacing w:val="-1"/>
          <w:sz w:val="28"/>
          <w:szCs w:val="28"/>
          <w:lang w:eastAsia="uk-UA"/>
        </w:rPr>
        <w:t>класи</w:t>
      </w:r>
      <w:proofErr w:type="spellEnd"/>
      <w:r w:rsidRPr="00B82D82">
        <w:rPr>
          <w:sz w:val="28"/>
          <w:szCs w:val="28"/>
          <w:lang w:eastAsia="uk-UA"/>
        </w:rPr>
        <w:t xml:space="preserve">. </w:t>
      </w:r>
      <w:r w:rsidRPr="00B82D82">
        <w:rPr>
          <w:spacing w:val="-21"/>
          <w:sz w:val="28"/>
          <w:szCs w:val="28"/>
          <w:lang w:eastAsia="uk-UA"/>
        </w:rPr>
        <w:t>Т</w:t>
      </w:r>
      <w:r w:rsidRPr="00B82D82">
        <w:rPr>
          <w:spacing w:val="-1"/>
          <w:sz w:val="28"/>
          <w:szCs w:val="28"/>
          <w:lang w:eastAsia="uk-UA"/>
        </w:rPr>
        <w:t>.</w:t>
      </w:r>
      <w:r w:rsidRPr="00B82D82">
        <w:rPr>
          <w:sz w:val="28"/>
          <w:szCs w:val="28"/>
          <w:lang w:eastAsia="uk-UA"/>
        </w:rPr>
        <w:t>:</w:t>
      </w:r>
      <w:proofErr w:type="spellStart"/>
      <w:r w:rsidRPr="00B82D82">
        <w:rPr>
          <w:spacing w:val="-1"/>
          <w:sz w:val="28"/>
          <w:szCs w:val="28"/>
          <w:lang w:eastAsia="uk-UA"/>
        </w:rPr>
        <w:t>Мандрівець</w:t>
      </w:r>
      <w:proofErr w:type="spellEnd"/>
      <w:r w:rsidRPr="00B82D82">
        <w:rPr>
          <w:sz w:val="28"/>
          <w:szCs w:val="28"/>
          <w:lang w:eastAsia="uk-UA"/>
        </w:rPr>
        <w:t xml:space="preserve">, </w:t>
      </w:r>
      <w:r w:rsidRPr="00B82D82">
        <w:rPr>
          <w:spacing w:val="-1"/>
          <w:sz w:val="28"/>
          <w:szCs w:val="28"/>
          <w:lang w:eastAsia="uk-UA"/>
        </w:rPr>
        <w:t>2009</w:t>
      </w:r>
      <w:r w:rsidRPr="00B82D82">
        <w:rPr>
          <w:sz w:val="28"/>
          <w:szCs w:val="28"/>
          <w:lang w:eastAsia="uk-UA"/>
        </w:rPr>
        <w:t xml:space="preserve">, </w:t>
      </w:r>
      <w:r w:rsidRPr="00B82D82">
        <w:rPr>
          <w:spacing w:val="-1"/>
          <w:sz w:val="28"/>
          <w:szCs w:val="28"/>
          <w:lang w:eastAsia="uk-UA"/>
        </w:rPr>
        <w:t>2010</w:t>
      </w:r>
      <w:r w:rsidRPr="00B82D82">
        <w:rPr>
          <w:sz w:val="28"/>
          <w:szCs w:val="28"/>
          <w:lang w:eastAsia="uk-UA"/>
        </w:rPr>
        <w:t xml:space="preserve">, </w:t>
      </w:r>
      <w:r w:rsidRPr="00B82D82">
        <w:rPr>
          <w:spacing w:val="-1"/>
          <w:w w:val="105"/>
          <w:sz w:val="28"/>
          <w:szCs w:val="28"/>
          <w:lang w:eastAsia="uk-UA"/>
        </w:rPr>
        <w:t>2011.</w:t>
      </w:r>
    </w:p>
    <w:p w:rsidR="0045497A" w:rsidRPr="008348D9" w:rsidRDefault="0045497A" w:rsidP="0045497A">
      <w:pPr>
        <w:tabs>
          <w:tab w:val="left" w:pos="8430"/>
        </w:tabs>
        <w:ind w:firstLine="709"/>
        <w:jc w:val="both"/>
        <w:rPr>
          <w:sz w:val="28"/>
          <w:szCs w:val="28"/>
        </w:rPr>
      </w:pPr>
      <w:proofErr w:type="spellStart"/>
      <w:r w:rsidRPr="008348D9">
        <w:rPr>
          <w:sz w:val="28"/>
          <w:szCs w:val="28"/>
        </w:rPr>
        <w:t>Розподіл</w:t>
      </w:r>
      <w:proofErr w:type="spellEnd"/>
      <w:r w:rsidRPr="008348D9">
        <w:rPr>
          <w:sz w:val="28"/>
          <w:szCs w:val="28"/>
        </w:rPr>
        <w:t xml:space="preserve"> годин </w:t>
      </w:r>
      <w:proofErr w:type="spellStart"/>
      <w:r w:rsidRPr="008348D9">
        <w:rPr>
          <w:sz w:val="28"/>
          <w:szCs w:val="28"/>
        </w:rPr>
        <w:t>фіксується</w:t>
      </w:r>
      <w:proofErr w:type="spellEnd"/>
      <w:r w:rsidRPr="008348D9">
        <w:rPr>
          <w:sz w:val="28"/>
          <w:szCs w:val="28"/>
        </w:rPr>
        <w:t xml:space="preserve"> </w:t>
      </w:r>
      <w:proofErr w:type="gramStart"/>
      <w:r w:rsidRPr="008348D9">
        <w:rPr>
          <w:sz w:val="28"/>
          <w:szCs w:val="28"/>
        </w:rPr>
        <w:t>у</w:t>
      </w:r>
      <w:proofErr w:type="gramEnd"/>
      <w:r w:rsidRPr="008348D9">
        <w:rPr>
          <w:sz w:val="28"/>
          <w:szCs w:val="28"/>
        </w:rPr>
        <w:t xml:space="preserve"> календарному </w:t>
      </w:r>
      <w:proofErr w:type="spellStart"/>
      <w:r w:rsidRPr="008348D9">
        <w:rPr>
          <w:sz w:val="28"/>
          <w:szCs w:val="28"/>
        </w:rPr>
        <w:t>плані</w:t>
      </w:r>
      <w:proofErr w:type="spellEnd"/>
      <w:r w:rsidRPr="008348D9">
        <w:rPr>
          <w:sz w:val="28"/>
          <w:szCs w:val="28"/>
        </w:rPr>
        <w:t xml:space="preserve">, </w:t>
      </w:r>
      <w:proofErr w:type="spellStart"/>
      <w:r w:rsidRPr="008348D9">
        <w:rPr>
          <w:sz w:val="28"/>
          <w:szCs w:val="28"/>
        </w:rPr>
        <w:t>який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погоджується</w:t>
      </w:r>
      <w:proofErr w:type="spellEnd"/>
      <w:r w:rsidRPr="008348D9">
        <w:rPr>
          <w:sz w:val="28"/>
          <w:szCs w:val="28"/>
        </w:rPr>
        <w:t xml:space="preserve"> директором закладу </w:t>
      </w:r>
      <w:proofErr w:type="spellStart"/>
      <w:r w:rsidRPr="008348D9">
        <w:rPr>
          <w:sz w:val="28"/>
          <w:szCs w:val="28"/>
        </w:rPr>
        <w:t>освіти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чи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його</w:t>
      </w:r>
      <w:proofErr w:type="spellEnd"/>
      <w:r w:rsidRPr="008348D9">
        <w:rPr>
          <w:sz w:val="28"/>
          <w:szCs w:val="28"/>
        </w:rPr>
        <w:t xml:space="preserve"> заступником. </w:t>
      </w:r>
      <w:proofErr w:type="spellStart"/>
      <w:r w:rsidRPr="008348D9">
        <w:rPr>
          <w:sz w:val="28"/>
          <w:szCs w:val="28"/>
        </w:rPr>
        <w:t>Вчитель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зазначає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proofErr w:type="gramStart"/>
      <w:r w:rsidRPr="008348D9">
        <w:rPr>
          <w:sz w:val="28"/>
          <w:szCs w:val="28"/>
        </w:rPr>
        <w:t>проведен</w:t>
      </w:r>
      <w:proofErr w:type="gramEnd"/>
      <w:r w:rsidRPr="008348D9">
        <w:rPr>
          <w:sz w:val="28"/>
          <w:szCs w:val="28"/>
        </w:rPr>
        <w:t>і</w:t>
      </w:r>
      <w:proofErr w:type="spellEnd"/>
      <w:r w:rsidRPr="008348D9">
        <w:rPr>
          <w:sz w:val="28"/>
          <w:szCs w:val="28"/>
        </w:rPr>
        <w:t xml:space="preserve"> уроки у </w:t>
      </w:r>
      <w:proofErr w:type="spellStart"/>
      <w:r w:rsidRPr="008348D9">
        <w:rPr>
          <w:sz w:val="28"/>
          <w:szCs w:val="28"/>
        </w:rPr>
        <w:t>частині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класного</w:t>
      </w:r>
      <w:proofErr w:type="spellEnd"/>
      <w:r w:rsidRPr="008348D9">
        <w:rPr>
          <w:sz w:val="28"/>
          <w:szCs w:val="28"/>
        </w:rPr>
        <w:t xml:space="preserve"> журналу, </w:t>
      </w:r>
      <w:proofErr w:type="spellStart"/>
      <w:r w:rsidRPr="008348D9">
        <w:rPr>
          <w:sz w:val="28"/>
          <w:szCs w:val="28"/>
        </w:rPr>
        <w:t>відведеного</w:t>
      </w:r>
      <w:proofErr w:type="spellEnd"/>
      <w:r w:rsidRPr="008348D9">
        <w:rPr>
          <w:sz w:val="28"/>
          <w:szCs w:val="28"/>
        </w:rPr>
        <w:t xml:space="preserve"> для предмета, на </w:t>
      </w:r>
      <w:proofErr w:type="spellStart"/>
      <w:r>
        <w:rPr>
          <w:sz w:val="28"/>
          <w:szCs w:val="28"/>
          <w:lang w:val="uk-UA"/>
        </w:rPr>
        <w:t>вивч</w:t>
      </w:r>
      <w:r w:rsidRPr="008348D9">
        <w:rPr>
          <w:sz w:val="28"/>
          <w:szCs w:val="28"/>
        </w:rPr>
        <w:t>ення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якого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використано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зазначені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години</w:t>
      </w:r>
      <w:proofErr w:type="spellEnd"/>
      <w:r w:rsidRPr="008348D9">
        <w:rPr>
          <w:sz w:val="28"/>
          <w:szCs w:val="28"/>
        </w:rPr>
        <w:t>.</w:t>
      </w:r>
    </w:p>
    <w:p w:rsidR="0045497A" w:rsidRPr="008348D9" w:rsidRDefault="0045497A" w:rsidP="0045497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8348D9">
        <w:rPr>
          <w:sz w:val="28"/>
          <w:szCs w:val="28"/>
        </w:rPr>
        <w:t>Гранична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наповнюваність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класів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встановлюється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відповідно</w:t>
      </w:r>
      <w:proofErr w:type="spellEnd"/>
      <w:r w:rsidRPr="008348D9">
        <w:rPr>
          <w:sz w:val="28"/>
          <w:szCs w:val="28"/>
        </w:rPr>
        <w:t xml:space="preserve"> </w:t>
      </w:r>
      <w:proofErr w:type="gramStart"/>
      <w:r w:rsidRPr="008348D9">
        <w:rPr>
          <w:sz w:val="28"/>
          <w:szCs w:val="28"/>
        </w:rPr>
        <w:t>до</w:t>
      </w:r>
      <w:proofErr w:type="gramEnd"/>
      <w:r w:rsidRPr="008348D9">
        <w:rPr>
          <w:sz w:val="28"/>
          <w:szCs w:val="28"/>
        </w:rPr>
        <w:t xml:space="preserve"> Закону </w:t>
      </w:r>
      <w:proofErr w:type="spellStart"/>
      <w:r w:rsidRPr="008348D9">
        <w:rPr>
          <w:sz w:val="28"/>
          <w:szCs w:val="28"/>
        </w:rPr>
        <w:t>України</w:t>
      </w:r>
      <w:proofErr w:type="spellEnd"/>
      <w:r w:rsidRPr="008348D9">
        <w:rPr>
          <w:sz w:val="28"/>
          <w:szCs w:val="28"/>
        </w:rPr>
        <w:t xml:space="preserve"> "Про </w:t>
      </w:r>
      <w:proofErr w:type="spellStart"/>
      <w:r w:rsidRPr="008348D9">
        <w:rPr>
          <w:sz w:val="28"/>
          <w:szCs w:val="28"/>
        </w:rPr>
        <w:t>загальну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середню</w:t>
      </w:r>
      <w:proofErr w:type="spellEnd"/>
      <w:r w:rsidR="000C3A7F" w:rsidRPr="000C3A7F">
        <w:rPr>
          <w:sz w:val="28"/>
          <w:szCs w:val="28"/>
        </w:rPr>
        <w:t xml:space="preserve"> </w:t>
      </w:r>
      <w:proofErr w:type="spellStart"/>
      <w:r w:rsidRPr="008348D9">
        <w:rPr>
          <w:sz w:val="28"/>
          <w:szCs w:val="28"/>
        </w:rPr>
        <w:t>освіту</w:t>
      </w:r>
      <w:proofErr w:type="spellEnd"/>
      <w:r w:rsidRPr="008348D9">
        <w:rPr>
          <w:sz w:val="28"/>
          <w:szCs w:val="28"/>
        </w:rPr>
        <w:t xml:space="preserve">". </w:t>
      </w:r>
    </w:p>
    <w:p w:rsidR="0045497A" w:rsidRPr="008348D9" w:rsidRDefault="0045497A" w:rsidP="0045497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348D9">
        <w:rPr>
          <w:sz w:val="28"/>
          <w:szCs w:val="28"/>
          <w:lang w:eastAsia="uk-UA" w:bidi="uk-UA"/>
        </w:rPr>
        <w:t>Навчальн</w:t>
      </w:r>
      <w:r>
        <w:rPr>
          <w:sz w:val="28"/>
          <w:szCs w:val="28"/>
          <w:lang w:val="uk-UA" w:eastAsia="uk-UA" w:bidi="uk-UA"/>
        </w:rPr>
        <w:t>ий</w:t>
      </w:r>
      <w:proofErr w:type="spellEnd"/>
      <w:r w:rsidRPr="008348D9">
        <w:rPr>
          <w:sz w:val="28"/>
          <w:szCs w:val="28"/>
          <w:lang w:eastAsia="uk-UA" w:bidi="uk-UA"/>
        </w:rPr>
        <w:t xml:space="preserve"> план </w:t>
      </w:r>
      <w:proofErr w:type="spellStart"/>
      <w:r w:rsidRPr="008348D9">
        <w:rPr>
          <w:sz w:val="28"/>
          <w:szCs w:val="28"/>
          <w:lang w:eastAsia="uk-UA" w:bidi="uk-UA"/>
        </w:rPr>
        <w:t>зорієнтован</w:t>
      </w:r>
      <w:proofErr w:type="spellEnd"/>
      <w:r>
        <w:rPr>
          <w:sz w:val="28"/>
          <w:szCs w:val="28"/>
          <w:lang w:val="uk-UA" w:eastAsia="uk-UA" w:bidi="uk-UA"/>
        </w:rPr>
        <w:t>о</w:t>
      </w:r>
      <w:r w:rsidRPr="008348D9">
        <w:rPr>
          <w:sz w:val="28"/>
          <w:szCs w:val="28"/>
          <w:lang w:eastAsia="uk-UA" w:bidi="uk-UA"/>
        </w:rPr>
        <w:t xml:space="preserve"> </w:t>
      </w:r>
      <w:proofErr w:type="gramStart"/>
      <w:r w:rsidRPr="008348D9">
        <w:rPr>
          <w:sz w:val="28"/>
          <w:szCs w:val="28"/>
          <w:lang w:eastAsia="uk-UA" w:bidi="uk-UA"/>
        </w:rPr>
        <w:t>на</w:t>
      </w:r>
      <w:proofErr w:type="gramEnd"/>
      <w:r w:rsidRPr="008348D9">
        <w:rPr>
          <w:sz w:val="28"/>
          <w:szCs w:val="28"/>
          <w:lang w:eastAsia="uk-UA" w:bidi="uk-UA"/>
        </w:rPr>
        <w:t xml:space="preserve"> роботу </w:t>
      </w:r>
      <w:proofErr w:type="spellStart"/>
      <w:r w:rsidRPr="008348D9">
        <w:rPr>
          <w:sz w:val="28"/>
          <w:szCs w:val="28"/>
          <w:lang w:eastAsia="uk-UA" w:bidi="uk-UA"/>
        </w:rPr>
        <w:t>початкової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школи</w:t>
      </w:r>
      <w:proofErr w:type="spellEnd"/>
      <w:r w:rsidRPr="008348D9">
        <w:rPr>
          <w:sz w:val="28"/>
          <w:szCs w:val="28"/>
          <w:lang w:eastAsia="uk-UA" w:bidi="uk-UA"/>
        </w:rPr>
        <w:t xml:space="preserve"> за 5-денним </w:t>
      </w:r>
      <w:proofErr w:type="spellStart"/>
      <w:r w:rsidRPr="008348D9">
        <w:rPr>
          <w:sz w:val="28"/>
          <w:szCs w:val="28"/>
          <w:lang w:eastAsia="uk-UA" w:bidi="uk-UA"/>
        </w:rPr>
        <w:t>навчальним</w:t>
      </w:r>
      <w:proofErr w:type="spellEnd"/>
      <w:r w:rsidR="000C3A7F" w:rsidRPr="000C3A7F">
        <w:rPr>
          <w:sz w:val="28"/>
          <w:szCs w:val="28"/>
          <w:lang w:eastAsia="uk-UA" w:bidi="uk-UA"/>
        </w:rPr>
        <w:t xml:space="preserve"> </w:t>
      </w:r>
      <w:proofErr w:type="spellStart"/>
      <w:r w:rsidRPr="008348D9">
        <w:rPr>
          <w:sz w:val="28"/>
          <w:szCs w:val="28"/>
          <w:lang w:eastAsia="uk-UA" w:bidi="uk-UA"/>
        </w:rPr>
        <w:t>тижнем</w:t>
      </w:r>
      <w:proofErr w:type="spellEnd"/>
      <w:r w:rsidRPr="008348D9">
        <w:rPr>
          <w:sz w:val="28"/>
          <w:szCs w:val="28"/>
          <w:lang w:eastAsia="uk-UA" w:bidi="uk-UA"/>
        </w:rPr>
        <w:t>.</w:t>
      </w: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C56120" w:rsidRDefault="00C56120" w:rsidP="00D10E07">
      <w:pPr>
        <w:widowControl w:val="0"/>
        <w:snapToGrid w:val="0"/>
        <w:rPr>
          <w:sz w:val="28"/>
          <w:szCs w:val="28"/>
          <w:lang w:val="uk-UA"/>
        </w:rPr>
      </w:pPr>
    </w:p>
    <w:p w:rsidR="00D10E07" w:rsidRDefault="00D10E07" w:rsidP="00D10E07">
      <w:pPr>
        <w:widowControl w:val="0"/>
        <w:snapToGrid w:val="0"/>
        <w:rPr>
          <w:sz w:val="28"/>
          <w:szCs w:val="28"/>
          <w:lang w:val="uk-UA"/>
        </w:rPr>
      </w:pPr>
    </w:p>
    <w:p w:rsidR="00C56120" w:rsidRDefault="00C56120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B82D82" w:rsidRDefault="00B82D82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B82D82" w:rsidRDefault="00B82D82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B82D82" w:rsidRDefault="00B82D82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B82D82" w:rsidRDefault="00B82D82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B82D82" w:rsidRDefault="00B82D82" w:rsidP="0045497A">
      <w:pPr>
        <w:widowControl w:val="0"/>
        <w:snapToGrid w:val="0"/>
        <w:ind w:left="7788"/>
        <w:jc w:val="right"/>
        <w:rPr>
          <w:sz w:val="28"/>
          <w:szCs w:val="28"/>
          <w:lang w:val="uk-UA"/>
        </w:rPr>
      </w:pPr>
    </w:p>
    <w:p w:rsidR="00966FEE" w:rsidRDefault="00966FEE" w:rsidP="00966FEE">
      <w:pPr>
        <w:rPr>
          <w:lang w:val="uk-UA"/>
        </w:rPr>
      </w:pPr>
    </w:p>
    <w:p w:rsidR="00C56120" w:rsidRDefault="00C56120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Pr="00FB32B1" w:rsidRDefault="00797928" w:rsidP="00797928">
      <w:pPr>
        <w:widowControl w:val="0"/>
        <w:snapToGrid w:val="0"/>
        <w:jc w:val="center"/>
        <w:rPr>
          <w:b/>
          <w:sz w:val="28"/>
          <w:szCs w:val="28"/>
          <w:lang w:val="uk-UA"/>
        </w:rPr>
      </w:pPr>
      <w:r w:rsidRPr="00FB32B1">
        <w:rPr>
          <w:b/>
          <w:sz w:val="28"/>
          <w:szCs w:val="28"/>
          <w:lang w:val="uk-UA"/>
        </w:rPr>
        <w:t xml:space="preserve">Навчальний план для початкової школи </w:t>
      </w:r>
    </w:p>
    <w:p w:rsidR="00797928" w:rsidRPr="00FB32B1" w:rsidRDefault="00797928" w:rsidP="00797928">
      <w:pPr>
        <w:widowControl w:val="0"/>
        <w:snapToGrid w:val="0"/>
        <w:jc w:val="center"/>
        <w:rPr>
          <w:b/>
          <w:sz w:val="28"/>
          <w:szCs w:val="28"/>
          <w:lang w:val="uk-UA"/>
        </w:rPr>
      </w:pPr>
      <w:r w:rsidRPr="00FB32B1">
        <w:rPr>
          <w:b/>
          <w:sz w:val="28"/>
          <w:szCs w:val="28"/>
          <w:lang w:val="uk-UA"/>
        </w:rPr>
        <w:t>з навчанням українською мовою у 1-2 класах</w:t>
      </w:r>
      <w:r>
        <w:rPr>
          <w:b/>
          <w:sz w:val="28"/>
          <w:szCs w:val="28"/>
          <w:lang w:val="uk-UA"/>
        </w:rPr>
        <w:t xml:space="preserve"> (І цикл) </w:t>
      </w:r>
    </w:p>
    <w:p w:rsidR="00797928" w:rsidRPr="00FB32B1" w:rsidRDefault="00797928" w:rsidP="00797928">
      <w:pPr>
        <w:widowControl w:val="0"/>
        <w:snapToGrid w:val="0"/>
        <w:ind w:firstLine="680"/>
        <w:jc w:val="center"/>
        <w:rPr>
          <w:sz w:val="28"/>
          <w:szCs w:val="28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0"/>
        <w:gridCol w:w="858"/>
        <w:gridCol w:w="859"/>
        <w:gridCol w:w="859"/>
        <w:gridCol w:w="859"/>
        <w:gridCol w:w="1000"/>
      </w:tblGrid>
      <w:tr w:rsidR="00797928" w:rsidRPr="005A1D28" w:rsidTr="00797928">
        <w:trPr>
          <w:cantSplit/>
        </w:trPr>
        <w:tc>
          <w:tcPr>
            <w:tcW w:w="2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97928" w:rsidRPr="005A1D28" w:rsidTr="00797928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797928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797928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 xml:space="preserve">Я досліджую світ (природнича,  громадянська й історична, </w:t>
            </w:r>
            <w:proofErr w:type="spellStart"/>
            <w:r w:rsidRPr="005A1D28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5A1D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1D28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5A1D28">
              <w:rPr>
                <w:sz w:val="28"/>
                <w:szCs w:val="28"/>
                <w:lang w:val="uk-UA"/>
              </w:rPr>
              <w:t xml:space="preserve"> галузі)</w:t>
            </w:r>
            <w:r w:rsidRPr="00797928">
              <w:rPr>
                <w:sz w:val="23"/>
                <w:szCs w:val="23"/>
                <w:lang w:val="uk-UA"/>
              </w:rPr>
              <w:t xml:space="preserve"> *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Мистец</w:t>
            </w:r>
            <w:r>
              <w:rPr>
                <w:sz w:val="28"/>
                <w:szCs w:val="28"/>
                <w:lang w:val="uk-UA"/>
              </w:rPr>
              <w:t xml:space="preserve">тво </w:t>
            </w:r>
            <w:r>
              <w:rPr>
                <w:sz w:val="23"/>
                <w:szCs w:val="23"/>
              </w:rPr>
              <w:t>**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8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Фіз</w:t>
            </w:r>
            <w:r>
              <w:rPr>
                <w:sz w:val="28"/>
                <w:szCs w:val="28"/>
                <w:lang w:val="uk-UA"/>
              </w:rPr>
              <w:t xml:space="preserve">ична культура </w:t>
            </w:r>
            <w:r>
              <w:rPr>
                <w:sz w:val="23"/>
                <w:szCs w:val="23"/>
              </w:rPr>
              <w:t>***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12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04709B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797928" w:rsidRPr="005A1D28">
              <w:rPr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04709B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797928" w:rsidRPr="005A1D28">
              <w:rPr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051D4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8</w:t>
            </w:r>
            <w:r w:rsidR="00435632">
              <w:rPr>
                <w:b/>
                <w:sz w:val="28"/>
                <w:szCs w:val="28"/>
                <w:lang w:val="uk-UA"/>
              </w:rPr>
              <w:t>0</w:t>
            </w:r>
            <w:r w:rsidRPr="005A1D28">
              <w:rPr>
                <w:b/>
                <w:sz w:val="28"/>
                <w:szCs w:val="28"/>
                <w:lang w:val="uk-UA"/>
              </w:rPr>
              <w:t>+12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Курс «Основи християнсь</w:t>
            </w:r>
            <w:bookmarkStart w:id="0" w:name="_GoBack"/>
            <w:bookmarkEnd w:id="0"/>
            <w:r w:rsidRPr="005A1D28">
              <w:rPr>
                <w:sz w:val="28"/>
                <w:szCs w:val="28"/>
                <w:lang w:val="uk-UA"/>
              </w:rPr>
              <w:t>кої етики»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4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A1D28">
              <w:rPr>
                <w:b/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5A1D28">
              <w:rPr>
                <w:b/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A1D28">
              <w:rPr>
                <w:b/>
                <w:sz w:val="28"/>
                <w:szCs w:val="28"/>
                <w:lang w:val="uk-UA"/>
              </w:rPr>
              <w:t>96</w:t>
            </w:r>
          </w:p>
        </w:tc>
      </w:tr>
      <w:tr w:rsidR="00797928" w:rsidRPr="005A1D28" w:rsidTr="00797928">
        <w:trPr>
          <w:cantSplit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/700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/700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/770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/770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928" w:rsidRPr="005A1D28" w:rsidRDefault="00797928" w:rsidP="00AF593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1D28">
              <w:rPr>
                <w:sz w:val="28"/>
                <w:szCs w:val="28"/>
                <w:lang w:val="uk-UA"/>
              </w:rPr>
              <w:t>84</w:t>
            </w:r>
            <w:r>
              <w:rPr>
                <w:sz w:val="28"/>
                <w:szCs w:val="28"/>
                <w:lang w:val="uk-UA"/>
              </w:rPr>
              <w:t>/2940</w:t>
            </w:r>
          </w:p>
        </w:tc>
      </w:tr>
    </w:tbl>
    <w:p w:rsidR="00797928" w:rsidRDefault="00797928" w:rsidP="00797928">
      <w:pPr>
        <w:widowControl w:val="0"/>
        <w:snapToGrid w:val="0"/>
        <w:ind w:firstLine="680"/>
        <w:jc w:val="both"/>
        <w:rPr>
          <w:lang w:val="uk-UA"/>
        </w:rPr>
      </w:pPr>
    </w:p>
    <w:p w:rsidR="00797928" w:rsidRDefault="00797928" w:rsidP="00797928">
      <w:pPr>
        <w:widowControl w:val="0"/>
        <w:snapToGrid w:val="0"/>
        <w:ind w:firstLine="680"/>
        <w:jc w:val="both"/>
        <w:rPr>
          <w:lang w:val="uk-UA"/>
        </w:rPr>
      </w:pPr>
    </w:p>
    <w:p w:rsidR="00797928" w:rsidRPr="00797928" w:rsidRDefault="00797928" w:rsidP="00797928">
      <w:pPr>
        <w:pStyle w:val="Default"/>
        <w:rPr>
          <w:sz w:val="22"/>
          <w:szCs w:val="22"/>
          <w:lang w:val="uk-UA"/>
        </w:rPr>
      </w:pPr>
      <w:r w:rsidRPr="00797928">
        <w:rPr>
          <w:sz w:val="23"/>
          <w:szCs w:val="23"/>
          <w:lang w:val="uk-UA"/>
        </w:rPr>
        <w:t xml:space="preserve">* </w:t>
      </w:r>
      <w:r w:rsidRPr="00797928">
        <w:rPr>
          <w:sz w:val="22"/>
          <w:szCs w:val="22"/>
          <w:lang w:val="uk-UA"/>
        </w:rPr>
        <w:t xml:space="preserve">Орієнтовний розподіл годин між освітніми галузями в рамках цього інтегрованого предмета: мовно-літературна – 2; математична – 1; природнича, технологічна, соціальна і </w:t>
      </w:r>
      <w:proofErr w:type="spellStart"/>
      <w:r w:rsidRPr="00797928">
        <w:rPr>
          <w:sz w:val="22"/>
          <w:szCs w:val="22"/>
          <w:lang w:val="uk-UA"/>
        </w:rPr>
        <w:t>здоровʹязбережувальна</w:t>
      </w:r>
      <w:proofErr w:type="spellEnd"/>
      <w:r w:rsidRPr="00797928">
        <w:rPr>
          <w:sz w:val="22"/>
          <w:szCs w:val="22"/>
          <w:lang w:val="uk-UA"/>
        </w:rPr>
        <w:t xml:space="preserve">, громадянська та історична – разом 4; інформатика – 1 (у 2 класі) </w:t>
      </w:r>
    </w:p>
    <w:p w:rsidR="00797928" w:rsidRDefault="00797928" w:rsidP="007979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</w:t>
      </w:r>
      <w:proofErr w:type="spellStart"/>
      <w:r>
        <w:rPr>
          <w:sz w:val="23"/>
          <w:szCs w:val="23"/>
        </w:rPr>
        <w:t>Інтегрований</w:t>
      </w:r>
      <w:proofErr w:type="spellEnd"/>
      <w:r>
        <w:rPr>
          <w:sz w:val="23"/>
          <w:szCs w:val="23"/>
        </w:rPr>
        <w:t xml:space="preserve"> предмет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окремі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предмети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Образотворче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мистецтво</w:t>
      </w:r>
      <w:proofErr w:type="spellEnd"/>
      <w:r>
        <w:rPr>
          <w:sz w:val="23"/>
          <w:szCs w:val="23"/>
        </w:rPr>
        <w:t>» і «</w:t>
      </w:r>
      <w:proofErr w:type="spellStart"/>
      <w:r>
        <w:rPr>
          <w:sz w:val="23"/>
          <w:szCs w:val="23"/>
        </w:rPr>
        <w:t>Музичне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мистецтво</w:t>
      </w:r>
      <w:proofErr w:type="spellEnd"/>
      <w:r>
        <w:rPr>
          <w:sz w:val="23"/>
          <w:szCs w:val="23"/>
        </w:rPr>
        <w:t xml:space="preserve">» </w:t>
      </w:r>
    </w:p>
    <w:p w:rsidR="00797928" w:rsidRDefault="00797928" w:rsidP="00797928">
      <w:pPr>
        <w:widowControl w:val="0"/>
        <w:snapToGrid w:val="0"/>
        <w:jc w:val="both"/>
        <w:rPr>
          <w:lang w:val="uk-UA"/>
        </w:rPr>
      </w:pPr>
      <w:r>
        <w:rPr>
          <w:sz w:val="23"/>
          <w:szCs w:val="23"/>
        </w:rPr>
        <w:t xml:space="preserve">*** </w:t>
      </w:r>
      <w:proofErr w:type="spellStart"/>
      <w:r>
        <w:rPr>
          <w:sz w:val="23"/>
          <w:szCs w:val="23"/>
        </w:rPr>
        <w:t>Години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передбачені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фізичної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культури</w:t>
      </w:r>
      <w:proofErr w:type="spellEnd"/>
      <w:r>
        <w:rPr>
          <w:sz w:val="23"/>
          <w:szCs w:val="23"/>
        </w:rPr>
        <w:t xml:space="preserve">, не </w:t>
      </w:r>
      <w:proofErr w:type="spellStart"/>
      <w:r>
        <w:rPr>
          <w:sz w:val="23"/>
          <w:szCs w:val="23"/>
        </w:rPr>
        <w:t>враховуються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</w:t>
      </w:r>
      <w:proofErr w:type="spellEnd"/>
      <w:r>
        <w:rPr>
          <w:sz w:val="23"/>
          <w:szCs w:val="23"/>
        </w:rPr>
        <w:t xml:space="preserve"> час </w:t>
      </w:r>
      <w:proofErr w:type="spellStart"/>
      <w:r>
        <w:rPr>
          <w:sz w:val="23"/>
          <w:szCs w:val="23"/>
        </w:rPr>
        <w:t>визначення</w:t>
      </w:r>
      <w:proofErr w:type="spellEnd"/>
      <w:r>
        <w:rPr>
          <w:sz w:val="23"/>
          <w:szCs w:val="23"/>
        </w:rPr>
        <w:t xml:space="preserve"> гранично допустимого </w:t>
      </w:r>
      <w:proofErr w:type="spellStart"/>
      <w:r>
        <w:rPr>
          <w:sz w:val="23"/>
          <w:szCs w:val="23"/>
        </w:rPr>
        <w:t>навчального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навантаження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учнів</w:t>
      </w:r>
      <w:proofErr w:type="spellEnd"/>
      <w:r>
        <w:rPr>
          <w:sz w:val="23"/>
          <w:szCs w:val="23"/>
        </w:rPr>
        <w:t xml:space="preserve">, але </w:t>
      </w:r>
      <w:proofErr w:type="spellStart"/>
      <w:r>
        <w:rPr>
          <w:sz w:val="23"/>
          <w:szCs w:val="23"/>
        </w:rPr>
        <w:t>обов'язково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фінансуються</w:t>
      </w:r>
      <w:proofErr w:type="spellEnd"/>
    </w:p>
    <w:p w:rsidR="00797928" w:rsidRPr="000D6C8C" w:rsidRDefault="00797928" w:rsidP="00797928">
      <w:pPr>
        <w:widowControl w:val="0"/>
        <w:snapToGrid w:val="0"/>
        <w:jc w:val="both"/>
      </w:pPr>
    </w:p>
    <w:p w:rsidR="00797928" w:rsidRPr="000D6C8C" w:rsidRDefault="00797928" w:rsidP="00797928">
      <w:pPr>
        <w:widowControl w:val="0"/>
        <w:snapToGrid w:val="0"/>
        <w:ind w:firstLine="680"/>
        <w:jc w:val="both"/>
      </w:pPr>
    </w:p>
    <w:p w:rsidR="00797928" w:rsidRDefault="00797928" w:rsidP="00797928">
      <w:pPr>
        <w:widowControl w:val="0"/>
        <w:snapToGrid w:val="0"/>
        <w:jc w:val="both"/>
        <w:rPr>
          <w:sz w:val="28"/>
          <w:szCs w:val="28"/>
          <w:lang w:val="uk-UA"/>
        </w:rPr>
      </w:pPr>
      <w:r w:rsidRPr="00D9179A">
        <w:rPr>
          <w:sz w:val="28"/>
          <w:szCs w:val="28"/>
        </w:rPr>
        <w:t>Заступник директора з НВР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Н.В.</w:t>
      </w:r>
      <w:proofErr w:type="spellStart"/>
      <w:r>
        <w:rPr>
          <w:sz w:val="28"/>
          <w:szCs w:val="28"/>
          <w:lang w:val="uk-UA"/>
        </w:rPr>
        <w:t>Ярич</w:t>
      </w:r>
      <w:proofErr w:type="spellEnd"/>
      <w:r w:rsidRPr="00D9179A">
        <w:rPr>
          <w:sz w:val="28"/>
          <w:szCs w:val="28"/>
        </w:rPr>
        <w:tab/>
      </w:r>
    </w:p>
    <w:p w:rsidR="00797928" w:rsidRPr="00D228C6" w:rsidRDefault="00797928" w:rsidP="00797928">
      <w:pPr>
        <w:widowControl w:val="0"/>
        <w:snapToGrid w:val="0"/>
        <w:jc w:val="both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797928" w:rsidRDefault="00797928" w:rsidP="0045497A">
      <w:pPr>
        <w:ind w:left="709" w:firstLine="709"/>
        <w:jc w:val="right"/>
        <w:rPr>
          <w:sz w:val="28"/>
          <w:szCs w:val="28"/>
          <w:lang w:val="uk-UA"/>
        </w:rPr>
      </w:pPr>
    </w:p>
    <w:p w:rsidR="0045497A" w:rsidRPr="005F7A19" w:rsidRDefault="0045497A" w:rsidP="0045497A">
      <w:pPr>
        <w:ind w:left="709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 w:rsidRPr="005F7A19">
        <w:rPr>
          <w:sz w:val="28"/>
          <w:szCs w:val="28"/>
        </w:rPr>
        <w:t xml:space="preserve"> 2</w:t>
      </w:r>
    </w:p>
    <w:p w:rsidR="0045497A" w:rsidRPr="005F7A19" w:rsidRDefault="0045497A" w:rsidP="0045497A">
      <w:pPr>
        <w:jc w:val="center"/>
        <w:rPr>
          <w:b/>
          <w:sz w:val="28"/>
          <w:szCs w:val="28"/>
        </w:rPr>
      </w:pPr>
      <w:proofErr w:type="spellStart"/>
      <w:r w:rsidRPr="005F7A19">
        <w:rPr>
          <w:b/>
          <w:sz w:val="28"/>
          <w:szCs w:val="28"/>
        </w:rPr>
        <w:t>Перелік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sz w:val="28"/>
          <w:szCs w:val="28"/>
        </w:rPr>
        <w:t>навчальних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5F7A19">
        <w:rPr>
          <w:b/>
          <w:sz w:val="28"/>
          <w:szCs w:val="28"/>
        </w:rPr>
        <w:t>програм</w:t>
      </w:r>
      <w:proofErr w:type="spellEnd"/>
    </w:p>
    <w:p w:rsidR="0045497A" w:rsidRPr="008348D9" w:rsidRDefault="0045497A" w:rsidP="0045497A">
      <w:pPr>
        <w:jc w:val="center"/>
        <w:rPr>
          <w:b/>
          <w:sz w:val="28"/>
          <w:szCs w:val="28"/>
        </w:rPr>
      </w:pPr>
      <w:r w:rsidRPr="008348D9">
        <w:rPr>
          <w:b/>
          <w:sz w:val="28"/>
          <w:szCs w:val="28"/>
        </w:rPr>
        <w:t xml:space="preserve">для </w:t>
      </w:r>
      <w:proofErr w:type="spellStart"/>
      <w:r w:rsidRPr="008348D9">
        <w:rPr>
          <w:b/>
          <w:sz w:val="28"/>
          <w:szCs w:val="28"/>
        </w:rPr>
        <w:t>учнів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sz w:val="28"/>
          <w:szCs w:val="28"/>
        </w:rPr>
        <w:t>закладів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sz w:val="28"/>
          <w:szCs w:val="28"/>
        </w:rPr>
        <w:t>загальної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sz w:val="28"/>
          <w:szCs w:val="28"/>
        </w:rPr>
        <w:t>середньої</w:t>
      </w:r>
      <w:proofErr w:type="spellEnd"/>
      <w:r w:rsidR="00C56120">
        <w:rPr>
          <w:b/>
          <w:sz w:val="28"/>
          <w:szCs w:val="28"/>
          <w:lang w:val="uk-UA"/>
        </w:rPr>
        <w:t xml:space="preserve"> </w:t>
      </w:r>
      <w:proofErr w:type="spellStart"/>
      <w:r w:rsidRPr="008348D9">
        <w:rPr>
          <w:b/>
          <w:sz w:val="28"/>
          <w:szCs w:val="28"/>
        </w:rPr>
        <w:t>освіти</w:t>
      </w:r>
      <w:proofErr w:type="spellEnd"/>
      <w:r w:rsidRPr="008348D9">
        <w:rPr>
          <w:b/>
          <w:sz w:val="28"/>
          <w:szCs w:val="28"/>
        </w:rPr>
        <w:t xml:space="preserve"> І </w:t>
      </w:r>
      <w:proofErr w:type="spellStart"/>
      <w:r w:rsidRPr="008348D9">
        <w:rPr>
          <w:b/>
          <w:sz w:val="28"/>
          <w:szCs w:val="28"/>
        </w:rPr>
        <w:t>ступеня</w:t>
      </w:r>
      <w:proofErr w:type="spellEnd"/>
    </w:p>
    <w:p w:rsidR="0045497A" w:rsidRPr="008348D9" w:rsidRDefault="0045497A" w:rsidP="0045497A">
      <w:pPr>
        <w:jc w:val="center"/>
        <w:rPr>
          <w:sz w:val="28"/>
          <w:szCs w:val="28"/>
        </w:rPr>
      </w:pPr>
      <w:r w:rsidRPr="008348D9">
        <w:rPr>
          <w:sz w:val="28"/>
          <w:szCs w:val="28"/>
        </w:rPr>
        <w:t>(</w:t>
      </w:r>
      <w:proofErr w:type="spellStart"/>
      <w:r w:rsidRPr="008348D9">
        <w:rPr>
          <w:sz w:val="28"/>
          <w:szCs w:val="28"/>
        </w:rPr>
        <w:t>затверджені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348D9">
        <w:rPr>
          <w:sz w:val="28"/>
          <w:szCs w:val="28"/>
        </w:rPr>
        <w:t>р</w:t>
      </w:r>
      <w:proofErr w:type="gramEnd"/>
      <w:r w:rsidRPr="008348D9">
        <w:rPr>
          <w:sz w:val="28"/>
          <w:szCs w:val="28"/>
        </w:rPr>
        <w:t>ішенням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Колегії</w:t>
      </w:r>
      <w:proofErr w:type="spellEnd"/>
      <w:r w:rsidRPr="008348D9">
        <w:rPr>
          <w:sz w:val="28"/>
          <w:szCs w:val="28"/>
        </w:rPr>
        <w:t xml:space="preserve"> МОН </w:t>
      </w:r>
      <w:proofErr w:type="spellStart"/>
      <w:r w:rsidRPr="008348D9">
        <w:rPr>
          <w:sz w:val="28"/>
          <w:szCs w:val="28"/>
        </w:rPr>
        <w:t>України</w:t>
      </w:r>
      <w:proofErr w:type="spellEnd"/>
      <w:r w:rsidR="00C56120">
        <w:rPr>
          <w:sz w:val="28"/>
          <w:szCs w:val="28"/>
          <w:lang w:val="uk-UA"/>
        </w:rPr>
        <w:t xml:space="preserve"> </w:t>
      </w:r>
      <w:proofErr w:type="spellStart"/>
      <w:r w:rsidRPr="008348D9">
        <w:rPr>
          <w:sz w:val="28"/>
          <w:szCs w:val="28"/>
        </w:rPr>
        <w:t>від</w:t>
      </w:r>
      <w:proofErr w:type="spellEnd"/>
      <w:r w:rsidRPr="008348D9">
        <w:rPr>
          <w:sz w:val="28"/>
          <w:szCs w:val="28"/>
        </w:rPr>
        <w:t xml:space="preserve"> 22 лютого 2018 року)</w:t>
      </w:r>
    </w:p>
    <w:p w:rsidR="0045497A" w:rsidRPr="008348D9" w:rsidRDefault="0045497A" w:rsidP="0045497A">
      <w:pPr>
        <w:ind w:left="709" w:firstLine="709"/>
        <w:jc w:val="center"/>
        <w:rPr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5497A" w:rsidRPr="005F7A1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Default="0045497A" w:rsidP="008052A0">
            <w:pPr>
              <w:ind w:left="34" w:hanging="77"/>
              <w:jc w:val="center"/>
              <w:rPr>
                <w:b/>
                <w:sz w:val="28"/>
                <w:szCs w:val="28"/>
              </w:rPr>
            </w:pPr>
            <w:r w:rsidRPr="005F7A19">
              <w:rPr>
                <w:b/>
                <w:sz w:val="28"/>
                <w:szCs w:val="28"/>
              </w:rPr>
              <w:t>№</w:t>
            </w:r>
          </w:p>
          <w:p w:rsidR="0045497A" w:rsidRPr="005F7A19" w:rsidRDefault="0045497A" w:rsidP="008052A0">
            <w:pPr>
              <w:ind w:left="34" w:hanging="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</w:t>
            </w:r>
            <w:proofErr w:type="gramStart"/>
            <w:r w:rsidRPr="005F7A1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Pr="005F7A19" w:rsidRDefault="0045497A" w:rsidP="008052A0">
            <w:pPr>
              <w:ind w:left="709"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5F7A19">
              <w:rPr>
                <w:b/>
                <w:sz w:val="28"/>
                <w:szCs w:val="28"/>
              </w:rPr>
              <w:t>Назва</w:t>
            </w:r>
            <w:proofErr w:type="spellEnd"/>
            <w:r w:rsidR="00C5612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19">
              <w:rPr>
                <w:b/>
                <w:sz w:val="28"/>
                <w:szCs w:val="28"/>
              </w:rPr>
              <w:t>навчальної</w:t>
            </w:r>
            <w:proofErr w:type="spellEnd"/>
            <w:r w:rsidR="00C5612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19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numPr>
                <w:ilvl w:val="0"/>
                <w:numId w:val="2"/>
              </w:numPr>
              <w:ind w:left="318" w:hanging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5F7A19" w:rsidRDefault="0045497A" w:rsidP="008052A0">
            <w:pPr>
              <w:ind w:left="34"/>
              <w:rPr>
                <w:b/>
                <w:sz w:val="28"/>
                <w:szCs w:val="28"/>
              </w:rPr>
            </w:pPr>
            <w:proofErr w:type="spellStart"/>
            <w:r w:rsidRPr="005F7A19">
              <w:rPr>
                <w:b/>
                <w:sz w:val="28"/>
                <w:szCs w:val="28"/>
              </w:rPr>
              <w:t>Мовно-літературна</w:t>
            </w:r>
            <w:proofErr w:type="spellEnd"/>
            <w:r w:rsidR="00C5612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19">
              <w:rPr>
                <w:b/>
                <w:sz w:val="28"/>
                <w:szCs w:val="28"/>
              </w:rPr>
              <w:t>освітня</w:t>
            </w:r>
            <w:proofErr w:type="spellEnd"/>
            <w:r w:rsidR="00C5612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19">
              <w:rPr>
                <w:b/>
                <w:sz w:val="28"/>
                <w:szCs w:val="28"/>
              </w:rPr>
              <w:t>галузь</w:t>
            </w:r>
            <w:proofErr w:type="spellEnd"/>
          </w:p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8" w:tgtFrame="_blank" w:history="1">
              <w:proofErr w:type="spellStart"/>
              <w:proofErr w:type="gram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Р</w:t>
              </w:r>
              <w:proofErr w:type="gram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ідномовна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освіта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длязакладів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9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Математична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.</w:t>
              </w:r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0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Природнича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1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Технологічна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2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Інформатична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.</w:t>
              </w:r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5F7A1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5F7A1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3" w:tgtFrame="_blank" w:history="1">
              <w:proofErr w:type="spellStart"/>
              <w:proofErr w:type="gram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Соц</w:t>
              </w:r>
              <w:proofErr w:type="gram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іальна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 xml:space="preserve"> та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здоров</w:t>
              </w:r>
              <w:r w:rsidR="0045497A" w:rsidRPr="005F7A19">
                <w:rPr>
                  <w:b/>
                  <w:sz w:val="28"/>
                  <w:szCs w:val="28"/>
                  <w:lang w:eastAsia="uk-UA"/>
                </w:rPr>
                <w:t>’</w:t>
              </w:r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язбережувальна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5F7A1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5F7A1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5F7A1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5F7A1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4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Громадянська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 xml:space="preserve"> та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історична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.</w:t>
              </w:r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5F7A1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5F7A1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5F7A1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5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Мистецька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.</w:t>
              </w:r>
              <w:r w:rsidR="00C56120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C56120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2328F0" w:rsidP="008052A0">
            <w:pPr>
              <w:ind w:left="34"/>
              <w:rPr>
                <w:sz w:val="28"/>
                <w:szCs w:val="28"/>
                <w:lang w:eastAsia="uk-UA"/>
              </w:rPr>
            </w:pPr>
            <w:hyperlink r:id="rId16" w:tgtFrame="_blank" w:history="1"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Фізкультурна</w:t>
              </w:r>
              <w:proofErr w:type="spellEnd"/>
              <w:r w:rsidR="00334A44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освітня</w:t>
              </w:r>
              <w:proofErr w:type="spellEnd"/>
              <w:r w:rsidR="00334A44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b/>
                  <w:sz w:val="28"/>
                  <w:szCs w:val="28"/>
                  <w:lang w:eastAsia="uk-UA"/>
                </w:rPr>
                <w:t>галузь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="0045497A" w:rsidRPr="008348D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="0045497A" w:rsidRPr="008348D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="0045497A"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5F7A1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5F7A19" w:rsidRDefault="0045497A" w:rsidP="008052A0">
            <w:pPr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8348D9">
              <w:rPr>
                <w:b/>
                <w:sz w:val="28"/>
                <w:szCs w:val="28"/>
              </w:rPr>
              <w:t>Іншомовна</w:t>
            </w:r>
            <w:proofErr w:type="spellEnd"/>
            <w:r w:rsidR="00334A4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48D9">
              <w:rPr>
                <w:b/>
                <w:sz w:val="28"/>
                <w:szCs w:val="28"/>
              </w:rPr>
              <w:t>освітня</w:t>
            </w:r>
            <w:proofErr w:type="spellEnd"/>
            <w:r w:rsidR="00334A4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48D9">
              <w:rPr>
                <w:b/>
                <w:sz w:val="28"/>
                <w:szCs w:val="28"/>
              </w:rPr>
              <w:t>галузь</w:t>
            </w:r>
            <w:proofErr w:type="spellEnd"/>
            <w:r w:rsidRPr="008348D9">
              <w:rPr>
                <w:b/>
                <w:sz w:val="28"/>
                <w:szCs w:val="28"/>
              </w:rPr>
              <w:t>.</w:t>
            </w:r>
            <w:hyperlink r:id="rId17" w:tgtFrame="_blank" w:history="1">
              <w:r w:rsidR="00334A44">
                <w:rPr>
                  <w:lang w:val="uk-UA"/>
                </w:rPr>
                <w:t xml:space="preserve"> </w:t>
              </w:r>
              <w:proofErr w:type="spellStart"/>
              <w:proofErr w:type="gramStart"/>
              <w:r w:rsidRPr="008348D9">
                <w:rPr>
                  <w:b/>
                  <w:sz w:val="28"/>
                  <w:szCs w:val="28"/>
                  <w:lang w:eastAsia="uk-UA"/>
                </w:rPr>
                <w:t>Англ</w:t>
              </w:r>
              <w:proofErr w:type="gramEnd"/>
              <w:r w:rsidRPr="008348D9">
                <w:rPr>
                  <w:b/>
                  <w:sz w:val="28"/>
                  <w:szCs w:val="28"/>
                  <w:lang w:eastAsia="uk-UA"/>
                </w:rPr>
                <w:t>ійська</w:t>
              </w:r>
              <w:proofErr w:type="spellEnd"/>
              <w:r w:rsidR="00334A44">
                <w:rPr>
                  <w:b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8348D9">
                <w:rPr>
                  <w:b/>
                  <w:sz w:val="28"/>
                  <w:szCs w:val="28"/>
                  <w:lang w:eastAsia="uk-UA"/>
                </w:rPr>
                <w:t>мова</w:t>
              </w:r>
              <w:proofErr w:type="spellEnd"/>
              <w:r w:rsidRPr="008348D9">
                <w:rPr>
                  <w:sz w:val="28"/>
                  <w:szCs w:val="28"/>
                  <w:lang w:eastAsia="uk-UA"/>
                </w:rPr>
                <w:t xml:space="preserve">.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gramStart"/>
              <w:r w:rsidRPr="005F7A19">
                <w:rPr>
                  <w:sz w:val="28"/>
                  <w:szCs w:val="28"/>
                  <w:lang w:eastAsia="uk-UA"/>
                </w:rPr>
                <w:t>для</w:t>
              </w:r>
              <w:proofErr w:type="gram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загальної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середньої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освіти</w:t>
              </w:r>
              <w:proofErr w:type="spellEnd"/>
              <w:r w:rsidRPr="005F7A19">
                <w:rPr>
                  <w:sz w:val="28"/>
                  <w:szCs w:val="28"/>
                  <w:lang w:eastAsia="uk-UA"/>
                </w:rPr>
                <w:t xml:space="preserve"> 1–2 </w:t>
              </w:r>
              <w:proofErr w:type="spellStart"/>
              <w:r w:rsidRPr="005F7A1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  <w:tr w:rsidR="0045497A" w:rsidRPr="008348D9" w:rsidTr="008052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7A" w:rsidRPr="005F7A19" w:rsidRDefault="0045497A" w:rsidP="008052A0">
            <w:pPr>
              <w:tabs>
                <w:tab w:val="left" w:pos="318"/>
              </w:tabs>
              <w:ind w:left="34"/>
              <w:contextualSpacing/>
              <w:jc w:val="center"/>
              <w:rPr>
                <w:sz w:val="28"/>
                <w:szCs w:val="28"/>
              </w:rPr>
            </w:pPr>
            <w:r w:rsidRPr="005F7A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A" w:rsidRPr="008348D9" w:rsidRDefault="0045497A" w:rsidP="008052A0">
            <w:pPr>
              <w:ind w:left="34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8348D9">
              <w:rPr>
                <w:b/>
                <w:sz w:val="28"/>
                <w:szCs w:val="28"/>
                <w:lang w:eastAsia="uk-UA"/>
              </w:rPr>
              <w:t>Основи</w:t>
            </w:r>
            <w:proofErr w:type="spellEnd"/>
            <w:r w:rsidR="00334A4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348D9">
              <w:rPr>
                <w:b/>
                <w:sz w:val="28"/>
                <w:szCs w:val="28"/>
                <w:lang w:eastAsia="uk-UA"/>
              </w:rPr>
              <w:t>християнської</w:t>
            </w:r>
            <w:proofErr w:type="spellEnd"/>
            <w:r w:rsidR="00334A4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348D9">
              <w:rPr>
                <w:b/>
                <w:sz w:val="28"/>
                <w:szCs w:val="28"/>
                <w:lang w:eastAsia="uk-UA"/>
              </w:rPr>
              <w:t>етики</w:t>
            </w:r>
            <w:proofErr w:type="spellEnd"/>
            <w:r w:rsidRPr="008348D9">
              <w:rPr>
                <w:b/>
                <w:sz w:val="28"/>
                <w:szCs w:val="28"/>
                <w:lang w:eastAsia="uk-UA"/>
              </w:rPr>
              <w:t>.</w:t>
            </w:r>
            <w:hyperlink r:id="rId18" w:tgtFrame="_blank" w:history="1">
              <w:r w:rsidR="00334A44">
                <w:rPr>
                  <w:lang w:val="uk-UA"/>
                </w:rPr>
                <w:t xml:space="preserve">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Навчальна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програма</w:t>
              </w:r>
              <w:proofErr w:type="spellEnd"/>
              <w:r w:rsidRPr="008348D9">
                <w:rPr>
                  <w:sz w:val="28"/>
                  <w:szCs w:val="28"/>
                  <w:lang w:eastAsia="uk-UA"/>
                </w:rPr>
                <w:t xml:space="preserve"> для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загальноосвітніх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навчальних</w:t>
              </w:r>
              <w:proofErr w:type="spellEnd"/>
              <w:r w:rsidR="00334A44">
                <w:rPr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закладів</w:t>
              </w:r>
              <w:proofErr w:type="spellEnd"/>
              <w:r w:rsidRPr="008348D9">
                <w:rPr>
                  <w:sz w:val="28"/>
                  <w:szCs w:val="28"/>
                  <w:lang w:eastAsia="uk-UA"/>
                </w:rPr>
                <w:t xml:space="preserve"> 1–4 </w:t>
              </w:r>
              <w:proofErr w:type="spellStart"/>
              <w:r w:rsidRPr="008348D9">
                <w:rPr>
                  <w:sz w:val="28"/>
                  <w:szCs w:val="28"/>
                  <w:lang w:eastAsia="uk-UA"/>
                </w:rPr>
                <w:t>класи</w:t>
              </w:r>
              <w:proofErr w:type="spellEnd"/>
            </w:hyperlink>
          </w:p>
        </w:tc>
      </w:tr>
    </w:tbl>
    <w:p w:rsidR="0045497A" w:rsidRDefault="0045497A" w:rsidP="0045497A"/>
    <w:p w:rsidR="0045497A" w:rsidRPr="005F7A19" w:rsidRDefault="0045497A" w:rsidP="0045497A"/>
    <w:p w:rsidR="0045497A" w:rsidRDefault="0045497A" w:rsidP="0045497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5497A" w:rsidRDefault="0045497A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p w:rsidR="00B82D82" w:rsidRPr="00B82D82" w:rsidRDefault="00B82D82" w:rsidP="0045497A">
      <w:pPr>
        <w:ind w:firstLine="708"/>
        <w:jc w:val="both"/>
        <w:rPr>
          <w:sz w:val="28"/>
          <w:szCs w:val="28"/>
          <w:lang w:val="uk-UA"/>
        </w:rPr>
      </w:pPr>
    </w:p>
    <w:sectPr w:rsidR="00B82D82" w:rsidRPr="00B82D82" w:rsidSect="0081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28" w:rsidRDefault="00797928" w:rsidP="00797928">
      <w:r>
        <w:separator/>
      </w:r>
    </w:p>
  </w:endnote>
  <w:endnote w:type="continuationSeparator" w:id="0">
    <w:p w:rsidR="00797928" w:rsidRDefault="00797928" w:rsidP="007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28" w:rsidRDefault="00797928" w:rsidP="00797928">
      <w:r>
        <w:separator/>
      </w:r>
    </w:p>
  </w:footnote>
  <w:footnote w:type="continuationSeparator" w:id="0">
    <w:p w:rsidR="00797928" w:rsidRDefault="00797928" w:rsidP="0079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B1"/>
    <w:multiLevelType w:val="hybridMultilevel"/>
    <w:tmpl w:val="0CAC7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849"/>
    <w:multiLevelType w:val="hybridMultilevel"/>
    <w:tmpl w:val="84867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4B61FF"/>
    <w:multiLevelType w:val="hybridMultilevel"/>
    <w:tmpl w:val="2B0278FA"/>
    <w:lvl w:ilvl="0" w:tplc="D3560A2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0CC0D59"/>
    <w:multiLevelType w:val="hybridMultilevel"/>
    <w:tmpl w:val="84FAEFD4"/>
    <w:lvl w:ilvl="0" w:tplc="052CCCEE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152E4CDA"/>
    <w:multiLevelType w:val="hybridMultilevel"/>
    <w:tmpl w:val="0972D8DA"/>
    <w:lvl w:ilvl="0" w:tplc="BE72C39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23986"/>
    <w:multiLevelType w:val="hybridMultilevel"/>
    <w:tmpl w:val="FB3CFA2A"/>
    <w:lvl w:ilvl="0" w:tplc="E258C44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358B42AF"/>
    <w:multiLevelType w:val="hybridMultilevel"/>
    <w:tmpl w:val="75F25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25DF"/>
    <w:multiLevelType w:val="hybridMultilevel"/>
    <w:tmpl w:val="C01EF858"/>
    <w:lvl w:ilvl="0" w:tplc="D256C7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199A"/>
    <w:multiLevelType w:val="hybridMultilevel"/>
    <w:tmpl w:val="73EA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01BAA"/>
    <w:multiLevelType w:val="hybridMultilevel"/>
    <w:tmpl w:val="EDB60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BD7120"/>
    <w:multiLevelType w:val="hybridMultilevel"/>
    <w:tmpl w:val="01ECF8A8"/>
    <w:lvl w:ilvl="0" w:tplc="D2D0FB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954D0C"/>
    <w:multiLevelType w:val="hybridMultilevel"/>
    <w:tmpl w:val="351255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6D70AE1"/>
    <w:multiLevelType w:val="hybridMultilevel"/>
    <w:tmpl w:val="1A962E70"/>
    <w:lvl w:ilvl="0" w:tplc="93E0A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616D2"/>
    <w:multiLevelType w:val="hybridMultilevel"/>
    <w:tmpl w:val="8966A5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6A11"/>
    <w:multiLevelType w:val="hybridMultilevel"/>
    <w:tmpl w:val="CF7A21EC"/>
    <w:lvl w:ilvl="0" w:tplc="8D464C7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B29"/>
    <w:rsid w:val="0004709B"/>
    <w:rsid w:val="000C3A7F"/>
    <w:rsid w:val="000D67FB"/>
    <w:rsid w:val="000F125A"/>
    <w:rsid w:val="00120B29"/>
    <w:rsid w:val="001308C7"/>
    <w:rsid w:val="001623B0"/>
    <w:rsid w:val="002328F0"/>
    <w:rsid w:val="002376E8"/>
    <w:rsid w:val="002456F8"/>
    <w:rsid w:val="00250867"/>
    <w:rsid w:val="00334A44"/>
    <w:rsid w:val="00435632"/>
    <w:rsid w:val="00452226"/>
    <w:rsid w:val="0045497A"/>
    <w:rsid w:val="00521BCD"/>
    <w:rsid w:val="00546217"/>
    <w:rsid w:val="005A1D28"/>
    <w:rsid w:val="005E0196"/>
    <w:rsid w:val="006D5358"/>
    <w:rsid w:val="00754489"/>
    <w:rsid w:val="00797928"/>
    <w:rsid w:val="00810086"/>
    <w:rsid w:val="00843D2E"/>
    <w:rsid w:val="008F763A"/>
    <w:rsid w:val="00916959"/>
    <w:rsid w:val="00925687"/>
    <w:rsid w:val="00966FEE"/>
    <w:rsid w:val="009A6161"/>
    <w:rsid w:val="00A051D4"/>
    <w:rsid w:val="00A53502"/>
    <w:rsid w:val="00AD35D7"/>
    <w:rsid w:val="00B477BB"/>
    <w:rsid w:val="00B51D3D"/>
    <w:rsid w:val="00B718A0"/>
    <w:rsid w:val="00B82D82"/>
    <w:rsid w:val="00C03287"/>
    <w:rsid w:val="00C21330"/>
    <w:rsid w:val="00C26EB3"/>
    <w:rsid w:val="00C529DF"/>
    <w:rsid w:val="00C56120"/>
    <w:rsid w:val="00C8314A"/>
    <w:rsid w:val="00D10E07"/>
    <w:rsid w:val="00D228C6"/>
    <w:rsid w:val="00D334EA"/>
    <w:rsid w:val="00D9704E"/>
    <w:rsid w:val="00DA6A9B"/>
    <w:rsid w:val="00DD50CF"/>
    <w:rsid w:val="00E353F9"/>
    <w:rsid w:val="00E3565F"/>
    <w:rsid w:val="00F1239E"/>
    <w:rsid w:val="00F8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uiPriority w:val="99"/>
    <w:qFormat/>
    <w:rsid w:val="0045497A"/>
    <w:pPr>
      <w:contextualSpacing/>
    </w:pPr>
    <w:rPr>
      <w:rFonts w:ascii="Cambria" w:hAnsi="Cambria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aliases w:val="Заголовок Знак"/>
    <w:basedOn w:val="a0"/>
    <w:link w:val="a3"/>
    <w:uiPriority w:val="99"/>
    <w:rsid w:val="0045497A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a5">
    <w:name w:val="List Paragraph"/>
    <w:basedOn w:val="a"/>
    <w:uiPriority w:val="34"/>
    <w:qFormat/>
    <w:rsid w:val="000D67FB"/>
    <w:pPr>
      <w:ind w:left="720"/>
      <w:contextualSpacing/>
    </w:pPr>
  </w:style>
  <w:style w:type="paragraph" w:customStyle="1" w:styleId="Default">
    <w:name w:val="Default"/>
    <w:rsid w:val="0045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979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79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uiPriority w:val="99"/>
    <w:qFormat/>
    <w:rsid w:val="0045497A"/>
    <w:pPr>
      <w:contextualSpacing/>
    </w:pPr>
    <w:rPr>
      <w:rFonts w:ascii="Cambria" w:hAnsi="Cambria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aliases w:val="Заголовок Знак"/>
    <w:basedOn w:val="a0"/>
    <w:link w:val="a3"/>
    <w:uiPriority w:val="99"/>
    <w:rsid w:val="0045497A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a5">
    <w:name w:val="List Paragraph"/>
    <w:basedOn w:val="a"/>
    <w:uiPriority w:val="34"/>
    <w:qFormat/>
    <w:rsid w:val="000D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10.-trudovenavchannya-1-4-kla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2020-08-25T12:57:00Z</cp:lastPrinted>
  <dcterms:created xsi:type="dcterms:W3CDTF">2020-05-13T20:49:00Z</dcterms:created>
  <dcterms:modified xsi:type="dcterms:W3CDTF">2020-09-10T09:33:00Z</dcterms:modified>
</cp:coreProperties>
</file>