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95" w:rsidRPr="00AF3A83" w:rsidRDefault="00632710" w:rsidP="00BF5981">
      <w:pPr>
        <w:jc w:val="center"/>
        <w:rPr>
          <w:b/>
        </w:rPr>
      </w:pPr>
      <w:r w:rsidRPr="00AF3A83">
        <w:rPr>
          <w:b/>
        </w:rPr>
        <w:t>Підсумкова контрольна робота</w:t>
      </w:r>
    </w:p>
    <w:p w:rsidR="00632710" w:rsidRPr="00640FAE" w:rsidRDefault="00632710" w:rsidP="00BF5981">
      <w:pPr>
        <w:jc w:val="center"/>
      </w:pPr>
      <w:r w:rsidRPr="00640FAE">
        <w:t>Варіант 1</w:t>
      </w:r>
    </w:p>
    <w:p w:rsidR="00632710" w:rsidRPr="00640FAE" w:rsidRDefault="00632710" w:rsidP="00BF5981">
      <w:pPr>
        <w:ind w:firstLine="567"/>
      </w:pPr>
      <w:r w:rsidRPr="00640FAE">
        <w:rPr>
          <w:b/>
        </w:rPr>
        <w:t>1.</w:t>
      </w:r>
      <w:r w:rsidRPr="00640FAE">
        <w:t xml:space="preserve"> </w:t>
      </w:r>
      <w:r w:rsidRPr="00640FAE">
        <w:rPr>
          <w:i/>
        </w:rPr>
        <w:t>(</w:t>
      </w:r>
      <w:r w:rsidR="00BF5981" w:rsidRPr="00640FAE">
        <w:rPr>
          <w:i/>
        </w:rPr>
        <w:t>1</w:t>
      </w:r>
      <w:r w:rsidRPr="00640FAE">
        <w:rPr>
          <w:i/>
        </w:rPr>
        <w:t xml:space="preserve"> бал)</w:t>
      </w:r>
      <w:r w:rsidRPr="00640FAE">
        <w:t xml:space="preserve"> Установити відповідність між характеристиками чисел (1–4) і твердженнями, які з них випливають, про подільність чисел (А–Д).</w:t>
      </w:r>
    </w:p>
    <w:tbl>
      <w:tblPr>
        <w:tblW w:w="0" w:type="auto"/>
        <w:tblLook w:val="04A0"/>
      </w:tblPr>
      <w:tblGrid>
        <w:gridCol w:w="392"/>
        <w:gridCol w:w="4678"/>
        <w:gridCol w:w="425"/>
        <w:gridCol w:w="5494"/>
      </w:tblGrid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1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Сума цифр числа дорівнює 18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А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10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2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Останні дві цифри числа – нулі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Б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3, але не ділиться на 9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3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Сума цифр числа дорівнює 21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В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9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4</w:t>
            </w:r>
          </w:p>
        </w:tc>
        <w:tc>
          <w:tcPr>
            <w:tcW w:w="4678" w:type="dxa"/>
          </w:tcPr>
          <w:p w:rsidR="00632710" w:rsidRPr="00640FAE" w:rsidRDefault="00632710" w:rsidP="00BF5981">
            <w:r w:rsidRPr="00640FAE">
              <w:t>Число закінчується цифрою 5</w:t>
            </w:r>
          </w:p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Г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5, але не ділиться на 10</w:t>
            </w:r>
          </w:p>
        </w:tc>
      </w:tr>
      <w:tr w:rsidR="00632710" w:rsidRPr="00640FAE" w:rsidTr="00632710">
        <w:tc>
          <w:tcPr>
            <w:tcW w:w="392" w:type="dxa"/>
          </w:tcPr>
          <w:p w:rsidR="00632710" w:rsidRPr="00640FAE" w:rsidRDefault="00632710" w:rsidP="00BF5981"/>
        </w:tc>
        <w:tc>
          <w:tcPr>
            <w:tcW w:w="4678" w:type="dxa"/>
          </w:tcPr>
          <w:p w:rsidR="00632710" w:rsidRPr="00640FAE" w:rsidRDefault="00632710" w:rsidP="00BF5981"/>
        </w:tc>
        <w:tc>
          <w:tcPr>
            <w:tcW w:w="425" w:type="dxa"/>
          </w:tcPr>
          <w:p w:rsidR="00632710" w:rsidRPr="00640FAE" w:rsidRDefault="00632710" w:rsidP="00BF5981">
            <w:pPr>
              <w:rPr>
                <w:b/>
              </w:rPr>
            </w:pPr>
            <w:r w:rsidRPr="00640FAE">
              <w:rPr>
                <w:b/>
              </w:rPr>
              <w:t>Д</w:t>
            </w:r>
          </w:p>
        </w:tc>
        <w:tc>
          <w:tcPr>
            <w:tcW w:w="5494" w:type="dxa"/>
          </w:tcPr>
          <w:p w:rsidR="00632710" w:rsidRPr="00640FAE" w:rsidRDefault="00632710" w:rsidP="00BF5981">
            <w:r w:rsidRPr="00640FAE">
              <w:t>Число ділиться на 2, але не ділиться на 10</w:t>
            </w:r>
          </w:p>
        </w:tc>
      </w:tr>
    </w:tbl>
    <w:p w:rsidR="00632710" w:rsidRPr="00640FAE" w:rsidRDefault="00632710" w:rsidP="00BF5981">
      <w:pPr>
        <w:ind w:firstLine="567"/>
        <w:jc w:val="both"/>
      </w:pPr>
      <w:r w:rsidRPr="00640FAE">
        <w:rPr>
          <w:b/>
        </w:rPr>
        <w:t>2.</w:t>
      </w:r>
      <w:r w:rsidRPr="00640FAE">
        <w:t xml:space="preserve"> </w:t>
      </w:r>
      <w:r w:rsidRPr="00640FAE">
        <w:rPr>
          <w:i/>
        </w:rPr>
        <w:t>(1 бал)</w:t>
      </w:r>
      <w:r w:rsidRPr="00640FAE">
        <w:t xml:space="preserve"> Обчислити:</w:t>
      </w:r>
    </w:p>
    <w:p w:rsidR="00632710" w:rsidRPr="00640FAE" w:rsidRDefault="00632710" w:rsidP="00BF5981">
      <w:pPr>
        <w:ind w:firstLine="567"/>
        <w:jc w:val="both"/>
      </w:pPr>
      <w:r w:rsidRPr="00640FAE">
        <w:t>1) довжину кола, діаметр якого дорівнює 5,4 дм;</w:t>
      </w:r>
    </w:p>
    <w:p w:rsidR="00632710" w:rsidRPr="00640FAE" w:rsidRDefault="00632710" w:rsidP="00BF5981">
      <w:pPr>
        <w:ind w:firstLine="567"/>
        <w:jc w:val="both"/>
      </w:pPr>
      <w:r w:rsidRPr="00640FAE">
        <w:t>2) площу круга, радіус якого дорівнює 14 мм.</w:t>
      </w:r>
    </w:p>
    <w:p w:rsidR="00632710" w:rsidRPr="00640FAE" w:rsidRDefault="00632710" w:rsidP="00BF5981">
      <w:pPr>
        <w:ind w:firstLine="567"/>
        <w:jc w:val="both"/>
      </w:pPr>
      <w:r w:rsidRPr="00640FAE">
        <w:rPr>
          <w:b/>
        </w:rPr>
        <w:t>3.</w:t>
      </w:r>
      <w:r w:rsidRPr="00640FAE">
        <w:t xml:space="preserve"> </w:t>
      </w:r>
      <w:r w:rsidRPr="00640FAE">
        <w:rPr>
          <w:i/>
        </w:rPr>
        <w:t>(2 бали)</w:t>
      </w:r>
      <w:r w:rsidRPr="00640FAE">
        <w:t xml:space="preserve"> Знайти значення виразу:</w:t>
      </w:r>
    </w:p>
    <w:p w:rsidR="00632710" w:rsidRPr="00640FAE" w:rsidRDefault="00632710" w:rsidP="00BF5981">
      <w:pPr>
        <w:ind w:firstLine="567"/>
        <w:jc w:val="both"/>
        <w:rPr>
          <w:rFonts w:eastAsiaTheme="minorEastAsia"/>
        </w:rPr>
      </w:pPr>
      <w:r w:rsidRPr="00640FAE">
        <w:t xml:space="preserve">1) (–12,4 + 8,9) </w:t>
      </w:r>
      <w:r w:rsidRPr="00640FAE">
        <w:sym w:font="Symbol" w:char="F0D7"/>
      </w:r>
      <w:r w:rsidRPr="00640FAE">
        <w:t xml:space="preserve"> 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640FAE">
        <w:rPr>
          <w:rFonts w:eastAsiaTheme="minorEastAsia"/>
        </w:rPr>
        <w:t>;</w:t>
      </w:r>
    </w:p>
    <w:p w:rsidR="00632710" w:rsidRPr="00640FAE" w:rsidRDefault="00632710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</w:rPr>
        <w:t xml:space="preserve">2)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</w:rPr>
              <m:t>–1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8</m:t>
                </m:r>
              </m:den>
            </m:f>
          </m:e>
        </m:d>
        <m:r>
          <w:rPr>
            <w:rFonts w:ascii="Cambria Math" w:eastAsiaTheme="minorEastAsia" w:hAnsi="Cambria Math"/>
          </w:rPr>
          <m:t>.</m:t>
        </m:r>
      </m:oMath>
    </w:p>
    <w:p w:rsidR="00BF5981" w:rsidRPr="00640FAE" w:rsidRDefault="00BF5981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4.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(1 бал)</w:t>
      </w:r>
      <w:r w:rsidRPr="00640FAE">
        <w:t xml:space="preserve"> </w:t>
      </w:r>
      <w:r w:rsidRPr="00640FAE">
        <w:rPr>
          <w:rFonts w:eastAsiaTheme="minorEastAsia"/>
        </w:rPr>
        <w:t>Периметр трикутника дорівнює 144 см, а довжини сторін відносяться як 9:11:16. Знайдіть сторони трикутника.</w:t>
      </w:r>
    </w:p>
    <w:p w:rsidR="00BF5981" w:rsidRPr="00640FAE" w:rsidRDefault="00BF5981" w:rsidP="00BF5981">
      <w:pPr>
        <w:ind w:firstLine="567"/>
        <w:jc w:val="both"/>
      </w:pPr>
      <w:r w:rsidRPr="00640FAE">
        <w:rPr>
          <w:rFonts w:eastAsiaTheme="minorEastAsia"/>
          <w:b/>
        </w:rPr>
        <w:t>5.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 xml:space="preserve">(2 бали) </w:t>
      </w:r>
      <w:r w:rsidRPr="00640FAE">
        <w:t xml:space="preserve">Позначте на координатній площині точки М(0; 4), К(–3; –2), А(3; 6). Проведіть пряму МК. Через точку А проведіть пряму </w:t>
      </w:r>
      <w:r w:rsidRPr="00640FAE">
        <w:rPr>
          <w:i/>
        </w:rPr>
        <w:t>а</w:t>
      </w:r>
      <w:r w:rsidRPr="00640FAE">
        <w:t>, паралельну МК, і пряму</w:t>
      </w:r>
      <w:r w:rsidRPr="00640FAE">
        <w:rPr>
          <w:i/>
        </w:rPr>
        <w:t xml:space="preserve"> b, </w:t>
      </w:r>
      <w:r w:rsidRPr="00640FAE">
        <w:t>перпендикулярну до МК.</w:t>
      </w:r>
    </w:p>
    <w:p w:rsidR="00BF5981" w:rsidRPr="00640FAE" w:rsidRDefault="00BF5981" w:rsidP="00BF5981">
      <w:pPr>
        <w:ind w:firstLine="567"/>
        <w:jc w:val="both"/>
        <w:rPr>
          <w:rFonts w:eastAsiaTheme="minorEastAsia"/>
        </w:rPr>
      </w:pPr>
      <w:r w:rsidRPr="00640FAE">
        <w:rPr>
          <w:b/>
        </w:rPr>
        <w:t>6.</w:t>
      </w:r>
      <w:r w:rsidRPr="00640FAE">
        <w:t xml:space="preserve"> </w:t>
      </w:r>
      <w:r w:rsidRPr="00640FAE">
        <w:rPr>
          <w:i/>
        </w:rPr>
        <w:t xml:space="preserve">(2 бали) </w:t>
      </w:r>
      <w:proofErr w:type="gramStart"/>
      <w:r w:rsidRPr="00640FAE">
        <w:t>Др</w:t>
      </w:r>
      <w:proofErr w:type="gramEnd"/>
      <w:r w:rsidRPr="00640FAE">
        <w:t xml:space="preserve">іт розрізали на три частини. Довжина однієї частини дорівнювала 240 см. Довжина другої частини становила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640FAE">
        <w:rPr>
          <w:rFonts w:eastAsiaTheme="minorEastAsia"/>
        </w:rPr>
        <w:t xml:space="preserve"> довжини першої частини і 60% довжини третьї частини. Знайдіть довжини другої і третьої частини.</w:t>
      </w:r>
    </w:p>
    <w:p w:rsidR="00BF5981" w:rsidRPr="00640FAE" w:rsidRDefault="00BF5981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7.</w:t>
      </w:r>
      <w:r w:rsidRPr="00640FAE">
        <w:rPr>
          <w:rFonts w:eastAsiaTheme="minorEastAsia"/>
        </w:rPr>
        <w:t xml:space="preserve"> </w:t>
      </w:r>
      <w:r w:rsidR="00640FAE" w:rsidRPr="00640FAE">
        <w:rPr>
          <w:i/>
        </w:rPr>
        <w:t>(2 бали</w:t>
      </w:r>
      <w:proofErr w:type="gramStart"/>
      <w:r w:rsidR="00640FAE" w:rsidRPr="00640FAE">
        <w:rPr>
          <w:i/>
        </w:rPr>
        <w:t>)</w:t>
      </w:r>
      <w:r w:rsidRPr="00640FAE">
        <w:rPr>
          <w:rFonts w:eastAsiaTheme="minorEastAsia"/>
        </w:rPr>
        <w:t>У</w:t>
      </w:r>
      <w:proofErr w:type="gramEnd"/>
      <w:r w:rsidRPr="00640FAE">
        <w:rPr>
          <w:rFonts w:eastAsiaTheme="minorEastAsia"/>
        </w:rPr>
        <w:t xml:space="preserve"> першому ящику було в 5 разів більше мандапринів, ніж у другому, коли з першого ящика взяли 25 кг мандаринів, а в другий поклали</w:t>
      </w:r>
      <w:r w:rsidR="00640FAE" w:rsidRPr="00640FAE">
        <w:rPr>
          <w:rFonts w:eastAsiaTheme="minorEastAsia"/>
        </w:rPr>
        <w:t xml:space="preserve"> ще 15, то в обох ящиках мандаринів стало полрівну. Скільки мандаринів було в кожному ящику спочатку?</w:t>
      </w:r>
    </w:p>
    <w:p w:rsidR="00640FAE" w:rsidRDefault="00640FAE" w:rsidP="00BF5981">
      <w:pPr>
        <w:ind w:firstLine="567"/>
        <w:jc w:val="both"/>
        <w:rPr>
          <w:rFonts w:eastAsiaTheme="minorEastAsia"/>
        </w:rPr>
      </w:pPr>
      <w:r w:rsidRPr="00640FAE">
        <w:rPr>
          <w:rFonts w:eastAsiaTheme="minorEastAsia"/>
          <w:b/>
        </w:rPr>
        <w:t>8.</w:t>
      </w:r>
      <w:r w:rsidRPr="00640FAE">
        <w:rPr>
          <w:rFonts w:eastAsiaTheme="minorEastAsia"/>
        </w:rPr>
        <w:t xml:space="preserve"> </w:t>
      </w:r>
      <w:r w:rsidRPr="00640FAE">
        <w:rPr>
          <w:i/>
        </w:rPr>
        <w:t>(1 бал)</w:t>
      </w:r>
      <w:r w:rsidRPr="00640FAE">
        <w:t xml:space="preserve"> </w:t>
      </w:r>
      <w:proofErr w:type="spellStart"/>
      <w:r w:rsidRPr="00640FAE">
        <w:rPr>
          <w:rFonts w:eastAsiaTheme="minorEastAsia"/>
        </w:rPr>
        <w:t>Розв</w:t>
      </w:r>
      <w:r w:rsidRPr="002F0FBB">
        <w:rPr>
          <w:rFonts w:eastAsiaTheme="minorEastAsia"/>
        </w:rPr>
        <w:t>’</w:t>
      </w:r>
      <w:r w:rsidRPr="00640FAE">
        <w:rPr>
          <w:rFonts w:eastAsiaTheme="minorEastAsia"/>
        </w:rPr>
        <w:t>яжіть</w:t>
      </w:r>
      <w:proofErr w:type="spellEnd"/>
      <w:r w:rsidRPr="00640FAE">
        <w:rPr>
          <w:rFonts w:eastAsiaTheme="minorEastAsia"/>
        </w:rPr>
        <w:t xml:space="preserve"> </w:t>
      </w:r>
      <w:proofErr w:type="spellStart"/>
      <w:proofErr w:type="gramStart"/>
      <w:r w:rsidRPr="00640FAE">
        <w:rPr>
          <w:rFonts w:eastAsiaTheme="minorEastAsia"/>
        </w:rPr>
        <w:t>р</w:t>
      </w:r>
      <w:proofErr w:type="gramEnd"/>
      <w:r w:rsidRPr="00640FAE">
        <w:rPr>
          <w:rFonts w:eastAsiaTheme="minorEastAsia"/>
        </w:rPr>
        <w:t>івняння</w:t>
      </w:r>
      <w:proofErr w:type="spellEnd"/>
      <w:r w:rsidRPr="00640FAE">
        <w:rPr>
          <w:rFonts w:eastAsiaTheme="minorEastAsia"/>
        </w:rPr>
        <w:t>:</w:t>
      </w:r>
    </w:p>
    <w:p w:rsidR="00640FAE" w:rsidRDefault="00640FAE" w:rsidP="00640FAE">
      <w:pPr>
        <w:ind w:firstLine="567"/>
        <w:jc w:val="center"/>
        <w:rPr>
          <w:rFonts w:eastAsiaTheme="minorEastAsia"/>
        </w:rPr>
      </w:pPr>
      <w:r>
        <w:rPr>
          <w:rFonts w:eastAsiaTheme="minorEastAsia"/>
        </w:rPr>
        <w:t>1,2(5х–2)= 8 – (10,4 – 6х)</w:t>
      </w:r>
      <w:r w:rsidR="00481645">
        <w:rPr>
          <w:rFonts w:eastAsiaTheme="minorEastAsia"/>
        </w:rPr>
        <w:t>.</w:t>
      </w:r>
    </w:p>
    <w:sectPr w:rsidR="00640FAE" w:rsidSect="00632710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DD6"/>
    <w:multiLevelType w:val="hybridMultilevel"/>
    <w:tmpl w:val="04349F9A"/>
    <w:lvl w:ilvl="0" w:tplc="FF96C03A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2710"/>
    <w:rsid w:val="000B60E1"/>
    <w:rsid w:val="002F0FBB"/>
    <w:rsid w:val="00481645"/>
    <w:rsid w:val="004F1995"/>
    <w:rsid w:val="005D30B5"/>
    <w:rsid w:val="00632710"/>
    <w:rsid w:val="00640FAE"/>
    <w:rsid w:val="00664BD3"/>
    <w:rsid w:val="00706CC1"/>
    <w:rsid w:val="008204A0"/>
    <w:rsid w:val="00AF3A83"/>
    <w:rsid w:val="00BF5981"/>
    <w:rsid w:val="00FF0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</w:latentStyles>
  <w:style w:type="paragraph" w:default="1" w:styleId="a">
    <w:name w:val="Normal"/>
    <w:qFormat/>
    <w:rsid w:val="00FF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F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0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2020-05-16T12:32:00Z</dcterms:created>
  <dcterms:modified xsi:type="dcterms:W3CDTF">2020-05-16T12:32:00Z</dcterms:modified>
</cp:coreProperties>
</file>