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96" w:rsidRDefault="00152E96" w:rsidP="00152E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освіти та науки</w:t>
      </w:r>
    </w:p>
    <w:p w:rsidR="00152E96" w:rsidRDefault="00152E96" w:rsidP="00152E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Івано-Франківської міської  ради</w:t>
      </w:r>
    </w:p>
    <w:p w:rsidR="00152E96" w:rsidRDefault="00152E96" w:rsidP="00152E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Дошкільний навчальний заклад (ясла-садок) №36 «Віночок» </w:t>
      </w: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tabs>
          <w:tab w:val="left" w:pos="540"/>
        </w:tabs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Наказ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152E96" w:rsidRDefault="00152E96" w:rsidP="00152E96">
      <w:pPr>
        <w:jc w:val="center"/>
        <w:rPr>
          <w:sz w:val="28"/>
          <w:szCs w:val="28"/>
          <w:lang w:val="uk-UA"/>
        </w:rPr>
      </w:pPr>
    </w:p>
    <w:p w:rsidR="00152E96" w:rsidRDefault="00152E96" w:rsidP="00152E96">
      <w:pPr>
        <w:tabs>
          <w:tab w:val="left" w:pos="54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12.03.2020  року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17</w:t>
      </w: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карантинних заходів</w:t>
      </w:r>
    </w:p>
    <w:p w:rsidR="00152E96" w:rsidRDefault="00152E96" w:rsidP="00152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ДНЗ </w:t>
      </w: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виконання постанови Кабінету Міністрів України від 11 березня 2020 року №211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COVID-19», розпорядження міського голови від 12.03.2020 року №122-р «Про введення карантинних заходів у закладах дошкільної, загальної середньої професійно-технічної та позашкільної освіти», листа Міністерства освіти і науки України від 11.03.2020 року №1/9-154, наказу Департаменту освіти та науки №199 від 12.03.2020 р. «Про введення карантинних заходів у закладах дошкільної, загальної середньої, професійно-технічної та позашкільної освіти» з метою запобігання захворюваності на </w:t>
      </w:r>
      <w:proofErr w:type="spellStart"/>
      <w:r>
        <w:rPr>
          <w:sz w:val="28"/>
          <w:szCs w:val="28"/>
          <w:lang w:val="uk-UA"/>
        </w:rPr>
        <w:t>коронавірус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НАКАЗУЮ: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Призупинити освітній процес у ДНЗ №36 «Віночок» з 12.03.2020 року до 03.04.2020 року.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інформування дошкільників та їх батьків (вихователі), а також  працівників закладу (завідувач) щодо: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заходів запобігання поширення хвороби, проявів хвороби та дій у випадку захворювання і розміщення відповідної інформації на сайті закладу.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обмеження у поїздках по території України та за кордон, а також екскурсійні поїздки.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обмеження прийому батьків, інших відвідувачів в закладі.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Запровадити у ДНЗ гнучкий (дистанційний) режим роботи працівників відповідно до Методичних рекомендацій щодо </w:t>
      </w:r>
      <w:proofErr w:type="spellStart"/>
      <w:r>
        <w:rPr>
          <w:sz w:val="28"/>
          <w:szCs w:val="28"/>
          <w:lang w:val="uk-UA"/>
        </w:rPr>
        <w:t>встановленя</w:t>
      </w:r>
      <w:proofErr w:type="spellEnd"/>
      <w:r>
        <w:rPr>
          <w:sz w:val="28"/>
          <w:szCs w:val="28"/>
          <w:lang w:val="uk-UA"/>
        </w:rPr>
        <w:t xml:space="preserve"> гнучкого режиму робочого часу, затверджених наказом Міністерства праці та соціальної політики України від 4 жовтня 2006 року №359.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Новак Т.О., </w:t>
      </w:r>
      <w:proofErr w:type="spellStart"/>
      <w:r>
        <w:rPr>
          <w:sz w:val="28"/>
          <w:szCs w:val="28"/>
          <w:lang w:val="uk-UA"/>
        </w:rPr>
        <w:t>Колодійчук</w:t>
      </w:r>
      <w:proofErr w:type="spellEnd"/>
      <w:r>
        <w:rPr>
          <w:sz w:val="28"/>
          <w:szCs w:val="28"/>
          <w:lang w:val="uk-UA"/>
        </w:rPr>
        <w:t xml:space="preserve"> С.Я., медичним сестрам,  забезпечити виконання профілактичних та протиепідемічних заходів щодо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GB"/>
        </w:rPr>
        <w:t>COVID</w:t>
      </w:r>
      <w:r>
        <w:rPr>
          <w:sz w:val="28"/>
          <w:szCs w:val="28"/>
          <w:lang w:val="uk-UA"/>
        </w:rPr>
        <w:t>-19.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Відповідно до Галузевої Угоди між Міністерством освіти і науки України та ЦК Профспілки працівників освіти і науки України на 2016-2020 роки, Колективного договору між Департаментом освіти та науки Івано- Франківської міської ради та Івано-Франківською міською організацією Профспілки працівників освіти і науки України на 2016-2020 роки забезпечити: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5.1. Оплату простою працівникам, включаючи непедагогічних, не з їх вини в розмірі середньої заробітної плати.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Оплату праці педагогічних працівників закладу у випадках, коли в окремі дні (місяці) заняття не проводяться з незалежних від них причин (епідемії, </w:t>
      </w:r>
      <w:proofErr w:type="spellStart"/>
      <w:r>
        <w:rPr>
          <w:sz w:val="28"/>
          <w:szCs w:val="28"/>
          <w:lang w:val="uk-UA"/>
        </w:rPr>
        <w:t>метереологічні</w:t>
      </w:r>
      <w:proofErr w:type="spellEnd"/>
      <w:r>
        <w:rPr>
          <w:sz w:val="28"/>
          <w:szCs w:val="28"/>
          <w:lang w:val="uk-UA"/>
        </w:rPr>
        <w:t xml:space="preserve"> умови), із розрахунку заробітної плати, встановленої при тарифікації.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Сторожам здійснити посилений контроль території та приміщень закладу.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152E96" w:rsidRDefault="00152E96" w:rsidP="00152E96">
      <w:pPr>
        <w:jc w:val="both"/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rPr>
          <w:sz w:val="28"/>
          <w:szCs w:val="28"/>
          <w:lang w:val="uk-UA"/>
        </w:rPr>
      </w:pPr>
    </w:p>
    <w:p w:rsidR="00152E96" w:rsidRDefault="00152E96" w:rsidP="00152E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>
        <w:rPr>
          <w:bCs/>
          <w:sz w:val="28"/>
          <w:szCs w:val="28"/>
        </w:rPr>
        <w:t>Завідувач</w:t>
      </w:r>
      <w:proofErr w:type="spell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bCs/>
          <w:sz w:val="28"/>
          <w:szCs w:val="28"/>
        </w:rPr>
        <w:t>О.О.Зелінська</w:t>
      </w:r>
      <w:proofErr w:type="spellEnd"/>
    </w:p>
    <w:p w:rsidR="00152E96" w:rsidRDefault="00152E96" w:rsidP="00152E96">
      <w:pPr>
        <w:rPr>
          <w:sz w:val="28"/>
          <w:szCs w:val="28"/>
          <w:lang w:val="uk-UA"/>
        </w:rPr>
      </w:pPr>
    </w:p>
    <w:p w:rsidR="00C4271F" w:rsidRDefault="00C4271F">
      <w:bookmarkStart w:id="0" w:name="_GoBack"/>
      <w:bookmarkEnd w:id="0"/>
    </w:p>
    <w:sectPr w:rsidR="00C42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C"/>
    <w:rsid w:val="00152E96"/>
    <w:rsid w:val="001777AC"/>
    <w:rsid w:val="00C4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6DF1-0FEF-4B25-9AAF-371533B1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9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36</dc:creator>
  <cp:keywords/>
  <dc:description/>
  <cp:lastModifiedBy>DNZ 36</cp:lastModifiedBy>
  <cp:revision>3</cp:revision>
  <dcterms:created xsi:type="dcterms:W3CDTF">2020-03-18T09:09:00Z</dcterms:created>
  <dcterms:modified xsi:type="dcterms:W3CDTF">2020-03-18T09:10:00Z</dcterms:modified>
</cp:coreProperties>
</file>