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49" w:rsidRDefault="0059212A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25pt;margin-top:9pt;width:728.55pt;height:460pt;z-index:251658240;mso-position-horizontal-relative:text;mso-position-vertical-relative:text">
            <v:imagedata r:id="rId9" o:title=""/>
            <w10:wrap type="square" side="right"/>
          </v:shape>
          <o:OLEObject Type="Embed" ProgID="Word.Document.12" ShapeID="_x0000_s1026" DrawAspect="Content" ObjectID="_1700465182" r:id="rId10">
            <o:FieldCodes>\s</o:FieldCodes>
          </o:OLEObject>
        </w:pict>
      </w:r>
      <w:r w:rsidR="000B5649" w:rsidRPr="005D563D">
        <w:rPr>
          <w:rFonts w:ascii="Times New Roman" w:hAnsi="Times New Roman" w:cs="Times New Roman"/>
          <w:lang w:val="uk-UA"/>
        </w:rPr>
        <w:br w:type="textWrapping" w:clear="all"/>
      </w:r>
      <w:r w:rsidR="000B56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І.    Аналіз роботи за минулий рік_____________________________</w:t>
      </w:r>
      <w:r w:rsidR="00E949D1">
        <w:rPr>
          <w:rFonts w:ascii="Times New Roman" w:hAnsi="Times New Roman" w:cs="Times New Roman"/>
          <w:sz w:val="28"/>
          <w:szCs w:val="28"/>
          <w:lang w:val="uk-UA"/>
        </w:rPr>
        <w:t>_______________________________3-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ІІ.   Завдання на навчальний рік _______________________________</w:t>
      </w:r>
      <w:r w:rsidR="00E949D1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ІІІ. Підвищення рівня   педагогічної  майстерності _______________</w:t>
      </w:r>
      <w:r w:rsidR="00E949D1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ІУ. Методична робота з кадрами</w:t>
      </w:r>
      <w:r w:rsidRPr="005D563D">
        <w:rPr>
          <w:rFonts w:ascii="Times New Roman" w:hAnsi="Times New Roman" w:cs="Times New Roman"/>
          <w:sz w:val="28"/>
          <w:szCs w:val="28"/>
          <w:u w:val="single"/>
          <w:lang w:val="uk-UA"/>
        </w:rPr>
        <w:t>.____________________________________________________________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10-11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V. Вивчення стану організації життєдіяльності дітей</w:t>
      </w:r>
      <w:r w:rsidRPr="005D563D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VІ. Організаційно-педагогічна робота</w:t>
      </w:r>
      <w:r w:rsidRPr="005D563D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</w:t>
      </w:r>
      <w:r w:rsidR="00321E71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 13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B5649" w:rsidRPr="005D563D" w:rsidRDefault="000B5649" w:rsidP="000B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УІІ. Адміністративно-господарська діяльність __________________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___________________________14</w:t>
      </w:r>
    </w:p>
    <w:p w:rsidR="000B5649" w:rsidRPr="005D563D" w:rsidRDefault="000B5649" w:rsidP="000B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VІІІ. Медико-профілактичні заходи ____________________________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______________________________15</w:t>
      </w: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ІХ. Графіки проведення свят,розваг, роботи гуртків _______________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______________________________16</w:t>
      </w:r>
    </w:p>
    <w:p w:rsidR="00E949D1" w:rsidRDefault="000B5649" w:rsidP="00E9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1.Загальні відомості про дошкільний підрозділ Дністрівського НВК</w:t>
      </w:r>
      <w:r w:rsidR="00E949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B5649" w:rsidRDefault="00DA61DB" w:rsidP="00E9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0B5649" w:rsidRPr="00B80F36">
        <w:rPr>
          <w:rFonts w:ascii="Times New Roman" w:hAnsi="Times New Roman" w:cs="Times New Roman"/>
          <w:sz w:val="28"/>
          <w:szCs w:val="28"/>
          <w:lang w:val="uk-UA"/>
        </w:rPr>
        <w:t>Дністрівський навчально-виховний комплекс «загальноосвітній навчальний заклад-дошкільний навчальний заклад»</w:t>
      </w:r>
      <w:r w:rsidR="000B5649">
        <w:rPr>
          <w:rFonts w:ascii="Times New Roman" w:hAnsi="Times New Roman" w:cs="Times New Roman"/>
          <w:sz w:val="28"/>
          <w:szCs w:val="28"/>
          <w:lang w:val="uk-UA"/>
        </w:rPr>
        <w:t xml:space="preserve"> Кельменецької селищної ради Дністровського  району Чернівецької області  належить  до комунальної власності Кельменецької селищної ради. </w:t>
      </w:r>
    </w:p>
    <w:p w:rsidR="000B5649" w:rsidRPr="006C46C1" w:rsidRDefault="000B5649" w:rsidP="00E949D1">
      <w:pPr>
        <w:tabs>
          <w:tab w:val="left" w:pos="19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2020/2021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дошкіл</w:t>
      </w:r>
      <w:r>
        <w:rPr>
          <w:rFonts w:ascii="Times New Roman" w:hAnsi="Times New Roman" w:cs="Times New Roman"/>
          <w:sz w:val="28"/>
          <w:szCs w:val="28"/>
          <w:lang w:val="uk-UA"/>
        </w:rPr>
        <w:t>ьному підрозділі  функціонувала  1 різновікова група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 xml:space="preserve"> ,де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виховувалось 17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 xml:space="preserve"> дітей віком від 3 до 6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6C46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46C1">
        <w:rPr>
          <w:rFonts w:ascii="Times New Roman" w:hAnsi="Times New Roman" w:cs="Times New Roman"/>
          <w:sz w:val="28"/>
          <w:szCs w:val="28"/>
          <w:lang w:val="uk-UA"/>
        </w:rPr>
        <w:t>ередня підгрупа  - 8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5649" w:rsidRPr="005D563D" w:rsidRDefault="000B5649" w:rsidP="00E9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6C1">
        <w:rPr>
          <w:rFonts w:ascii="Times New Roman" w:hAnsi="Times New Roman" w:cs="Times New Roman"/>
          <w:sz w:val="28"/>
          <w:szCs w:val="28"/>
          <w:lang w:val="uk-UA"/>
        </w:rPr>
        <w:t>молодша підгрупа – 9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4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B5649" w:rsidRDefault="000B5649" w:rsidP="00E9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Кадрове забезпечення здійснювалось у відповідності до штатного розкладу та кількості груп. Навчально-виховний процес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вали 3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педагоги:  вихователі Псарюк Т.Д. , Богомаз В.В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музичний керівник Василіка В.М., які мають педагогічну освіту. З метою підвищення рівня кваліфікації вихователі у 2021 році пройшли  курсову підготовку  (дистанційно) при обласному інституті післядипломної освіти та мають відповідні посвідчення.</w:t>
      </w:r>
    </w:p>
    <w:p w:rsidR="000B5649" w:rsidRDefault="000B5649" w:rsidP="000B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649" w:rsidRDefault="000B5649" w:rsidP="00E9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>І.  Аналіз роботи підрозділу</w:t>
      </w:r>
      <w:r w:rsidR="00E94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2020/2021</w:t>
      </w: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року.</w:t>
      </w:r>
    </w:p>
    <w:p w:rsidR="000B5649" w:rsidRPr="005B5F12" w:rsidRDefault="000B5649" w:rsidP="000B56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2020/2021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 освітня діяльність педагогів дошкільного підрозділу була спрямована на виконання Закону України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дошкільну освіту”,   на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Базового компонента дошкільної освіти та програми навчання і виховання дітей від 2 до 7 років «Дитина». Планування освітньо-виховної роботи</w:t>
      </w:r>
      <w:r w:rsidRPr="0092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перспективне (місячне)  та щоденне проводилось за прогр</w:t>
      </w:r>
      <w:r>
        <w:rPr>
          <w:rFonts w:ascii="Times New Roman" w:hAnsi="Times New Roman" w:cs="Times New Roman"/>
          <w:sz w:val="28"/>
          <w:szCs w:val="28"/>
          <w:lang w:val="uk-UA"/>
        </w:rPr>
        <w:t>амою виховання і навчання дітей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«Дитина». 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Планування роботи д</w:t>
      </w:r>
      <w:r w:rsidR="00C564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ошкільного підрозділу відповідало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принципам актуальності, науковості, перспективності, доцільності, системності, послідовності. 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Календарно-тематичне пл</w:t>
      </w:r>
      <w:r w:rsidR="00C564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анування вихователів  відповіда</w:t>
      </w:r>
      <w:r w:rsidR="00C564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ло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зазначеним вищ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принципам 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основі сучасного методичного забезпечення.</w:t>
      </w:r>
      <w:r w:rsidRPr="005B5F12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Перспективне та календарне планування ос</w:t>
      </w:r>
      <w:r w:rsidR="00C564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вітньо-виховного процесу включа</w:t>
      </w:r>
      <w:r w:rsidR="00C564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ло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різноманітні форми сучасної організації життєдіяльності дошкільників за освітніми лініями, а також дидактичний та ігровий матеріал.</w:t>
      </w:r>
    </w:p>
    <w:p w:rsidR="004858D4" w:rsidRDefault="000B5649" w:rsidP="004858D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A2D24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     </w:t>
      </w:r>
      <w:r w:rsidRPr="005D563D">
        <w:rPr>
          <w:rFonts w:ascii="Times New Roman" w:hAnsi="Times New Roman" w:cs="Times New Roman"/>
          <w:color w:val="2A2D24"/>
          <w:sz w:val="28"/>
          <w:szCs w:val="28"/>
        </w:rPr>
        <w:t>Упродовж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2020/2021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навчального року навчально-виховний процесс дошкільного 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>підрозділу</w:t>
      </w:r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 був спрямований на вирішення таких завдань: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</w:t>
      </w:r>
    </w:p>
    <w:p w:rsidR="004858D4" w:rsidRPr="005D563D" w:rsidRDefault="004858D4" w:rsidP="004858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>Вдосконалення методів та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розвитку зв’язного мовлення дітей дошкільного віку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8D4" w:rsidRDefault="004858D4" w:rsidP="004858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949D1">
        <w:rPr>
          <w:rFonts w:ascii="Times New Roman" w:hAnsi="Times New Roman" w:cs="Times New Roman"/>
          <w:sz w:val="28"/>
          <w:szCs w:val="28"/>
          <w:lang w:val="uk-UA"/>
        </w:rPr>
        <w:t>Активізація пізнавальної активно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дітей дошкільного віку в процесі ознайомлення із соціумом.</w:t>
      </w:r>
    </w:p>
    <w:p w:rsidR="000B5649" w:rsidRPr="005D563D" w:rsidRDefault="004858D4" w:rsidP="0020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 2020/2021</w:t>
      </w:r>
      <w:r w:rsidR="000B5649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було проведено </w:t>
      </w:r>
      <w:r w:rsidR="000B5649" w:rsidRPr="005D5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5649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ради, на яких обговорено ключові проблеми та завдання з метою удосконалення навчально-виховного процесу, які допомогли педагогам систематизувати свої знання  з того чи іншого питання. А саме: про стан  розвитку </w:t>
      </w:r>
      <w:r w:rsidR="00C564F2">
        <w:rPr>
          <w:rFonts w:ascii="Times New Roman" w:hAnsi="Times New Roman" w:cs="Times New Roman"/>
          <w:sz w:val="28"/>
          <w:szCs w:val="28"/>
          <w:lang w:val="uk-UA"/>
        </w:rPr>
        <w:t xml:space="preserve">зв’язного мовлення </w:t>
      </w:r>
      <w:r w:rsidR="000B5649" w:rsidRPr="005D563D">
        <w:rPr>
          <w:rFonts w:ascii="Times New Roman" w:hAnsi="Times New Roman" w:cs="Times New Roman"/>
          <w:sz w:val="28"/>
          <w:szCs w:val="28"/>
          <w:lang w:val="uk-UA"/>
        </w:rPr>
        <w:t>дошкільнят, про стан харчування</w:t>
      </w:r>
      <w:r w:rsidR="000B56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649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5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4F2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пізнавальну активність  дітей дошкільного віку в процесі ознайомлення із соціумом</w:t>
      </w:r>
      <w:r w:rsidR="000B56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5649" w:rsidRPr="0028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64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освітньої програми дошкільного підрозділу, </w:t>
      </w:r>
      <w:r w:rsidR="000B5649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564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дій реагування та розгляду заяв про випадки  булінгу. </w:t>
      </w:r>
    </w:p>
    <w:p w:rsidR="000B5649" w:rsidRPr="005D563D" w:rsidRDefault="000B5649" w:rsidP="00204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Педагоги дошкільної підрозділу та вчителі початкових класів під час роботи  методичного об’єднання  спільно працювали над загальною проблемою «Впровадження інноваційних технологій  у навчально-виховний процес». </w:t>
      </w:r>
    </w:p>
    <w:p w:rsidR="000B5649" w:rsidRPr="005D563D" w:rsidRDefault="000B5649" w:rsidP="00204145">
      <w:pPr>
        <w:pStyle w:val="1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</w:t>
      </w:r>
      <w:r w:rsidRPr="005D563D">
        <w:rPr>
          <w:sz w:val="28"/>
          <w:szCs w:val="28"/>
          <w:lang w:val="uk-UA"/>
        </w:rPr>
        <w:t>иховат</w:t>
      </w:r>
      <w:r>
        <w:rPr>
          <w:sz w:val="28"/>
          <w:szCs w:val="28"/>
          <w:lang w:val="uk-UA"/>
        </w:rPr>
        <w:t>елі групи Псарюк Т.Д. та Богомаз В.В</w:t>
      </w:r>
      <w:r w:rsidRPr="005D563D">
        <w:rPr>
          <w:sz w:val="28"/>
          <w:szCs w:val="28"/>
          <w:lang w:val="uk-UA"/>
        </w:rPr>
        <w:t xml:space="preserve">. свою педагогічну діяльність спрямовували на реалізацію здатності дитини до пізнання навколишнього світу, вміння запам'ятовувати і робити певні висновки, бо джерелом пізнавального розвитку дитини є навколишній світ і соціальний досвід у їх нерозривній єдності.            </w:t>
      </w:r>
    </w:p>
    <w:p w:rsidR="000B5649" w:rsidRDefault="000B5649" w:rsidP="002041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5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5D563D">
        <w:rPr>
          <w:sz w:val="28"/>
          <w:szCs w:val="28"/>
          <w:lang w:val="uk-UA"/>
        </w:rPr>
        <w:t xml:space="preserve">Вихователі   періодично організовували екскурсії до бібліотеки, медичної кімнати, до Будинку народної творчості, де проводили роботу з метою вироблення обізнаності  дітей із різними соціальними ролями людей, усвідомленням своїх можливостей, дотриманням норм спілкування та прагнення брати участь у спільних  справах. Педагоги створювали сприятливі умови для гармонійного поєднання інтелектуального розвитку дитини з її фізичним, соціальним, емоційно-вольовим, морально-духовним, креативним, естетичним розвитком і в практичній роботі з дітьми використовують різноманітні шляхи розвитку пізнавальних здібностей. </w:t>
      </w:r>
    </w:p>
    <w:p w:rsidR="004858D4" w:rsidRPr="00F30378" w:rsidRDefault="000B5649" w:rsidP="002041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color w:val="111111"/>
          <w:sz w:val="28"/>
          <w:szCs w:val="28"/>
          <w:lang w:val="uk-UA"/>
        </w:rPr>
        <w:t xml:space="preserve"> </w:t>
      </w:r>
      <w:r w:rsidR="00E949D1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 xml:space="preserve"> Псарюк Т.Д. та Богомаз В.В.</w:t>
      </w:r>
      <w:r w:rsidR="004858D4" w:rsidRPr="00F30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 xml:space="preserve">працювали над вдосконалення методів та прийомів роботи з розвитку зв’язного мовлення дітей дошкільного віку, 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>приділяли</w:t>
      </w:r>
      <w:r w:rsidR="004858D4" w:rsidRPr="00A4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8D4" w:rsidRPr="00F30378">
        <w:rPr>
          <w:rFonts w:ascii="Times New Roman" w:hAnsi="Times New Roman" w:cs="Times New Roman"/>
          <w:sz w:val="28"/>
          <w:szCs w:val="28"/>
          <w:lang w:val="uk-UA"/>
        </w:rPr>
        <w:t xml:space="preserve">увагу питанням морального  розвитку дітей,  забезпечення соціальної компетенції кожного дошкільника. 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>Вихователі різновікової</w:t>
      </w:r>
      <w:r w:rsidR="004858D4" w:rsidRPr="00F30378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58D4" w:rsidRPr="00F30378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над </w:t>
      </w:r>
      <w:r w:rsidR="004858D4" w:rsidRPr="00F30378">
        <w:rPr>
          <w:rFonts w:ascii="Times New Roman" w:hAnsi="Times New Roman" w:cs="Times New Roman"/>
          <w:spacing w:val="-1"/>
          <w:sz w:val="28"/>
          <w:szCs w:val="28"/>
          <w:lang w:val="uk-UA"/>
        </w:rPr>
        <w:t>створенням в групі атмосфери взаємоповаги, взає</w:t>
      </w:r>
      <w:r w:rsidR="004858D4" w:rsidRPr="00F30378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="004858D4" w:rsidRPr="00F30378">
        <w:rPr>
          <w:rFonts w:ascii="Times New Roman" w:hAnsi="Times New Roman" w:cs="Times New Roman"/>
          <w:sz w:val="28"/>
          <w:szCs w:val="28"/>
          <w:lang w:val="uk-UA"/>
        </w:rPr>
        <w:t>модопомоги, спонукають дітей шанобливо, добро</w:t>
      </w:r>
      <w:r w:rsidR="004858D4" w:rsidRPr="00F303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4858D4" w:rsidRPr="00F30378">
        <w:rPr>
          <w:rFonts w:ascii="Times New Roman" w:hAnsi="Times New Roman" w:cs="Times New Roman"/>
          <w:spacing w:val="-2"/>
          <w:sz w:val="28"/>
          <w:szCs w:val="28"/>
          <w:lang w:val="uk-UA"/>
        </w:rPr>
        <w:t>зичливо ставитися до всіх дітей групи.</w:t>
      </w:r>
      <w:r w:rsidR="004858D4" w:rsidRPr="00F30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8D4" w:rsidRPr="00F30378" w:rsidRDefault="004858D4" w:rsidP="00204145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F30378">
        <w:rPr>
          <w:rFonts w:ascii="Times New Roman" w:hAnsi="Times New Roman" w:cs="Times New Roman"/>
          <w:sz w:val="28"/>
          <w:szCs w:val="28"/>
          <w:lang w:val="uk-UA"/>
        </w:rPr>
        <w:t>У повсякденні ви</w:t>
      </w:r>
      <w:r w:rsidR="00C564F2">
        <w:rPr>
          <w:rFonts w:ascii="Times New Roman" w:hAnsi="Times New Roman" w:cs="Times New Roman"/>
          <w:sz w:val="28"/>
          <w:szCs w:val="28"/>
          <w:lang w:val="uk-UA"/>
        </w:rPr>
        <w:t>хователі широко використовували</w:t>
      </w:r>
      <w:r w:rsidRPr="00F30378">
        <w:rPr>
          <w:rFonts w:ascii="Times New Roman" w:hAnsi="Times New Roman" w:cs="Times New Roman"/>
          <w:sz w:val="28"/>
          <w:szCs w:val="28"/>
          <w:lang w:val="uk-UA"/>
        </w:rPr>
        <w:t xml:space="preserve"> такі </w:t>
      </w:r>
      <w:r w:rsidRPr="00511E2E">
        <w:rPr>
          <w:rFonts w:ascii="Times New Roman" w:hAnsi="Times New Roman" w:cs="Times New Roman"/>
          <w:bCs/>
          <w:sz w:val="28"/>
          <w:szCs w:val="28"/>
          <w:lang w:val="uk-UA"/>
        </w:rPr>
        <w:t>фор</w:t>
      </w:r>
      <w:r w:rsidRPr="00511E2E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ми роботи:</w:t>
      </w:r>
    </w:p>
    <w:p w:rsidR="004858D4" w:rsidRPr="00F30378" w:rsidRDefault="004858D4" w:rsidP="00204145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30378">
        <w:rPr>
          <w:rFonts w:ascii="Times New Roman" w:hAnsi="Times New Roman" w:cs="Times New Roman"/>
          <w:sz w:val="28"/>
          <w:szCs w:val="28"/>
          <w:lang w:val="uk-UA"/>
        </w:rPr>
        <w:t>бесіди на морально-етичні теми;</w:t>
      </w:r>
    </w:p>
    <w:p w:rsidR="004858D4" w:rsidRPr="00F30378" w:rsidRDefault="004858D4" w:rsidP="00204145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30378">
        <w:rPr>
          <w:rFonts w:ascii="Times New Roman" w:hAnsi="Times New Roman" w:cs="Times New Roman"/>
          <w:sz w:val="28"/>
          <w:szCs w:val="28"/>
          <w:lang w:val="uk-UA"/>
        </w:rPr>
        <w:t>розглядання альбомів, ілюстрацій, книг;</w:t>
      </w:r>
    </w:p>
    <w:p w:rsidR="004858D4" w:rsidRPr="00F30378" w:rsidRDefault="004858D4" w:rsidP="0020414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30378">
        <w:rPr>
          <w:rFonts w:ascii="Times New Roman" w:hAnsi="Times New Roman" w:cs="Times New Roman"/>
          <w:sz w:val="28"/>
          <w:szCs w:val="28"/>
          <w:lang w:val="uk-UA"/>
        </w:rPr>
        <w:t>читання та обговорення художніх творів, вчинків персонажів;</w:t>
      </w:r>
    </w:p>
    <w:p w:rsidR="004858D4" w:rsidRPr="00F30378" w:rsidRDefault="004858D4" w:rsidP="0020414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0378">
        <w:rPr>
          <w:rFonts w:ascii="Times New Roman" w:hAnsi="Times New Roman" w:cs="Times New Roman"/>
          <w:sz w:val="28"/>
          <w:szCs w:val="28"/>
          <w:lang w:val="uk-UA"/>
        </w:rPr>
        <w:t>створення ситуацій для відпочинку й усамітнення дітей;</w:t>
      </w:r>
    </w:p>
    <w:p w:rsidR="004858D4" w:rsidRPr="00F30378" w:rsidRDefault="004858D4" w:rsidP="00204145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30378">
        <w:rPr>
          <w:rFonts w:ascii="Times New Roman" w:hAnsi="Times New Roman" w:cs="Times New Roman"/>
          <w:sz w:val="28"/>
          <w:szCs w:val="28"/>
          <w:lang w:val="uk-UA"/>
        </w:rPr>
        <w:t>творчі та рухливі ігри;</w:t>
      </w:r>
    </w:p>
    <w:p w:rsidR="004858D4" w:rsidRPr="00F30378" w:rsidRDefault="004858D4" w:rsidP="0020414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0378">
        <w:rPr>
          <w:rFonts w:ascii="Times New Roman" w:hAnsi="Times New Roman" w:cs="Times New Roman"/>
          <w:bCs/>
          <w:sz w:val="28"/>
          <w:szCs w:val="28"/>
          <w:lang w:val="uk-UA"/>
        </w:rPr>
        <w:t>розв</w:t>
      </w:r>
      <w:r w:rsidRPr="00F30378">
        <w:rPr>
          <w:rFonts w:ascii="Times New Roman" w:hAnsi="Times New Roman" w:cs="Times New Roman"/>
          <w:sz w:val="28"/>
          <w:szCs w:val="28"/>
          <w:lang w:val="uk-UA"/>
        </w:rPr>
        <w:t>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 свята </w:t>
      </w:r>
      <w:r w:rsidRPr="00F303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58D4" w:rsidRPr="00A43D99" w:rsidRDefault="004858D4" w:rsidP="00925246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30378">
        <w:rPr>
          <w:rFonts w:ascii="Times New Roman" w:hAnsi="Times New Roman" w:cs="Times New Roman"/>
          <w:sz w:val="28"/>
          <w:szCs w:val="28"/>
          <w:lang w:val="uk-UA"/>
        </w:rPr>
        <w:t>спільна 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рча діяльність дітей та батьків, </w:t>
      </w:r>
      <w:r w:rsidRPr="00F30378">
        <w:rPr>
          <w:rFonts w:ascii="Times New Roman" w:hAnsi="Times New Roman" w:cs="Times New Roman"/>
          <w:sz w:val="28"/>
          <w:szCs w:val="28"/>
          <w:lang w:val="uk-UA"/>
        </w:rPr>
        <w:t>організація виставок дитячих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спільних з дорослими робіт.</w:t>
      </w:r>
    </w:p>
    <w:p w:rsidR="004858D4" w:rsidRDefault="004858D4" w:rsidP="00925246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 w:rsidR="00C564F2">
        <w:rPr>
          <w:rFonts w:ascii="Times New Roman" w:hAnsi="Times New Roman" w:cs="Times New Roman"/>
          <w:spacing w:val="-2"/>
          <w:sz w:val="28"/>
          <w:szCs w:val="28"/>
          <w:lang w:val="uk-UA"/>
        </w:rPr>
        <w:t>к, у групі вихователі  намагали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ся створювати атмосферу затиш</w:t>
      </w:r>
      <w:r w:rsidR="00C564F2">
        <w:rPr>
          <w:rFonts w:ascii="Times New Roman" w:hAnsi="Times New Roman" w:cs="Times New Roman"/>
          <w:spacing w:val="-2"/>
          <w:sz w:val="28"/>
          <w:szCs w:val="28"/>
          <w:lang w:val="uk-UA"/>
        </w:rPr>
        <w:t>ку та емоційного комфорту, навчали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дітей орієнтуватися в тому, що таке «добре» і «погано», формують елементарні засоби спілкування, а саме:    закріплювали з дітьми ввічливу форму привітання, прощання, подяки.</w:t>
      </w:r>
    </w:p>
    <w:p w:rsidR="004858D4" w:rsidRDefault="004858D4" w:rsidP="00925246">
      <w:pPr>
        <w:shd w:val="clear" w:color="auto" w:fill="FFFFFF"/>
        <w:tabs>
          <w:tab w:val="left" w:pos="466"/>
        </w:tabs>
        <w:spacing w:after="0" w:line="240" w:lineRule="auto"/>
        <w:ind w:firstLine="25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>Вихователь Псарюк Т.</w:t>
      </w:r>
      <w:r w:rsidR="00C564F2">
        <w:rPr>
          <w:rFonts w:ascii="Times New Roman" w:hAnsi="Times New Roman" w:cs="Times New Roman"/>
          <w:spacing w:val="-2"/>
          <w:sz w:val="28"/>
          <w:szCs w:val="28"/>
          <w:lang w:val="uk-UA"/>
        </w:rPr>
        <w:t>Д. в ранкові години використовувала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різноманітні форми і прийоми роботи з дітьми з питання соціально – морального розвитку дітей , такі як індивідуальні заняття з закріплення правил ввічливої поведінки з розглядом ілюстрацій певного соціально – морального змісту, праця в куточку природи, групові заняття з теми «Професії дорослих» з закріпленням правил поведінки в громадських місцях, ігрові моменти – поява у групі іграшки ведмедика з перев’язаною лапою, вихователь пропонувала дітям висловити припущення, що трапилося з ведмедем,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заохочувала дітей самостійно продовжувати гру, привчала прибирати іграшки після гри, організовувала чергування дітей старшої підгрупи по їдальні.</w:t>
      </w:r>
    </w:p>
    <w:p w:rsidR="004858D4" w:rsidRDefault="004858D4" w:rsidP="00925246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Формуванню позитивних взаємовідносин з одн</w:t>
      </w:r>
      <w:r w:rsidR="00C564F2">
        <w:rPr>
          <w:rFonts w:ascii="Times New Roman" w:hAnsi="Times New Roman" w:cs="Times New Roman"/>
          <w:spacing w:val="-2"/>
          <w:sz w:val="28"/>
          <w:szCs w:val="28"/>
          <w:lang w:val="uk-UA"/>
        </w:rPr>
        <w:t>олітками особливу увагу приділяла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вихователь Богомаз В.В.  Так, під час спостережув</w:t>
      </w:r>
      <w:r w:rsidR="00C564F2">
        <w:rPr>
          <w:rFonts w:ascii="Times New Roman" w:hAnsi="Times New Roman" w:cs="Times New Roman"/>
          <w:spacing w:val="-2"/>
          <w:sz w:val="28"/>
          <w:szCs w:val="28"/>
          <w:lang w:val="uk-UA"/>
        </w:rPr>
        <w:t>аного ранкового прийому  звертала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увагу чи вітаються діти, заходячи в групу, з</w:t>
      </w:r>
      <w:r w:rsidR="00C564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яким настроєм прийшли, спонукала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їх ді</w:t>
      </w:r>
      <w:r w:rsidR="00C564F2">
        <w:rPr>
          <w:rFonts w:ascii="Times New Roman" w:hAnsi="Times New Roman" w:cs="Times New Roman"/>
          <w:spacing w:val="-2"/>
          <w:sz w:val="28"/>
          <w:szCs w:val="28"/>
          <w:lang w:val="uk-UA"/>
        </w:rPr>
        <w:t>литися іграшками, постійно тримала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 </w:t>
      </w:r>
      <w:r w:rsidR="00C564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полі зору всіх діток, попереджувала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конфліктні ситуації.</w:t>
      </w:r>
    </w:p>
    <w:p w:rsidR="004858D4" w:rsidRDefault="00C564F2" w:rsidP="00925246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Особливу увагу приділяли</w:t>
      </w:r>
      <w:r w:rsidR="004858D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вихователі питанню формування у дітей бережного відношення до іграшок, дотримання  правил поведінки у  громадських місцях.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4858D4">
        <w:rPr>
          <w:rFonts w:ascii="Times New Roman" w:hAnsi="Times New Roman" w:cs="Times New Roman"/>
          <w:spacing w:val="-2"/>
          <w:sz w:val="28"/>
          <w:szCs w:val="28"/>
          <w:lang w:val="uk-UA"/>
        </w:rPr>
        <w:t>Так, вихователь</w:t>
      </w:r>
      <w:r w:rsidR="004858D4" w:rsidRPr="00402D4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4858D4">
        <w:rPr>
          <w:rFonts w:ascii="Times New Roman" w:hAnsi="Times New Roman" w:cs="Times New Roman"/>
          <w:spacing w:val="-2"/>
          <w:sz w:val="28"/>
          <w:szCs w:val="28"/>
          <w:lang w:val="uk-UA"/>
        </w:rPr>
        <w:t>Псарюк Т.Д. під час знайомства дітей з роботою працівників транспорту, заняття з  теми «Професії»,  закріплювала правила поведінки в громадському транспорті.</w:t>
      </w:r>
    </w:p>
    <w:p w:rsidR="004858D4" w:rsidRDefault="00C564F2" w:rsidP="00925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знань про безпечну поведінку  </w:t>
      </w:r>
      <w:r>
        <w:rPr>
          <w:rFonts w:ascii="Times New Roman" w:hAnsi="Times New Roman" w:cs="Times New Roman"/>
          <w:sz w:val="28"/>
          <w:szCs w:val="28"/>
          <w:lang w:val="uk-UA"/>
        </w:rPr>
        <w:t>в соціумі належну увагу приділяла вихователь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 xml:space="preserve"> Псарюк Т.Д.. Під час колективного перегляду заняття з теми «Небезпечні іграшки» - формувала розуміння наслідків необачної поведінки з іграшками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ігор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>, що небезпека криється не в самих предметах, а в невмілому безвідповідальному користуванні. Використала різноманітні форми роботи: ч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 художніх творів та бесіду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 xml:space="preserve"> за їх змістом,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8D4">
        <w:rPr>
          <w:rFonts w:ascii="Times New Roman" w:hAnsi="Times New Roman" w:cs="Times New Roman"/>
          <w:sz w:val="28"/>
          <w:szCs w:val="28"/>
          <w:lang w:val="uk-UA"/>
        </w:rPr>
        <w:t>ілюстрацій з обговоренням різноманітних ситуацій, зображених на них, дидактичні ігри «Чарівні кишеньки», «Будь уважним».</w:t>
      </w:r>
    </w:p>
    <w:p w:rsidR="004858D4" w:rsidRPr="007E3BD5" w:rsidRDefault="000E131E" w:rsidP="00321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58D4" w:rsidRPr="007E3BD5">
        <w:rPr>
          <w:rFonts w:ascii="Times New Roman" w:hAnsi="Times New Roman" w:cs="Times New Roman"/>
          <w:sz w:val="28"/>
          <w:szCs w:val="28"/>
          <w:lang w:val="uk-UA"/>
        </w:rPr>
        <w:t>Однак, поряд з позитивним в роботі вихователів є недоліки:</w:t>
      </w:r>
    </w:p>
    <w:p w:rsidR="004858D4" w:rsidRPr="00E03DE4" w:rsidRDefault="004858D4" w:rsidP="00321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1.Недостатньо уваги приділяє вихователь формуванню взаємоповаги і дружніх взаємин між дітьми під час гри .</w:t>
      </w:r>
    </w:p>
    <w:p w:rsidR="004858D4" w:rsidRDefault="004858D4" w:rsidP="00321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2.Не на належному рівні проводиться формування практичних навичок безпечної поведінки старших дошкільнят (Діти в основному знають, як потрібно себе поводити з незнайомцями, однак при розігруванні ситуацій чинять неправильно)</w:t>
      </w:r>
    </w:p>
    <w:p w:rsidR="004858D4" w:rsidRDefault="004858D4" w:rsidP="00321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3.Як показало контрольне опитування, не у всіх дітей старшого дошкільного віку сформовано знання про культуру поведінки в п</w:t>
      </w:r>
      <w:r w:rsidR="0020414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рироді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04145" w:rsidRDefault="004858D4" w:rsidP="00321E71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09E6A" wp14:editId="08FA3C0D">
                <wp:simplePos x="0" y="0"/>
                <wp:positionH relativeFrom="margin">
                  <wp:posOffset>-3071495</wp:posOffset>
                </wp:positionH>
                <wp:positionV relativeFrom="paragraph">
                  <wp:posOffset>40640</wp:posOffset>
                </wp:positionV>
                <wp:extent cx="0" cy="7684135"/>
                <wp:effectExtent l="5080" t="12065" r="1397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4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1.85pt,3.2pt" to="-241.85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3037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едостатньо використовують педагоги н</w:t>
      </w:r>
      <w:r w:rsidRPr="00F30378">
        <w:rPr>
          <w:rFonts w:ascii="Times New Roman" w:hAnsi="Times New Roman" w:cs="Times New Roman"/>
          <w:sz w:val="28"/>
          <w:szCs w:val="28"/>
          <w:lang w:val="uk-UA"/>
        </w:rPr>
        <w:t>а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х та під час інших режимних моментів</w:t>
      </w:r>
      <w:r w:rsidRPr="00F30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E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різні методи роботи, що базуються на практичній діяльності </w:t>
      </w:r>
      <w:r w:rsidRPr="004A4EF9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20414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04145" w:rsidRPr="00204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145" w:rsidRPr="00F30378">
        <w:rPr>
          <w:rFonts w:ascii="Times New Roman" w:hAnsi="Times New Roman" w:cs="Times New Roman"/>
          <w:sz w:val="28"/>
          <w:szCs w:val="28"/>
          <w:lang w:val="uk-UA"/>
        </w:rPr>
        <w:t>моделювання різних ситуа</w:t>
      </w:r>
      <w:r w:rsidR="00204145">
        <w:rPr>
          <w:rFonts w:ascii="Times New Roman" w:hAnsi="Times New Roman" w:cs="Times New Roman"/>
          <w:sz w:val="28"/>
          <w:szCs w:val="28"/>
          <w:lang w:val="uk-UA"/>
        </w:rPr>
        <w:t xml:space="preserve">цій, пов'язаних зі спілкуванням </w:t>
      </w:r>
      <w:r w:rsidR="00204145" w:rsidRPr="00F30378">
        <w:rPr>
          <w:rFonts w:ascii="Times New Roman" w:hAnsi="Times New Roman" w:cs="Times New Roman"/>
          <w:sz w:val="28"/>
          <w:szCs w:val="28"/>
          <w:lang w:val="uk-UA"/>
        </w:rPr>
        <w:t>з незнайомими і близькими л</w:t>
      </w:r>
      <w:r w:rsidR="00204145">
        <w:rPr>
          <w:rFonts w:ascii="Times New Roman" w:hAnsi="Times New Roman" w:cs="Times New Roman"/>
          <w:sz w:val="28"/>
          <w:szCs w:val="28"/>
          <w:lang w:val="uk-UA"/>
        </w:rPr>
        <w:t>юдьми, ровесниками і дорос</w:t>
      </w:r>
      <w:r w:rsidR="00204145">
        <w:rPr>
          <w:rFonts w:ascii="Times New Roman" w:hAnsi="Times New Roman" w:cs="Times New Roman"/>
          <w:sz w:val="28"/>
          <w:szCs w:val="28"/>
          <w:lang w:val="uk-UA"/>
        </w:rPr>
        <w:softHyphen/>
        <w:t>лими.</w:t>
      </w:r>
    </w:p>
    <w:p w:rsidR="004858D4" w:rsidRDefault="00204145" w:rsidP="00321E71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04145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групи Псарюк Т.Д. та Богомаз В.В. свою педагогічну діяльність спрямовували на вдосконалення методів та прийомів </w:t>
      </w:r>
      <w:r w:rsidR="004858D4" w:rsidRPr="00204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58D4" w:rsidRPr="00204145">
        <w:rPr>
          <w:rFonts w:ascii="Times New Roman" w:hAnsi="Times New Roman" w:cs="Times New Roman"/>
          <w:sz w:val="28"/>
          <w:szCs w:val="28"/>
          <w:lang w:val="uk-UA"/>
        </w:rPr>
        <w:t>розвитку зв’язного мовлення дітей  старшого дошкільного віку.</w:t>
      </w:r>
      <w:r w:rsidR="000E13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4F2" w:rsidRPr="009E460A">
        <w:rPr>
          <w:rFonts w:ascii="Times New Roman" w:hAnsi="Times New Roman" w:cs="Times New Roman"/>
          <w:sz w:val="28"/>
          <w:szCs w:val="28"/>
          <w:lang w:val="uk-UA"/>
        </w:rPr>
        <w:t>Вихователі дошкільного підрозділу упродовж дня постійно спілкувалися, організовували р</w:t>
      </w:r>
      <w:r w:rsidR="00C564F2">
        <w:rPr>
          <w:rFonts w:ascii="Times New Roman" w:hAnsi="Times New Roman" w:cs="Times New Roman"/>
          <w:sz w:val="28"/>
          <w:szCs w:val="28"/>
          <w:lang w:val="uk-UA"/>
        </w:rPr>
        <w:t>озмову з дітьми. Розмова (бесіди</w:t>
      </w:r>
      <w:r w:rsidR="00C564F2"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858D4"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колективна та індивідуальна  відбувалася в </w:t>
      </w:r>
      <w:r w:rsidR="004858D4" w:rsidRPr="009E46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невимушеній, вільній, партнерській формі обміну репліками, запитаннями, поясненнями, вказівками, оцінками тощо. </w:t>
      </w:r>
      <w:r w:rsidR="004858D4" w:rsidRPr="009E460A">
        <w:rPr>
          <w:rFonts w:ascii="Times New Roman" w:hAnsi="Times New Roman" w:cs="Times New Roman"/>
          <w:sz w:val="28"/>
          <w:szCs w:val="28"/>
        </w:rPr>
        <w:t>Тематика, тривалість, зміст розмови визнача</w:t>
      </w:r>
      <w:r w:rsidR="004858D4" w:rsidRPr="009E460A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858D4" w:rsidRPr="009E460A">
        <w:rPr>
          <w:rFonts w:ascii="Times New Roman" w:hAnsi="Times New Roman" w:cs="Times New Roman"/>
          <w:sz w:val="28"/>
          <w:szCs w:val="28"/>
        </w:rPr>
        <w:t>ся ситуацією, педагогічними завданнями, бажанням дітей</w:t>
      </w:r>
      <w:r w:rsidR="004858D4"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58D4" w:rsidRPr="009E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D4" w:rsidRPr="00E4512B" w:rsidRDefault="004858D4" w:rsidP="000E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86">
        <w:rPr>
          <w:rFonts w:ascii="Times New Roman" w:hAnsi="Times New Roman" w:cs="Times New Roman"/>
          <w:sz w:val="28"/>
          <w:szCs w:val="28"/>
          <w:lang w:val="uk-UA"/>
        </w:rPr>
        <w:t xml:space="preserve"> Якщо в молодшому віці коло розмов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B47186">
        <w:rPr>
          <w:rFonts w:ascii="Times New Roman" w:hAnsi="Times New Roman" w:cs="Times New Roman"/>
          <w:sz w:val="28"/>
          <w:szCs w:val="28"/>
          <w:lang w:val="uk-UA"/>
        </w:rPr>
        <w:t>пов'язане з тим, що безпосередньо оточує дітей — іграшки, сім'я, вулиця, стосунки з товаришами, то поступово тематика розмов розширю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вала</w:t>
      </w:r>
      <w:r w:rsidRPr="00B47186">
        <w:rPr>
          <w:rFonts w:ascii="Times New Roman" w:hAnsi="Times New Roman" w:cs="Times New Roman"/>
          <w:sz w:val="28"/>
          <w:szCs w:val="28"/>
          <w:lang w:val="uk-UA"/>
        </w:rPr>
        <w:t>ся за рахунок нових знань, досвіду, що їх діти набува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навчання,</w:t>
      </w:r>
      <w:r w:rsidRPr="00B47186">
        <w:rPr>
          <w:rFonts w:ascii="Times New Roman" w:hAnsi="Times New Roman" w:cs="Times New Roman"/>
          <w:sz w:val="28"/>
          <w:szCs w:val="28"/>
          <w:lang w:val="uk-UA"/>
        </w:rPr>
        <w:t xml:space="preserve"> у повсякденному житті, з різноманітних інформаційних засобів. </w:t>
      </w:r>
      <w:r w:rsidRPr="00E4512B">
        <w:rPr>
          <w:rFonts w:ascii="Times New Roman" w:hAnsi="Times New Roman" w:cs="Times New Roman"/>
          <w:sz w:val="28"/>
          <w:szCs w:val="28"/>
          <w:lang w:val="uk-UA"/>
        </w:rPr>
        <w:t>У старшому дошкільному віці тематика розмов яскраво висвітлю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вала</w:t>
      </w:r>
      <w:r w:rsidRPr="00E4512B">
        <w:rPr>
          <w:rFonts w:ascii="Times New Roman" w:hAnsi="Times New Roman" w:cs="Times New Roman"/>
          <w:sz w:val="28"/>
          <w:szCs w:val="28"/>
          <w:lang w:val="uk-UA"/>
        </w:rPr>
        <w:t xml:space="preserve"> інтереси та запити дітей: життя тварин або казкові сюжети </w:t>
      </w:r>
      <w:r>
        <w:rPr>
          <w:rFonts w:ascii="Times New Roman" w:hAnsi="Times New Roman" w:cs="Times New Roman"/>
          <w:sz w:val="28"/>
          <w:szCs w:val="28"/>
          <w:lang w:val="uk-UA"/>
        </w:rPr>
        <w:t>, спорт чи фантастичні фільми</w:t>
      </w:r>
      <w:r w:rsidRPr="00E451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58D4" w:rsidRPr="009E460A" w:rsidRDefault="004858D4" w:rsidP="000E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60A">
        <w:rPr>
          <w:rFonts w:ascii="Times New Roman" w:hAnsi="Times New Roman" w:cs="Times New Roman"/>
          <w:sz w:val="28"/>
          <w:szCs w:val="28"/>
        </w:rPr>
        <w:t>Протягом дня виника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9E460A">
        <w:rPr>
          <w:rFonts w:ascii="Times New Roman" w:hAnsi="Times New Roman" w:cs="Times New Roman"/>
          <w:sz w:val="28"/>
          <w:szCs w:val="28"/>
        </w:rPr>
        <w:t xml:space="preserve"> потреба в розмовах не тільки в педагога з дітьми, а й дітей між собою. У процесі спільної діяльності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діте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 було поставлено</w:t>
      </w:r>
      <w:r>
        <w:rPr>
          <w:rFonts w:ascii="Times New Roman" w:hAnsi="Times New Roman" w:cs="Times New Roman"/>
          <w:sz w:val="28"/>
          <w:szCs w:val="28"/>
        </w:rPr>
        <w:t xml:space="preserve"> завдання </w:t>
      </w:r>
      <w:r w:rsidRPr="009E460A">
        <w:rPr>
          <w:rFonts w:ascii="Times New Roman" w:hAnsi="Times New Roman" w:cs="Times New Roman"/>
          <w:sz w:val="28"/>
          <w:szCs w:val="28"/>
        </w:rPr>
        <w:t xml:space="preserve"> обговорення, узгодження, оцінки дій, висловлення свого ставлення. Незалежно від змісту діяльності виника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460A">
        <w:rPr>
          <w:rFonts w:ascii="Times New Roman" w:hAnsi="Times New Roman" w:cs="Times New Roman"/>
          <w:sz w:val="28"/>
          <w:szCs w:val="28"/>
        </w:rPr>
        <w:t xml:space="preserve"> контакт між дітьми, вони обміню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9E460A">
        <w:rPr>
          <w:rFonts w:ascii="Times New Roman" w:hAnsi="Times New Roman" w:cs="Times New Roman"/>
          <w:sz w:val="28"/>
          <w:szCs w:val="28"/>
        </w:rPr>
        <w:t>ся думками, задумами, домовля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9E460A">
        <w:rPr>
          <w:rFonts w:ascii="Times New Roman" w:hAnsi="Times New Roman" w:cs="Times New Roman"/>
          <w:sz w:val="28"/>
          <w:szCs w:val="28"/>
        </w:rPr>
        <w:t>ся про послідовність дій, узгоджую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свої дії з іншими учасниками, спереча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9E460A">
        <w:rPr>
          <w:rFonts w:ascii="Times New Roman" w:hAnsi="Times New Roman" w:cs="Times New Roman"/>
          <w:sz w:val="28"/>
          <w:szCs w:val="28"/>
        </w:rPr>
        <w:t>ся, наполяга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9E460A">
        <w:rPr>
          <w:rFonts w:ascii="Times New Roman" w:hAnsi="Times New Roman" w:cs="Times New Roman"/>
          <w:sz w:val="28"/>
          <w:szCs w:val="28"/>
        </w:rPr>
        <w:t xml:space="preserve">.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Вихователі прагнули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всебічно стимулювати, схвалювати, підтримувати ініціативу, активність дитини у спілкуванні, переконливо довод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залежність її успіху в спільній діяльності, від уміння домовлятися, перекон</w:t>
      </w:r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9E460A">
        <w:rPr>
          <w:rFonts w:ascii="Times New Roman" w:hAnsi="Times New Roman" w:cs="Times New Roman"/>
          <w:sz w:val="28"/>
          <w:szCs w:val="28"/>
        </w:rPr>
        <w:t>ати, від володіння діалогічними вміннями.</w:t>
      </w:r>
    </w:p>
    <w:p w:rsidR="004858D4" w:rsidRPr="009E460A" w:rsidRDefault="004858D4" w:rsidP="000E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60A">
        <w:rPr>
          <w:rFonts w:ascii="Times New Roman" w:hAnsi="Times New Roman" w:cs="Times New Roman"/>
          <w:sz w:val="28"/>
          <w:szCs w:val="28"/>
        </w:rPr>
        <w:t>В опануванні мовленням дитин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и вихователі здійснювали навчання, яке</w:t>
      </w:r>
      <w:r w:rsidRPr="009E460A">
        <w:rPr>
          <w:rFonts w:ascii="Times New Roman" w:hAnsi="Times New Roman" w:cs="Times New Roman"/>
          <w:sz w:val="28"/>
          <w:szCs w:val="28"/>
        </w:rPr>
        <w:t xml:space="preserve"> й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шло</w:t>
      </w:r>
      <w:r w:rsidRPr="009E460A">
        <w:rPr>
          <w:rFonts w:ascii="Times New Roman" w:hAnsi="Times New Roman" w:cs="Times New Roman"/>
          <w:sz w:val="28"/>
          <w:szCs w:val="28"/>
        </w:rPr>
        <w:t xml:space="preserve"> від частини до цілого: від слова до зчеплення двох-трьох слів, дал</w:t>
      </w:r>
      <w:r>
        <w:rPr>
          <w:rFonts w:ascii="Times New Roman" w:hAnsi="Times New Roman" w:cs="Times New Roman"/>
          <w:sz w:val="28"/>
          <w:szCs w:val="28"/>
        </w:rPr>
        <w:t xml:space="preserve">і до простої фрази, а пізніше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E460A">
        <w:rPr>
          <w:rFonts w:ascii="Times New Roman" w:hAnsi="Times New Roman" w:cs="Times New Roman"/>
          <w:sz w:val="28"/>
          <w:szCs w:val="28"/>
        </w:rPr>
        <w:t>до складних речень. Наслідком ста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9E460A">
        <w:rPr>
          <w:rFonts w:ascii="Times New Roman" w:hAnsi="Times New Roman" w:cs="Times New Roman"/>
          <w:sz w:val="28"/>
          <w:szCs w:val="28"/>
        </w:rPr>
        <w:t xml:space="preserve"> зв'язне мовлення, що складається з низки розгорнутих речень. </w:t>
      </w:r>
    </w:p>
    <w:p w:rsidR="004858D4" w:rsidRPr="009E460A" w:rsidRDefault="004858D4" w:rsidP="000E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60A">
        <w:rPr>
          <w:rFonts w:ascii="Times New Roman" w:hAnsi="Times New Roman" w:cs="Times New Roman"/>
          <w:sz w:val="28"/>
          <w:szCs w:val="28"/>
        </w:rPr>
        <w:t xml:space="preserve"> Величезний потенціал щодо спілкування, розвитку діалогічного мовлення має гра. У процесі гри діти водночас перебувають, по-перше, в ігрових стосунках, по-друге, у реальних, які передбачають зокрема й діалогічне спілкування. На жаль, часом діти  підміняють ігрові змістові взаємини простим маніпулюванням іграшками, яке не вимагає змістового спілкування.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Під час самостійної ігрової діяльності</w:t>
      </w:r>
      <w:r w:rsidRPr="009E460A">
        <w:rPr>
          <w:rFonts w:ascii="Times New Roman" w:hAnsi="Times New Roman" w:cs="Times New Roman"/>
          <w:sz w:val="28"/>
          <w:szCs w:val="28"/>
        </w:rPr>
        <w:t xml:space="preserve">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E460A">
        <w:rPr>
          <w:rFonts w:ascii="Times New Roman" w:hAnsi="Times New Roman" w:cs="Times New Roman"/>
          <w:sz w:val="28"/>
          <w:szCs w:val="28"/>
        </w:rPr>
        <w:t>едагог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допомо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гали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дітям встановити ігрову взаємодію, наповнити її цікавим для дітей змістом, спонукати до обміну репліками, тобто до діа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логу.</w:t>
      </w:r>
    </w:p>
    <w:p w:rsidR="004858D4" w:rsidRPr="009E460A" w:rsidRDefault="004858D4" w:rsidP="0048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0A">
        <w:rPr>
          <w:rFonts w:ascii="Times New Roman" w:hAnsi="Times New Roman" w:cs="Times New Roman"/>
          <w:sz w:val="28"/>
          <w:szCs w:val="28"/>
        </w:rPr>
        <w:t>Розвиткові діалогічного мовлення сприя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9E460A">
        <w:rPr>
          <w:rFonts w:ascii="Times New Roman" w:hAnsi="Times New Roman" w:cs="Times New Roman"/>
          <w:sz w:val="28"/>
          <w:szCs w:val="28"/>
        </w:rPr>
        <w:t xml:space="preserve">прийом створення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вихователями </w:t>
      </w:r>
      <w:r w:rsidRPr="009E460A">
        <w:rPr>
          <w:rFonts w:ascii="Times New Roman" w:hAnsi="Times New Roman" w:cs="Times New Roman"/>
          <w:sz w:val="28"/>
          <w:szCs w:val="28"/>
        </w:rPr>
        <w:t xml:space="preserve">спеціальних мовленнєвих ситуацій. Вони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9E460A">
        <w:rPr>
          <w:rFonts w:ascii="Times New Roman" w:hAnsi="Times New Roman" w:cs="Times New Roman"/>
          <w:sz w:val="28"/>
          <w:szCs w:val="28"/>
        </w:rPr>
        <w:t xml:space="preserve">спрямовані на розвиток уміння домовлятися, запитувати співрозмовника, дотримувати правила мовленнєвого етикету, виказувати співчуття, доводити свою точку зору. Для застосування цього прийому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</w:t>
      </w:r>
      <w:r w:rsidRPr="009E460A">
        <w:rPr>
          <w:rFonts w:ascii="Times New Roman" w:hAnsi="Times New Roman" w:cs="Times New Roman"/>
          <w:sz w:val="28"/>
          <w:szCs w:val="28"/>
        </w:rPr>
        <w:t xml:space="preserve"> користува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9E460A">
        <w:rPr>
          <w:rFonts w:ascii="Times New Roman" w:hAnsi="Times New Roman" w:cs="Times New Roman"/>
          <w:sz w:val="28"/>
          <w:szCs w:val="28"/>
        </w:rPr>
        <w:t>ися наочністю, наприклад, спеціально ді</w:t>
      </w:r>
      <w:r>
        <w:rPr>
          <w:rFonts w:ascii="Times New Roman" w:hAnsi="Times New Roman" w:cs="Times New Roman"/>
          <w:sz w:val="28"/>
          <w:szCs w:val="28"/>
        </w:rPr>
        <w:t xml:space="preserve">браними сюжетними картинками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E460A">
        <w:rPr>
          <w:rFonts w:ascii="Times New Roman" w:hAnsi="Times New Roman" w:cs="Times New Roman"/>
          <w:sz w:val="28"/>
          <w:szCs w:val="28"/>
        </w:rPr>
        <w:t xml:space="preserve"> серією картинок. Дитині пропон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увало</w:t>
      </w:r>
      <w:r w:rsidRPr="009E460A">
        <w:rPr>
          <w:rFonts w:ascii="Times New Roman" w:hAnsi="Times New Roman" w:cs="Times New Roman"/>
          <w:sz w:val="28"/>
          <w:szCs w:val="28"/>
        </w:rPr>
        <w:t xml:space="preserve">ся програти віртуальний діалог між персонажами, зображеними на малюнку. </w:t>
      </w:r>
    </w:p>
    <w:p w:rsidR="004858D4" w:rsidRPr="009E460A" w:rsidRDefault="004858D4" w:rsidP="0048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0A">
        <w:rPr>
          <w:rFonts w:ascii="Times New Roman" w:hAnsi="Times New Roman" w:cs="Times New Roman"/>
          <w:sz w:val="28"/>
          <w:szCs w:val="28"/>
        </w:rPr>
        <w:t xml:space="preserve">У роботі з дошкільниками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  <w:r w:rsidRPr="009E460A">
        <w:rPr>
          <w:rFonts w:ascii="Times New Roman" w:hAnsi="Times New Roman" w:cs="Times New Roman"/>
          <w:sz w:val="28"/>
          <w:szCs w:val="28"/>
        </w:rPr>
        <w:t xml:space="preserve"> використовува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ли бесіду</w:t>
      </w:r>
      <w:r w:rsidRPr="009E460A">
        <w:rPr>
          <w:rFonts w:ascii="Times New Roman" w:hAnsi="Times New Roman" w:cs="Times New Roman"/>
          <w:sz w:val="28"/>
          <w:szCs w:val="28"/>
        </w:rPr>
        <w:t xml:space="preserve"> як спеціальний словесний метод навчання, який визнача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460A">
        <w:rPr>
          <w:rFonts w:ascii="Times New Roman" w:hAnsi="Times New Roman" w:cs="Times New Roman"/>
          <w:sz w:val="28"/>
          <w:szCs w:val="28"/>
        </w:rPr>
        <w:t xml:space="preserve"> зміст заняття з дітьми, специфічний вид заняття та як прийом,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що є </w:t>
      </w:r>
      <w:r w:rsidRPr="009E460A">
        <w:rPr>
          <w:rFonts w:ascii="Times New Roman" w:hAnsi="Times New Roman" w:cs="Times New Roman"/>
          <w:sz w:val="28"/>
          <w:szCs w:val="28"/>
        </w:rPr>
        <w:t>важлив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E460A">
        <w:rPr>
          <w:rFonts w:ascii="Times New Roman" w:hAnsi="Times New Roman" w:cs="Times New Roman"/>
          <w:sz w:val="28"/>
          <w:szCs w:val="28"/>
        </w:rPr>
        <w:t xml:space="preserve"> частин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E460A">
        <w:rPr>
          <w:rFonts w:ascii="Times New Roman" w:hAnsi="Times New Roman" w:cs="Times New Roman"/>
          <w:sz w:val="28"/>
          <w:szCs w:val="28"/>
        </w:rPr>
        <w:t xml:space="preserve"> будь-якого заняття, наприклад, вступна, пояснювальна, узагальнювальна бесіда, бесіда-су</w:t>
      </w:r>
      <w:r>
        <w:rPr>
          <w:rFonts w:ascii="Times New Roman" w:hAnsi="Times New Roman" w:cs="Times New Roman"/>
          <w:sz w:val="28"/>
          <w:szCs w:val="28"/>
        </w:rPr>
        <w:t>провід будь-якої діяльності</w:t>
      </w:r>
      <w:r w:rsidRPr="009E4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D4" w:rsidRPr="009E460A" w:rsidRDefault="004858D4" w:rsidP="00485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9E460A">
        <w:rPr>
          <w:rFonts w:ascii="Times New Roman" w:hAnsi="Times New Roman" w:cs="Times New Roman"/>
          <w:sz w:val="28"/>
          <w:szCs w:val="28"/>
        </w:rPr>
        <w:t xml:space="preserve"> У процесі бесіди в сукупності з іншими методами (розгляд картини, художнє читання, розповідь)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0A">
        <w:rPr>
          <w:rFonts w:ascii="Times New Roman" w:hAnsi="Times New Roman" w:cs="Times New Roman"/>
          <w:sz w:val="28"/>
          <w:szCs w:val="28"/>
        </w:rPr>
        <w:t>діти навча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9E460A">
        <w:rPr>
          <w:rFonts w:ascii="Times New Roman" w:hAnsi="Times New Roman" w:cs="Times New Roman"/>
          <w:sz w:val="28"/>
          <w:szCs w:val="28"/>
        </w:rPr>
        <w:t>ся логічно мислити, швидко пригадувати, аналізувати, порівнювати, висловлювати судження, робити умовисновки, формулювати та обстоювати власні думки. Діалог, який виника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460A">
        <w:rPr>
          <w:rFonts w:ascii="Times New Roman" w:hAnsi="Times New Roman" w:cs="Times New Roman"/>
          <w:sz w:val="28"/>
          <w:szCs w:val="28"/>
        </w:rPr>
        <w:t xml:space="preserve"> між дітьми та педаг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упродовж бесіди, сприя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460A">
        <w:rPr>
          <w:rFonts w:ascii="Times New Roman" w:hAnsi="Times New Roman" w:cs="Times New Roman"/>
          <w:sz w:val="28"/>
          <w:szCs w:val="28"/>
        </w:rPr>
        <w:t xml:space="preserve"> формуванню вміння слухати та розуміти співрозмовника, зрозуміло відповідати, ясно висловлювати власні думки, терпляче ставитися до думки іншого, не відходити від теми обговорення, стримувати своє безпосереднє бажання висловитися, коли висловлює думк</w:t>
      </w:r>
      <w:r>
        <w:rPr>
          <w:rFonts w:ascii="Times New Roman" w:hAnsi="Times New Roman" w:cs="Times New Roman"/>
          <w:sz w:val="28"/>
          <w:szCs w:val="28"/>
        </w:rPr>
        <w:t xml:space="preserve">у інша 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E460A">
        <w:rPr>
          <w:rFonts w:ascii="Times New Roman" w:hAnsi="Times New Roman" w:cs="Times New Roman"/>
          <w:sz w:val="28"/>
          <w:szCs w:val="28"/>
        </w:rPr>
        <w:t>тобто відбува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9E460A">
        <w:rPr>
          <w:rFonts w:ascii="Times New Roman" w:hAnsi="Times New Roman" w:cs="Times New Roman"/>
          <w:sz w:val="28"/>
          <w:szCs w:val="28"/>
        </w:rPr>
        <w:t xml:space="preserve">ся виховання культури діалогу. </w:t>
      </w:r>
    </w:p>
    <w:p w:rsidR="004858D4" w:rsidRPr="009E460A" w:rsidRDefault="004858D4" w:rsidP="0048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60A">
        <w:rPr>
          <w:rFonts w:ascii="Times New Roman" w:hAnsi="Times New Roman" w:cs="Times New Roman"/>
          <w:sz w:val="28"/>
          <w:szCs w:val="28"/>
          <w:lang w:val="uk-UA"/>
        </w:rPr>
        <w:t>Під час проведення занять з розвитку мовлення, вихователі використовували картини, малюнки, ілюстрації до літературних та фольклорних творів  як засіб розумового ,естети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чного та мовленнєвого виховання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8D4" w:rsidRPr="009E460A" w:rsidRDefault="004858D4" w:rsidP="0048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60A">
        <w:rPr>
          <w:rFonts w:ascii="Times New Roman" w:hAnsi="Times New Roman" w:cs="Times New Roman"/>
          <w:sz w:val="28"/>
          <w:szCs w:val="28"/>
          <w:lang w:val="uk-UA"/>
        </w:rPr>
        <w:t>Проводилась відповідна робота з розвитку зв’язного мовлення   під час проведе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>ння гурткової роботи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, де  діти вчилися і</w:t>
      </w:r>
      <w:r w:rsidRPr="009E460A">
        <w:rPr>
          <w:rFonts w:ascii="Times New Roman" w:hAnsi="Times New Roman" w:cs="Times New Roman"/>
          <w:sz w:val="28"/>
          <w:szCs w:val="28"/>
        </w:rPr>
        <w:t>нсцен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9E460A">
        <w:rPr>
          <w:rFonts w:ascii="Times New Roman" w:hAnsi="Times New Roman" w:cs="Times New Roman"/>
          <w:sz w:val="28"/>
          <w:szCs w:val="28"/>
        </w:rPr>
        <w:t>ува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ти казки </w:t>
      </w:r>
      <w:r w:rsidRPr="009E460A">
        <w:rPr>
          <w:rFonts w:ascii="Times New Roman" w:hAnsi="Times New Roman" w:cs="Times New Roman"/>
          <w:sz w:val="28"/>
          <w:szCs w:val="28"/>
        </w:rPr>
        <w:t xml:space="preserve"> за ролями. Виховател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460A">
        <w:rPr>
          <w:rFonts w:ascii="Times New Roman" w:hAnsi="Times New Roman" w:cs="Times New Roman"/>
          <w:sz w:val="28"/>
          <w:szCs w:val="28"/>
        </w:rPr>
        <w:t xml:space="preserve"> бр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али </w:t>
      </w:r>
      <w:r w:rsidRPr="009E460A">
        <w:rPr>
          <w:rFonts w:ascii="Times New Roman" w:hAnsi="Times New Roman" w:cs="Times New Roman"/>
          <w:sz w:val="28"/>
          <w:szCs w:val="28"/>
        </w:rPr>
        <w:t xml:space="preserve"> на себе роль автора, допомага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дітям розподілити ролі, дібрати атрибути, елементи костюма, обговорю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з ними характер персонажів, ради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9E460A">
        <w:rPr>
          <w:rFonts w:ascii="Times New Roman" w:hAnsi="Times New Roman" w:cs="Times New Roman"/>
          <w:sz w:val="28"/>
          <w:szCs w:val="28"/>
        </w:rPr>
        <w:t xml:space="preserve"> обрати правильну інтонацію.  </w:t>
      </w:r>
    </w:p>
    <w:p w:rsidR="004858D4" w:rsidRPr="009E460A" w:rsidRDefault="004858D4" w:rsidP="00321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60A">
        <w:rPr>
          <w:rFonts w:ascii="Times New Roman" w:hAnsi="Times New Roman" w:cs="Times New Roman"/>
          <w:sz w:val="28"/>
          <w:szCs w:val="28"/>
          <w:lang w:val="uk-UA"/>
        </w:rPr>
        <w:t>Під час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 предметно-розвивального середовища з розвитку мови виявлено наступне: в груповій кімнаті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бладнано  книжковий куточок  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 xml:space="preserve">для художньої літератури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В наявності  демонстраційний матеріал із серії «Бесіди за малюнками» : «Моя сім я», «Я та інші», «Я росту», «Я розвиваюсь» , «Уроки Ушинського», опорні схеми для складання описових розповідей  з планом розповіді для кожного малюнка, демонстраційний матеріал «Пори року»,  який представлений у таблицях та схемах і доповнений класичними і сучасними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віршами, дидактичними іграми ,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вправами, загадками, прикметами, </w:t>
      </w:r>
      <w:r>
        <w:rPr>
          <w:rFonts w:ascii="Times New Roman" w:hAnsi="Times New Roman" w:cs="Times New Roman"/>
          <w:sz w:val="28"/>
          <w:szCs w:val="28"/>
          <w:lang w:val="uk-UA"/>
        </w:rPr>
        <w:t>оповіданнями,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 казками, проблемними ситуаціями. Є ілюстрації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українських народних казок,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 робочий зошит «Вчимося читати без проблем» автора В.Федієнко.В наявності демонстраційний та роздавальний матеріал для дітей старшого дошкільного віку для навчання грамоти. </w:t>
      </w:r>
      <w:r w:rsidR="00321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Проте даний матеріал використовується вихователями не у повному об’ємі.</w:t>
      </w:r>
    </w:p>
    <w:p w:rsidR="004858D4" w:rsidRPr="001E2691" w:rsidRDefault="004858D4" w:rsidP="00321E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2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Рівень розвитку зв’язного мовлення дітей старшої та середньої підгруп визначалось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адміністацією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 під час спостережень , проведення вихователями занять та індивідуальних бесід з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>Під час вивчення рівня знань, умінь і навичок дітей старшого дошкільного віку було встановлено характерні недоліки  з розділу «Розвиток мовлення» в якому були подані завдання на диференціацію понять «реч</w:t>
      </w:r>
      <w:r w:rsidR="00E949D1">
        <w:rPr>
          <w:rFonts w:ascii="Times New Roman" w:hAnsi="Times New Roman" w:cs="Times New Roman"/>
          <w:sz w:val="28"/>
          <w:szCs w:val="28"/>
          <w:lang w:val="uk-UA"/>
        </w:rPr>
        <w:t>ення», «слово», «склад», «звук». Д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іти в загальному розрізняють ці терміни, складають речення із запропонованим словом, ділять слова на склади, визначають кількість слів у реченні, складають речення за картинкою, іграшкою. Але поряд з тим, не вміють графічно зображати речення, визначати кількість речень у тексті, не вміють самостійно описати предмети, речення </w:t>
      </w:r>
      <w:r w:rsidR="00E949D1">
        <w:rPr>
          <w:rFonts w:ascii="Times New Roman" w:hAnsi="Times New Roman" w:cs="Times New Roman"/>
          <w:sz w:val="28"/>
          <w:szCs w:val="28"/>
          <w:lang w:val="uk-UA"/>
        </w:rPr>
        <w:t>складають  переважно прості (з 2-3</w:t>
      </w:r>
      <w:r w:rsidRPr="009E460A">
        <w:rPr>
          <w:rFonts w:ascii="Times New Roman" w:hAnsi="Times New Roman" w:cs="Times New Roman"/>
          <w:sz w:val="28"/>
          <w:szCs w:val="28"/>
          <w:lang w:val="uk-UA"/>
        </w:rPr>
        <w:t xml:space="preserve"> слів), активний словник збіднений – недостатньо вживають синонімів, антонімів, епітетів, метафор, багатозначних слів,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вміють складати розповіді за планом,творчі розповіді.</w:t>
      </w:r>
    </w:p>
    <w:p w:rsidR="000B5649" w:rsidRPr="005B5F12" w:rsidRDefault="000B5649" w:rsidP="000B56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завдань Державного стандарту і чинної програми розвитку дошкільників у дошкільному підрозділі необхідно створити належне розвивальне середовище, яке відповідає принципам особистіснозорієнтованої моделі освіти дошкільників: укомплектувати іграшки та навчальні посібники  для засвоєння програмових понять через організацію предметно-практичної, ігрової, дослідницько-пошукової, комунікативно-мовленнєвої, навчально-пізнавальної діяльності, праці та інших видів діяльності дітей. 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Традиційним стало проведення вихователями дошкільного підрозділу в кінці навчального року підсумкових занять у всіх вікових 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під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групах. Для проведення заходу вихователі заз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далегідь розробля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ли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конспекти занять, створю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вали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мультимедійн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і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презентаці</w:t>
      </w:r>
      <w:r w:rsidR="0032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ї</w:t>
      </w:r>
      <w:r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із використанням сучасних розвиваючих ігор за темою занять. Результати підсумкових занять дозволяють зробити висновок про  рівень загальних показників компетентності дошкільника за усіма освітніми лініями. </w:t>
      </w:r>
    </w:p>
    <w:p w:rsidR="000B5649" w:rsidRDefault="000B5649" w:rsidP="0032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    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>З метою розвитку потреб дітей в реалізації власних творчих здібностей в дошкільному підрозділі було організовано гурткову роботу  відповідно до інтересів і віку дітей. Це гуртки</w:t>
      </w:r>
      <w:r>
        <w:rPr>
          <w:rFonts w:ascii="Times New Roman" w:hAnsi="Times New Roman" w:cs="Times New Roman"/>
          <w:color w:val="2A2D24"/>
          <w:sz w:val="28"/>
          <w:szCs w:val="28"/>
          <w:lang w:val="uk-UA"/>
        </w:rPr>
        <w:t>: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ятам – освіта сталого розвитку» - керівник Богомаз В.В. 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«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«Вчимося жити разом»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>» - керівник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Псарюк Т.Д. </w:t>
      </w:r>
    </w:p>
    <w:p w:rsidR="000B5649" w:rsidRDefault="000B5649" w:rsidP="00321E71">
      <w:pPr>
        <w:shd w:val="clear" w:color="auto" w:fill="FFFFFF"/>
        <w:spacing w:after="0" w:line="240" w:lineRule="auto"/>
        <w:ind w:firstLine="9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    </w:t>
      </w:r>
      <w:r w:rsidRPr="000B5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 д</w:t>
      </w:r>
      <w:r w:rsidR="00E94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ошкільному підрозділі здійснював</w:t>
      </w:r>
      <w:r w:rsidRPr="000B5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ся щоденний контроль за організацією харчуванням дітей медичною сестрою. </w:t>
      </w:r>
      <w:r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Результати фіксуються у відповідних журналах контролю за організацією харчування згідно чинного законодавства.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Вихованці дошкільного підрозділу (17 дітей віком від 3 до 6 років) відповідно Закону України «Про </w:t>
      </w:r>
      <w:r w:rsidR="00E949D1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дошкільну освіту» харчуються - 4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0% від 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харчування на день за рахунок бюджетних 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та </w:t>
      </w:r>
      <w:r w:rsidR="00E949D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0% - за рахунок бать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B5649" w:rsidRDefault="000B5649" w:rsidP="0032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Середня вартість харчування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однієї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дитини за день становила 25,00 грн.   </w:t>
      </w:r>
    </w:p>
    <w:p w:rsidR="000B5649" w:rsidRPr="007B4A2B" w:rsidRDefault="000B5649" w:rsidP="0032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Щоденне меню збалансоване, до нього входять м'ясні продукт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>и, риба, овоч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>, молочн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продукти.</w:t>
      </w:r>
    </w:p>
    <w:p w:rsidR="000B5649" w:rsidRDefault="000B5649" w:rsidP="00321E71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A2B">
        <w:rPr>
          <w:rFonts w:ascii="Times New Roman" w:eastAsia="Times New Roman" w:hAnsi="Times New Roman" w:cs="Times New Roman"/>
          <w:sz w:val="28"/>
          <w:szCs w:val="28"/>
        </w:rPr>
        <w:t>Стан орга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харчування вихованц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>в та уч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>в навчально-виховного комплексу знаходиться п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пост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>ним контролем дирекц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0B5649" w:rsidRDefault="000B5649" w:rsidP="00321E71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Питания орга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ні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зац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ії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харчування вихованц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 та учн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 розгляда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ються 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загальних батьк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вських зборах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періодично 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на  нарад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ах при директорові.</w:t>
      </w:r>
      <w:r w:rsidRPr="007B4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5649" w:rsidRPr="005D563D" w:rsidRDefault="000B5649" w:rsidP="0032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Загалом робот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>у дошкільного підрозділу за 2020/2021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визнано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задовільною.  </w:t>
      </w:r>
    </w:p>
    <w:p w:rsidR="000B5649" w:rsidRPr="005D563D" w:rsidRDefault="000B5649" w:rsidP="00321E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Виходячи з вищесказаного коле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>ктив ставить перед собою на 2021/2022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наступні завдання:</w:t>
      </w:r>
    </w:p>
    <w:p w:rsidR="000B5649" w:rsidRDefault="000B5649" w:rsidP="00321E7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649" w:rsidRPr="005D563D" w:rsidRDefault="000B5649" w:rsidP="000B564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>ІІ. Основні завдання</w:t>
      </w:r>
    </w:p>
    <w:p w:rsidR="000B5649" w:rsidRPr="000F017F" w:rsidRDefault="000B5649" w:rsidP="000B56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Вдосконалю</w:t>
      </w:r>
      <w:r w:rsidR="000F017F">
        <w:rPr>
          <w:rFonts w:ascii="Times New Roman" w:hAnsi="Times New Roman" w:cs="Times New Roman"/>
          <w:sz w:val="28"/>
          <w:szCs w:val="28"/>
          <w:lang w:val="uk-UA"/>
        </w:rPr>
        <w:t>вати  прийоми роботи з метою закріплення нетрадиційних технік малювання</w:t>
      </w:r>
      <w:r w:rsidRPr="00204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017F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віку.</w:t>
      </w:r>
    </w:p>
    <w:p w:rsidR="000B5649" w:rsidRDefault="000B5649" w:rsidP="000B56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пізнавальну активність  дітей дошкільного віку в </w:t>
      </w:r>
      <w:r w:rsidR="00925246">
        <w:rPr>
          <w:rFonts w:ascii="Times New Roman" w:hAnsi="Times New Roman" w:cs="Times New Roman"/>
          <w:sz w:val="28"/>
          <w:szCs w:val="28"/>
          <w:lang w:val="uk-UA"/>
        </w:rPr>
        <w:t>процесі ознайомлення із природним довкіллям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246" w:rsidRDefault="00925246" w:rsidP="000B564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0B5649" w:rsidRPr="005D563D" w:rsidRDefault="000B5649" w:rsidP="000B564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>ІІІ. Підвищення рівня  фахової майстерності педагогів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904"/>
        <w:gridCol w:w="1592"/>
        <w:gridCol w:w="3821"/>
      </w:tblGrid>
      <w:tr w:rsidR="000B5649" w:rsidRPr="00BE1C3C" w:rsidTr="000B5649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B5649" w:rsidRPr="00BE1C3C" w:rsidTr="000B5649">
        <w:trPr>
          <w:trHeight w:val="10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«</w:t>
            </w:r>
            <w:r w:rsidRPr="00BE1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Алгоритм організації освітнього процесу закладів дошкільної освіти Чернівецької області з урахуванням епідеміологічної ситуації»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  <w:r w:rsidR="009252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01.09.2021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0B5649" w:rsidRPr="00BE1C3C" w:rsidTr="000B5649">
        <w:trPr>
          <w:trHeight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 « Тимчасове положення щодо порядку організації освітнього процесу в навчально-виховному  комплексі в період карантину»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НВР,</w:t>
            </w:r>
            <w:r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педагоги</w:t>
            </w:r>
          </w:p>
        </w:tc>
      </w:tr>
      <w:tr w:rsidR="000B5649" w:rsidRPr="00BE1C3C" w:rsidTr="000B5649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вимоги щодо ведення документації вихователя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0B5649" w:rsidRPr="00BE1C3C" w:rsidTr="000B5649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методичні рекомендації щодо роботи в різновіковій групі</w:t>
            </w:r>
          </w:p>
          <w:p w:rsidR="000B5649" w:rsidRPr="00BE1C3C" w:rsidRDefault="000B5649" w:rsidP="000B5649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BE1C3C" w:rsidRDefault="000B5649" w:rsidP="000B5649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BE1C3C" w:rsidRDefault="000B5649" w:rsidP="000B5649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0B5649" w:rsidRPr="00BE1C3C" w:rsidTr="000B5649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Продовжити збір матеріалу для </w:t>
            </w: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вдосконалюв</w:t>
            </w:r>
            <w:r w:rsidR="000F0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ати методів та прийомів </w:t>
            </w: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нетрадиційних технік малювання</w:t>
            </w:r>
            <w:r w:rsidR="000F017F" w:rsidRPr="0020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F0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0B5649" w:rsidRPr="00BE1C3C" w:rsidTr="000B5649">
        <w:trPr>
          <w:trHeight w:val="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A2A2A"/>
                <w:sz w:val="28"/>
                <w:szCs w:val="28"/>
              </w:rPr>
            </w:pPr>
            <w:r w:rsidRPr="00BE1C3C">
              <w:rPr>
                <w:sz w:val="28"/>
                <w:szCs w:val="28"/>
                <w:lang w:val="uk-UA"/>
              </w:rPr>
              <w:t xml:space="preserve">Опрацювати інструктивно-методичні рекомендації </w:t>
            </w:r>
            <w:r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Інструктивно-методичні рекомендації</w:t>
            </w:r>
            <w:r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«Про організацію освітньої роботи в дошкільних навчальних закладах</w:t>
            </w:r>
            <w:r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у 20</w:t>
            </w:r>
            <w:r w:rsidR="00204145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  <w:r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/20</w:t>
            </w:r>
            <w:r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204145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навчальному році»</w:t>
            </w:r>
          </w:p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 xml:space="preserve">До </w:t>
            </w:r>
            <w:r w:rsidR="002041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01.09.2021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НВР,</w:t>
            </w:r>
            <w:r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педагоги</w:t>
            </w:r>
          </w:p>
        </w:tc>
      </w:tr>
      <w:tr w:rsidR="000B5649" w:rsidRPr="00BE1C3C" w:rsidTr="000B5649">
        <w:trPr>
          <w:trHeight w:val="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підписку на професійні періодичні видання</w:t>
            </w:r>
          </w:p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грудня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Педагоги</w:t>
            </w:r>
          </w:p>
        </w:tc>
      </w:tr>
      <w:tr w:rsidR="000B5649" w:rsidRPr="00BE1C3C" w:rsidTr="000B5649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Приймати активну участь в роботі методичних об’єднань</w:t>
            </w:r>
          </w:p>
          <w:p w:rsidR="000B5649" w:rsidRPr="00BE1C3C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BE1C3C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Педагоги</w:t>
            </w:r>
          </w:p>
        </w:tc>
      </w:tr>
    </w:tbl>
    <w:p w:rsidR="000B5649" w:rsidRPr="00BE1C3C" w:rsidRDefault="000B5649" w:rsidP="000B5649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</w:pPr>
    </w:p>
    <w:p w:rsidR="000B5649" w:rsidRPr="005D563D" w:rsidRDefault="00321E71" w:rsidP="000B5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  <w:lastRenderedPageBreak/>
        <w:t>І</w:t>
      </w:r>
      <w:r w:rsidR="000B5649" w:rsidRPr="005D563D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  <w:t>У. Методична робота</w:t>
      </w: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9082"/>
        <w:gridCol w:w="1757"/>
        <w:gridCol w:w="1465"/>
        <w:gridCol w:w="2344"/>
      </w:tblGrid>
      <w:tr w:rsidR="000B5649" w:rsidRPr="005D563D" w:rsidTr="000B5649">
        <w:trPr>
          <w:trHeight w:hRule="exact" w:val="5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</w:t>
            </w:r>
          </w:p>
        </w:tc>
        <w:tc>
          <w:tcPr>
            <w:tcW w:w="9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B5649" w:rsidRPr="005D563D" w:rsidTr="000B5649">
        <w:trPr>
          <w:trHeight w:val="528"/>
        </w:trPr>
        <w:tc>
          <w:tcPr>
            <w:tcW w:w="15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  <w:lang w:val="uk-UA"/>
              </w:rPr>
              <w:t>Педагогічні ради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0B5649" w:rsidRPr="005D563D" w:rsidTr="000B5649">
        <w:trPr>
          <w:trHeight w:hRule="exact" w:val="2355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uk-UA"/>
              </w:rPr>
              <w:t>І.</w:t>
            </w:r>
          </w:p>
        </w:tc>
        <w:tc>
          <w:tcPr>
            <w:tcW w:w="9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1. Аналіз стану роботи дошкільного підрозділу за минулий навчальний рік і основні завдання на новий навчальний рік.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2. 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та затвердження річного плану </w:t>
            </w: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="003D56F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роботи  на 2021/</w:t>
            </w:r>
            <w:r w:rsidR="002041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2022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навчальний рік .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3.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</w:t>
            </w:r>
            <w:r w:rsidRPr="005D563D">
              <w:rPr>
                <w:rFonts w:ascii="Times New Roman" w:hAnsi="Times New Roman" w:cs="Times New Roman"/>
                <w:sz w:val="28"/>
                <w:szCs w:val="28"/>
              </w:rPr>
              <w:t>плану роботи дошкільного підрозділу на літній період 20</w:t>
            </w:r>
            <w:r w:rsidR="0020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D563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4. Затвердження планів роботи  г</w:t>
            </w:r>
            <w:r w:rsidR="003D56F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уртків на 2021</w:t>
            </w:r>
            <w:r w:rsidR="002041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/2022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навчальний рік .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Аналіз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План роботи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Серпень</w:t>
            </w:r>
          </w:p>
          <w:p w:rsidR="000B5649" w:rsidRPr="005D563D" w:rsidRDefault="00204145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243"/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243"/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Дирекція,</w:t>
            </w:r>
          </w:p>
          <w:p w:rsidR="000B5649" w:rsidRPr="00454612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0B5649" w:rsidRPr="005D563D" w:rsidTr="000B5649">
        <w:trPr>
          <w:trHeight w:hRule="exact" w:val="13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>II</w:t>
            </w:r>
          </w:p>
        </w:tc>
        <w:tc>
          <w:tcPr>
            <w:tcW w:w="9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204145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Ознайомлення із природним довкіллям</w:t>
            </w:r>
            <w:r w:rsidR="000B5649"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</w:t>
            </w:r>
          </w:p>
          <w:p w:rsidR="000B5649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розвитку</w:t>
            </w:r>
            <w:r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  <w:r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дошкільнят</w:t>
            </w:r>
            <w:r w:rsidRPr="00A72AB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</w:t>
            </w:r>
            <w:r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ознайомлення</w:t>
            </w:r>
          </w:p>
          <w:p w:rsidR="000B5649" w:rsidRPr="00AD754B" w:rsidRDefault="003D56F7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="00EE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EE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кіллям</w:t>
            </w:r>
            <w:r w:rsidR="000B5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B5649" w:rsidRPr="00AD754B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Довідка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Лист</w:t>
            </w:r>
            <w:r w:rsidR="002041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опад 2021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Дирекція,</w:t>
            </w: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ихователі</w:t>
            </w: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49" w:rsidRPr="005D563D" w:rsidTr="000B5649">
        <w:trPr>
          <w:trHeight w:hRule="exact" w:val="14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III</w:t>
            </w:r>
          </w:p>
        </w:tc>
        <w:tc>
          <w:tcPr>
            <w:tcW w:w="9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</w:t>
            </w:r>
            <w:r w:rsidR="003D56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виток художньої продуктивної діяльності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</w:t>
            </w: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EE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вдосконалення  прийоми роботи з метою закріплення нетрадиційних технік малювання</w:t>
            </w:r>
            <w:r w:rsidR="00EE4AEC" w:rsidRPr="0020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4AEC" w:rsidRPr="000F0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дошкільного віку.</w:t>
            </w: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Довідка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Квіт</w:t>
            </w: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ень</w:t>
            </w:r>
          </w:p>
          <w:p w:rsidR="000B5649" w:rsidRPr="005D563D" w:rsidRDefault="00204145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Дирекція ,</w:t>
            </w: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ихователі</w:t>
            </w: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А/к</w:t>
            </w:r>
          </w:p>
        </w:tc>
      </w:tr>
      <w:tr w:rsidR="000B5649" w:rsidRPr="005D563D" w:rsidTr="000B5649">
        <w:trPr>
          <w:trHeight w:hRule="exact" w:val="168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І</w:t>
            </w:r>
            <w:r w:rsidRPr="005D56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V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підготовки для проведення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літнього оздоровчого періоду. </w:t>
            </w:r>
            <w:r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затвердження плану роботи на літній оздоровчий період.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підготовки дітей старшого дошкільного віку до навчання в початковій школі.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3. Про підготовку  до оздоровчого періоду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План роботи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Довідка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Травень</w:t>
            </w:r>
          </w:p>
          <w:p w:rsidR="000B5649" w:rsidRPr="005D563D" w:rsidRDefault="00204145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2022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Дирекція,</w:t>
            </w:r>
          </w:p>
          <w:p w:rsidR="000B5649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ихователі,</w:t>
            </w: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практичний психолог</w:t>
            </w: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0B5649" w:rsidRPr="00454612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0B5649" w:rsidRPr="005D563D" w:rsidRDefault="000B5649" w:rsidP="000B5649">
      <w:pPr>
        <w:rPr>
          <w:rFonts w:ascii="Times New Roman" w:hAnsi="Times New Roman" w:cs="Times New Roman"/>
          <w:sz w:val="28"/>
          <w:szCs w:val="28"/>
        </w:rPr>
      </w:pPr>
    </w:p>
    <w:p w:rsidR="000B5649" w:rsidRDefault="000B5649" w:rsidP="000B56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649" w:rsidRPr="005D563D" w:rsidRDefault="000B5649" w:rsidP="000B56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КОНСУЛЬТАЦІЇ ДЛЯ ПЕДПГОГІВ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048"/>
        <w:gridCol w:w="2249"/>
        <w:gridCol w:w="2813"/>
      </w:tblGrid>
      <w:tr w:rsidR="000B5649" w:rsidRPr="005D563D" w:rsidTr="000B5649">
        <w:trPr>
          <w:trHeight w:val="5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B5649" w:rsidRPr="005D563D" w:rsidTr="000B5649">
        <w:trPr>
          <w:trHeight w:val="6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Довіра як основний чинник успішної адаптації дитини у дошкільному підрозділі.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Вербальні та невербальні засоби комунікації.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9" w:rsidRPr="005D563D" w:rsidRDefault="000B5649" w:rsidP="000B5649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B5649" w:rsidRPr="005D563D" w:rsidTr="000B5649">
        <w:trPr>
          <w:trHeight w:val="8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створити психологічно комфортне середовище для кожної дитини в групі 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B5649" w:rsidRPr="00666225" w:rsidTr="000B5649">
        <w:trPr>
          <w:trHeight w:val="3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Активізація  пізнавальної  активності  дітей дошкільного віку в </w:t>
            </w:r>
            <w:r w:rsidR="0020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 ознайомлення із природним довкіллям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0B5649" w:rsidRPr="005D563D" w:rsidTr="000B5649">
        <w:trPr>
          <w:trHeight w:val="9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9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6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Виховання патріотів у сучасних умовах. 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Національно-патріотичне виховання дошк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ільнят</w:t>
            </w:r>
            <w:r w:rsidRPr="005D5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0B5649" w:rsidRPr="005D563D" w:rsidTr="000B5649">
        <w:trPr>
          <w:trHeight w:val="4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Default="000B5649" w:rsidP="000B5649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4EFE9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Нетрадиційні форми роботи з батьками.</w:t>
            </w:r>
            <w:r w:rsidRPr="005D563D">
              <w:rPr>
                <w:rFonts w:ascii="Times New Roman" w:hAnsi="Times New Roman" w:cs="Times New Roman"/>
                <w:color w:val="000000"/>
                <w:shd w:val="clear" w:color="auto" w:fill="F4EFE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4EFE9"/>
                <w:lang w:val="uk-UA"/>
              </w:rPr>
              <w:t xml:space="preserve"> </w:t>
            </w:r>
          </w:p>
          <w:p w:rsidR="000B5649" w:rsidRPr="005D563D" w:rsidRDefault="000B5649" w:rsidP="000B5649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Спілкування з агресивно налаштованими батьками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B5649" w:rsidRPr="005D563D" w:rsidRDefault="000B5649" w:rsidP="000B5649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B5649" w:rsidRPr="005D563D" w:rsidTr="000B5649">
        <w:trPr>
          <w:trHeight w:val="7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організації та методика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занять з розвитку </w:t>
            </w:r>
            <w:r w:rsidR="003D56F7" w:rsidRPr="003D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художньої продуктивної діяльності</w:t>
            </w:r>
            <w:r w:rsidR="003D56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D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0B5649" w:rsidRPr="005D563D" w:rsidTr="000B5649">
        <w:trPr>
          <w:trHeight w:val="5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4EFE9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дошкільнятами  у літній період.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Рухова активність 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дошкільнят 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свіжому повітрі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</w:tbl>
    <w:p w:rsidR="000B5649" w:rsidRPr="005D563D" w:rsidRDefault="000B5649" w:rsidP="000B5649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</w:pPr>
    </w:p>
    <w:p w:rsidR="000B5649" w:rsidRPr="005D563D" w:rsidRDefault="000B5649" w:rsidP="000B5649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0B5649" w:rsidRPr="005D563D" w:rsidRDefault="000B5649" w:rsidP="000B5649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0B5649" w:rsidRDefault="000B5649" w:rsidP="000B5649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0B5649" w:rsidRPr="005D563D" w:rsidRDefault="000B5649" w:rsidP="000B5649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/>
        </w:rPr>
        <w:lastRenderedPageBreak/>
        <w:t>V</w:t>
      </w: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. </w:t>
      </w: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>Вивчення стану організації життєдіяльності дітей</w:t>
      </w:r>
    </w:p>
    <w:tbl>
      <w:tblPr>
        <w:tblW w:w="1501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3"/>
        <w:gridCol w:w="3902"/>
        <w:gridCol w:w="2165"/>
        <w:gridCol w:w="2478"/>
        <w:gridCol w:w="2478"/>
        <w:gridCol w:w="3499"/>
      </w:tblGrid>
      <w:tr w:rsidR="000B5649" w:rsidRPr="00204145" w:rsidTr="000B5649">
        <w:trPr>
          <w:trHeight w:hRule="exact" w:val="72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Зміст роботи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Відповідальний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 xml:space="preserve">Форма </w:t>
            </w:r>
            <w:r w:rsidRPr="00204145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контролю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 xml:space="preserve">Форма </w:t>
            </w: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відображення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Термін </w:t>
            </w:r>
            <w:r w:rsidRPr="00204145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виконання</w:t>
            </w:r>
          </w:p>
        </w:tc>
      </w:tr>
      <w:tr w:rsidR="000B5649" w:rsidRPr="00204145" w:rsidTr="000B5649">
        <w:trPr>
          <w:trHeight w:val="764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bCs/>
                <w:color w:val="000000"/>
                <w:lang w:val="uk-UA"/>
              </w:rPr>
              <w:t>1.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Готовність вихователя до</w:t>
            </w: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роботи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вибіркове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К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артка аналізу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Постійно</w:t>
            </w:r>
          </w:p>
        </w:tc>
      </w:tr>
      <w:tr w:rsidR="000B5649" w:rsidRPr="00204145" w:rsidTr="000B5649">
        <w:trPr>
          <w:trHeight w:hRule="exact" w:val="77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Проведення ранкова гімнастика  </w:t>
            </w:r>
            <w:r w:rsidRPr="00204145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загартування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вибіркове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К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артка аналізу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Постійно</w:t>
            </w:r>
          </w:p>
        </w:tc>
      </w:tr>
      <w:tr w:rsidR="000B5649" w:rsidRPr="00204145" w:rsidTr="000B5649">
        <w:trPr>
          <w:trHeight w:hRule="exact" w:val="75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5" w:rsidRPr="00204145" w:rsidRDefault="00946375" w:rsidP="009463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Cпільна діяльність вихователя і дітей з ознайомлення 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і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з </w:t>
            </w:r>
            <w:r w:rsidRPr="00204145">
              <w:rPr>
                <w:rFonts w:ascii="Times New Roman" w:hAnsi="Times New Roman" w:cs="Times New Roman"/>
                <w:lang w:val="uk-UA"/>
              </w:rPr>
              <w:t>природним довкіллям</w:t>
            </w:r>
          </w:p>
          <w:p w:rsidR="00946375" w:rsidRPr="00204145" w:rsidRDefault="00946375" w:rsidP="009463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соціумом.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вибіркове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К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артка аналізу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 xml:space="preserve">Жовтень - </w:t>
            </w: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квітень</w:t>
            </w:r>
          </w:p>
        </w:tc>
      </w:tr>
      <w:tr w:rsidR="000B5649" w:rsidRPr="00204145" w:rsidTr="000B5649">
        <w:trPr>
          <w:trHeight w:val="48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Організація харчування </w:t>
            </w: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Тематичний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b/>
                <w:color w:val="000000"/>
                <w:spacing w:val="-3"/>
                <w:lang w:val="uk-UA"/>
              </w:rPr>
              <w:t>До педради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Листопад</w:t>
            </w:r>
          </w:p>
        </w:tc>
      </w:tr>
      <w:tr w:rsidR="000B5649" w:rsidRPr="00204145" w:rsidTr="000B5649">
        <w:trPr>
          <w:trHeight w:val="1108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 xml:space="preserve">Активізація  пізнавальної  активності  дітей дошкільного віку в </w:t>
            </w:r>
            <w:r w:rsidR="00204145" w:rsidRPr="00204145">
              <w:rPr>
                <w:rFonts w:ascii="Times New Roman" w:hAnsi="Times New Roman" w:cs="Times New Roman"/>
                <w:lang w:val="uk-UA"/>
              </w:rPr>
              <w:t>процесі ознайомлення із природним довкіллям</w:t>
            </w:r>
            <w:r w:rsidRPr="00204145">
              <w:rPr>
                <w:rFonts w:ascii="Times New Roman" w:hAnsi="Times New Roman" w:cs="Times New Roman"/>
                <w:lang w:val="uk-UA"/>
              </w:rPr>
              <w:t xml:space="preserve">.   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Тематичний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145">
              <w:rPr>
                <w:rFonts w:ascii="Times New Roman" w:hAnsi="Times New Roman" w:cs="Times New Roman"/>
                <w:b/>
                <w:color w:val="000000"/>
                <w:spacing w:val="-3"/>
                <w:lang w:val="uk-UA"/>
              </w:rPr>
              <w:t>До педради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Листопад</w:t>
            </w: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649" w:rsidRPr="00204145" w:rsidTr="000B5649">
        <w:trPr>
          <w:trHeight w:hRule="exact" w:val="779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12"/>
                <w:lang w:val="uk-UA"/>
              </w:rPr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946375" w:rsidRDefault="000B5649" w:rsidP="009463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</w:pPr>
            <w:r w:rsidRPr="009463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  <w:r w:rsidR="00946375" w:rsidRPr="0094637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Організація прогулянки в І та ІІ половину дня. Організація самостійної пізнавальної діяльності</w:t>
            </w:r>
            <w:r w:rsidR="0094637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 xml:space="preserve"> дітей.</w:t>
            </w:r>
          </w:p>
          <w:p w:rsidR="000B5649" w:rsidRPr="0094637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</w:pPr>
          </w:p>
          <w:p w:rsidR="000B5649" w:rsidRPr="0094637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</w:pPr>
          </w:p>
          <w:p w:rsidR="000B5649" w:rsidRPr="0094637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</w:pPr>
          </w:p>
          <w:p w:rsidR="000B5649" w:rsidRPr="0094637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</w:pPr>
            <w:r w:rsidRPr="0094637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 xml:space="preserve"> </w:t>
            </w:r>
          </w:p>
          <w:p w:rsidR="000B5649" w:rsidRPr="0094637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</w:pPr>
          </w:p>
          <w:p w:rsidR="000B5649" w:rsidRPr="00946375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94637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Тематичний</w:t>
            </w:r>
            <w:r w:rsidRPr="00204145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Збір інформації до педради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жовтень</w:t>
            </w:r>
          </w:p>
        </w:tc>
      </w:tr>
      <w:tr w:rsidR="000B5649" w:rsidRPr="00204145" w:rsidTr="000B5649">
        <w:trPr>
          <w:trHeight w:val="1101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EE4AEC" w:rsidRDefault="00EE4AEC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Методи та прийоми роботи із</w:t>
            </w:r>
            <w:r w:rsidRPr="00EE4AEC">
              <w:rPr>
                <w:rFonts w:ascii="Times New Roman" w:hAnsi="Times New Roman" w:cs="Times New Roman"/>
                <w:lang w:val="uk-UA"/>
              </w:rPr>
              <w:t xml:space="preserve"> закріплення нетрадиційних технік малювання</w:t>
            </w:r>
            <w:r w:rsidRPr="00EE4AE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E4AEC">
              <w:rPr>
                <w:rFonts w:ascii="Times New Roman" w:hAnsi="Times New Roman" w:cs="Times New Roman"/>
                <w:lang w:val="uk-UA"/>
              </w:rPr>
              <w:t>дітей дошкільного віку.</w:t>
            </w:r>
            <w:r w:rsidR="000B5649" w:rsidRPr="00EE4AEC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p w:rsidR="000B5649" w:rsidRPr="00EE4AEC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Тематичний</w:t>
            </w: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b/>
                <w:color w:val="000000"/>
                <w:spacing w:val="-3"/>
                <w:lang w:val="uk-UA"/>
              </w:rPr>
              <w:t>До педради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 xml:space="preserve">Квітень </w:t>
            </w:r>
          </w:p>
        </w:tc>
      </w:tr>
      <w:tr w:rsidR="000B5649" w:rsidRPr="00204145" w:rsidTr="000B5649">
        <w:trPr>
          <w:trHeight w:val="1003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П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ланування 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 xml:space="preserve">роботи для проведення 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тижня безпеки дитини.</w:t>
            </w: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Тематичний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К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артка аналізу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Квітень</w:t>
            </w:r>
          </w:p>
        </w:tc>
      </w:tr>
      <w:tr w:rsidR="000B5649" w:rsidRPr="00204145" w:rsidTr="000B5649">
        <w:trPr>
          <w:trHeight w:hRule="exact" w:val="79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9.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Стан ведення </w:t>
            </w: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документації педагогів</w:t>
            </w: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0B5649" w:rsidRPr="00204145" w:rsidRDefault="000B5649" w:rsidP="000B56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lang w:val="uk-UA"/>
              </w:rPr>
              <w:t>вихователів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145">
              <w:rPr>
                <w:rFonts w:ascii="Times New Roman" w:hAnsi="Times New Roman" w:cs="Times New Roman"/>
                <w:lang w:val="uk-UA"/>
              </w:rPr>
              <w:t>комплексне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>К</w:t>
            </w:r>
            <w:r w:rsidRPr="002041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артка аналізу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204145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145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червень</w:t>
            </w:r>
          </w:p>
        </w:tc>
      </w:tr>
    </w:tbl>
    <w:p w:rsidR="00204145" w:rsidRDefault="00204145" w:rsidP="000B5649">
      <w:pPr>
        <w:shd w:val="clear" w:color="auto" w:fill="FFFFFF"/>
        <w:ind w:left="1134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0B5649" w:rsidRDefault="000B5649" w:rsidP="000B5649">
      <w:pPr>
        <w:shd w:val="clear" w:color="auto" w:fill="FFFFFF"/>
        <w:ind w:left="1134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/>
        </w:rPr>
        <w:lastRenderedPageBreak/>
        <w:t>V</w:t>
      </w: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>І. Організаційно-педагогічна робота</w:t>
      </w:r>
    </w:p>
    <w:tbl>
      <w:tblPr>
        <w:tblW w:w="16020" w:type="dxa"/>
        <w:jc w:val="center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9640"/>
        <w:gridCol w:w="2835"/>
        <w:gridCol w:w="2977"/>
      </w:tblGrid>
      <w:tr w:rsidR="000B5649" w:rsidRPr="005D563D" w:rsidTr="000B5649">
        <w:trPr>
          <w:trHeight w:hRule="exact" w:val="35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B5649" w:rsidRPr="005D563D" w:rsidTr="000B5649">
        <w:trPr>
          <w:trHeight w:val="341"/>
          <w:jc w:val="center"/>
        </w:trPr>
        <w:tc>
          <w:tcPr>
            <w:tcW w:w="160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  <w:t>1.Взаємодія зі школою</w:t>
            </w:r>
          </w:p>
        </w:tc>
      </w:tr>
      <w:tr w:rsidR="000B5649" w:rsidRPr="0017471E" w:rsidTr="000B5649">
        <w:trPr>
          <w:trHeight w:val="150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Педагогічний діалог:</w:t>
            </w:r>
          </w:p>
          <w:p w:rsidR="000B5649" w:rsidRPr="00D225D8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D225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Спільна робота вчителів та вихователів: </w:t>
            </w:r>
          </w:p>
          <w:p w:rsidR="000B5649" w:rsidRPr="00D225D8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</w:pPr>
            <w:r w:rsidRPr="00D225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1.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Здійснювати планування спільної роботи 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початкової 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школи та дошкільного підрозділу з питань наступності відповідно до нормативно правового забезпечення навчально-виховного процесу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B5649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Здійснювати контроль за рівнем підготовки дітей до шкільного навчання.</w:t>
            </w:r>
          </w:p>
          <w:p w:rsidR="000B5649" w:rsidRPr="00D225D8" w:rsidRDefault="000B5649" w:rsidP="000B5649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Вересень</w:t>
            </w: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Трав</w:t>
            </w:r>
            <w:r w:rsidRPr="001747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ень</w:t>
            </w: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</w:t>
            </w: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директора з НВР,</w:t>
            </w:r>
          </w:p>
          <w:p w:rsidR="000B5649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в</w:t>
            </w:r>
            <w:r w:rsidRPr="0017471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,</w:t>
            </w: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0B5649" w:rsidRPr="0017471E" w:rsidTr="000B5649">
        <w:trPr>
          <w:trHeight w:val="2344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  <w:t>Консультативний пункт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  <w:t>- для вчителів</w:t>
            </w:r>
            <w:r w:rsidRPr="005D563D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  <w:t>: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1. Використання в навчальному процесі першокласників ігрових методів та прийомів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  <w:t xml:space="preserve">-  </w:t>
            </w:r>
            <w:r w:rsidRPr="005D563D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  <w:t>для вихователів</w:t>
            </w:r>
            <w:r w:rsidRPr="005D563D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  <w:t>:</w:t>
            </w:r>
          </w:p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Формування соціальної компетенції у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дітей старшого дошкільного віку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Листопад</w:t>
            </w: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0B5649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17471E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</w:t>
            </w: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директора з НВР,</w:t>
            </w: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</w:p>
          <w:p w:rsidR="000B5649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0B5649" w:rsidRPr="0017471E" w:rsidTr="000B5649">
        <w:trPr>
          <w:trHeight w:val="868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Методичне об’єднання вихователів та вчителів початкових класів</w:t>
            </w: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:</w:t>
            </w:r>
          </w:p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1.</w:t>
            </w: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Впровадження державних стандартів навчання згідно </w:t>
            </w:r>
            <w:r w:rsidRPr="005D563D">
              <w:rPr>
                <w:rFonts w:ascii="Times New Roman" w:hAnsi="Times New Roman" w:cs="Times New Roman"/>
                <w:color w:val="1B1F21"/>
                <w:sz w:val="28"/>
                <w:szCs w:val="28"/>
                <w:lang w:val="uk-UA" w:eastAsia="uk-UA"/>
              </w:rPr>
              <w:t>Концепції нової української школи</w:t>
            </w: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Вихователі,</w:t>
            </w:r>
          </w:p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</w:t>
            </w:r>
          </w:p>
        </w:tc>
      </w:tr>
      <w:tr w:rsidR="000B5649" w:rsidRPr="0017471E" w:rsidTr="000B5649">
        <w:trPr>
          <w:trHeight w:val="475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  <w:t>Повчально-розвивальна гра: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«Школа Світлофора Моргайка»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17471E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Вихователі</w:t>
            </w:r>
          </w:p>
        </w:tc>
      </w:tr>
      <w:tr w:rsidR="00946375" w:rsidRPr="005D563D" w:rsidTr="00946375">
        <w:trPr>
          <w:trHeight w:val="1123"/>
          <w:jc w:val="center"/>
        </w:trPr>
        <w:tc>
          <w:tcPr>
            <w:tcW w:w="1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75" w:rsidRDefault="00946375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946375" w:rsidRDefault="00946375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  <w:t>2. Співпраця з сім’єю</w:t>
            </w:r>
          </w:p>
        </w:tc>
      </w:tr>
      <w:tr w:rsidR="000B5649" w:rsidRPr="005D563D" w:rsidTr="000B5649">
        <w:trPr>
          <w:trHeight w:val="689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  <w:t>Загальні батьківські збори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1.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Звіт адміністрації про </w:t>
            </w:r>
            <w:r w:rsidRPr="005D563D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uk-UA"/>
              </w:rPr>
              <w:t xml:space="preserve">роботу дошкільного підрозділу  за 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минулий 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lastRenderedPageBreak/>
              <w:t xml:space="preserve">навчальний </w:t>
            </w: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рік.  (Інформація)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  <w:r w:rsidRPr="00BC68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Алгоритм організації освітнього процесу закладів дошкільної освіти Чернівецької області з урахуванням епідеміологічної ситуації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(</w:t>
            </w: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Інформація</w:t>
            </w: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)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3.</w:t>
            </w: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Про необхідність проведення щеплень дітей згідно з календарем щеплень.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Дирекція</w:t>
            </w:r>
          </w:p>
        </w:tc>
      </w:tr>
      <w:tr w:rsidR="000B5649" w:rsidRPr="005D563D" w:rsidTr="000B5649">
        <w:trPr>
          <w:trHeight w:val="321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«Дні відкритих дверей»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щомісяця      (Середа)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Педагоги</w:t>
            </w:r>
          </w:p>
        </w:tc>
      </w:tr>
      <w:tr w:rsidR="000B5649" w:rsidRPr="005D563D" w:rsidTr="000B5649">
        <w:trPr>
          <w:trHeight w:val="689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  <w:t>Круглий стіл:</w:t>
            </w:r>
          </w:p>
          <w:p w:rsidR="000B5649" w:rsidRPr="00EC3439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Що таке «правильна вимова» або як навчати дитину розмовляти.</w:t>
            </w:r>
          </w:p>
          <w:p w:rsidR="000B5649" w:rsidRPr="00EC3439" w:rsidRDefault="000B5649" w:rsidP="000B5649">
            <w:pPr>
              <w:shd w:val="clear" w:color="auto" w:fill="FFFFFF"/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2.</w:t>
            </w:r>
            <w:r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 готова Ваша дитина до школи?</w:t>
            </w:r>
            <w:r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</w:t>
            </w:r>
            <w:r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(анкетування батьків)</w:t>
            </w:r>
          </w:p>
          <w:p w:rsidR="000B5649" w:rsidRPr="00EC3439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0B5649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Педагоги,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батьки</w:t>
            </w:r>
          </w:p>
        </w:tc>
      </w:tr>
      <w:tr w:rsidR="000B5649" w:rsidRPr="005D563D" w:rsidTr="000B5649">
        <w:trPr>
          <w:trHeight w:val="1130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B5649" w:rsidRPr="00EC3439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</w:pPr>
            <w:r w:rsidRPr="00EC343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  <w:t>Разом з родиною:</w:t>
            </w:r>
          </w:p>
          <w:p w:rsidR="000B5649" w:rsidRPr="00EC3439" w:rsidRDefault="000B5649" w:rsidP="000B56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1.Бесіда</w:t>
            </w:r>
            <w:r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EC34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225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ем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«Роль батьків в психологічній підготовці дитини до школи»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Жовтень 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946375" w:rsidRDefault="00946375" w:rsidP="000B5649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0B5649" w:rsidRPr="005D563D" w:rsidRDefault="000B5649" w:rsidP="000B5649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/>
        </w:rPr>
        <w:t>V</w:t>
      </w: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>ІІ. Адміністративно-господарська робота</w:t>
      </w:r>
    </w:p>
    <w:tbl>
      <w:tblPr>
        <w:tblW w:w="160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40"/>
        <w:gridCol w:w="2835"/>
        <w:gridCol w:w="2977"/>
      </w:tblGrid>
      <w:tr w:rsidR="000B5649" w:rsidRPr="005D563D" w:rsidTr="009241C4">
        <w:trPr>
          <w:trHeight w:val="4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B5649" w:rsidRPr="005D563D" w:rsidTr="009241C4">
        <w:trPr>
          <w:trHeight w:val="6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Вибірковий контроль стану збереження майна;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Огляд протипожежних засобів та засобів з ТБ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грудень</w:t>
            </w:r>
          </w:p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завгосп</w:t>
            </w:r>
          </w:p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B5649" w:rsidRPr="005D563D" w:rsidTr="009241C4">
        <w:trPr>
          <w:trHeight w:val="4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Інвентаризація майна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грудень</w:t>
            </w:r>
          </w:p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Матеріально відповідальні особи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Підготовка до осінньо-зимового періоду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Вересень- 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Завгосп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повітряно-теплового режиму в дошкільному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підрозділі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Жовтень- 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Ревізія енергоносіїв, тепломережі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Планування робіт по благоустрої та озелененні території, ділянок, майданчиків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B5649" w:rsidRPr="005D563D" w:rsidTr="009241C4">
        <w:trPr>
          <w:trHeight w:val="7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Інвентаризація основних засобів, літератури, іграшок.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Матеріально відповідальні особи 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Впорядкування  та озеленення прилеглої території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Квітень-березень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Завгосп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Скласти план підготовки матеріально-технічної бази до нового 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10.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Здійснення підготовки до ремонту приміщень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Організація та проведення весняних робіт ( майданчик, квітники)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B5649" w:rsidRPr="005D563D" w:rsidTr="009241C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Огляд та ревізія опалювальної системи</w:t>
            </w:r>
          </w:p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AC785F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Завгосп</w:t>
            </w:r>
          </w:p>
        </w:tc>
      </w:tr>
    </w:tbl>
    <w:p w:rsidR="000B5649" w:rsidRPr="005D563D" w:rsidRDefault="000B5649" w:rsidP="000B56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/>
        </w:rPr>
        <w:t>V</w:t>
      </w: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>ІІІ.</w:t>
      </w: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Медико-профілактичні заходи</w:t>
      </w:r>
    </w:p>
    <w:tbl>
      <w:tblPr>
        <w:tblW w:w="160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40"/>
        <w:gridCol w:w="2835"/>
        <w:gridCol w:w="2977"/>
      </w:tblGrid>
      <w:tr w:rsidR="000B5649" w:rsidRPr="005D563D" w:rsidTr="000B56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B5649" w:rsidRPr="005D563D" w:rsidTr="000B5649">
        <w:trPr>
          <w:trHeight w:val="7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за своєчасним проходженням медичного огляду працівниками закладу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До 31</w:t>
            </w: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серпня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0B5649" w:rsidRPr="005D563D" w:rsidTr="000B5649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за санітарним станом приміщень, харчоблоку.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0B5649" w:rsidRPr="005D563D" w:rsidTr="00946375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за своєчасною зміною постільної білизни</w:t>
            </w:r>
          </w:p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0B5649" w:rsidRPr="005D563D" w:rsidTr="000B5649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за порядком миття та дезінфекцією посуду та приміщень</w:t>
            </w:r>
          </w:p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0B5649" w:rsidRPr="005D563D" w:rsidTr="000B5649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Проведення бесід з дітьми та батьками про виховання культурно-гігієнічних навиків та фор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мування здорового способу життя  під час карантину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49" w:rsidRPr="005D563D" w:rsidRDefault="000B5649" w:rsidP="000B56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</w:tbl>
    <w:p w:rsidR="000B5649" w:rsidRDefault="000B5649" w:rsidP="000B5649">
      <w:pPr>
        <w:shd w:val="clear" w:color="auto" w:fill="FFFFFF"/>
        <w:tabs>
          <w:tab w:val="left" w:pos="2552"/>
        </w:tabs>
        <w:ind w:left="-131" w:hanging="11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0B5649" w:rsidRPr="005D563D" w:rsidRDefault="000B5649" w:rsidP="000B5649">
      <w:pPr>
        <w:shd w:val="clear" w:color="auto" w:fill="FFFFFF"/>
        <w:tabs>
          <w:tab w:val="left" w:pos="2552"/>
        </w:tabs>
        <w:ind w:left="-131" w:hanging="11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lastRenderedPageBreak/>
        <w:t xml:space="preserve">ІХ. Графіки проведення свят, розваг, театральних дійств. </w:t>
      </w:r>
    </w:p>
    <w:p w:rsidR="000B5649" w:rsidRPr="005D563D" w:rsidRDefault="000B5649" w:rsidP="000B5649">
      <w:pPr>
        <w:spacing w:after="43" w:line="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20" w:type="dxa"/>
        <w:jc w:val="center"/>
        <w:tblInd w:w="-10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679"/>
        <w:gridCol w:w="5529"/>
        <w:gridCol w:w="5246"/>
      </w:tblGrid>
      <w:tr w:rsidR="000B5649" w:rsidRPr="005D563D" w:rsidTr="000B5649">
        <w:trPr>
          <w:trHeight w:hRule="exact" w:val="34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</w:t>
            </w:r>
            <w:r w:rsidRPr="005D563D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B5649" w:rsidRPr="005D563D" w:rsidTr="009241C4">
        <w:trPr>
          <w:trHeight w:val="74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</w:rPr>
              <w:t>« Чарівниця – осінь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</w:rPr>
              <w:t xml:space="preserve">» 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Жовтень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Муз. Керівник,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вихователі</w:t>
            </w:r>
          </w:p>
        </w:tc>
      </w:tr>
      <w:tr w:rsidR="000B5649" w:rsidRPr="005D563D" w:rsidTr="000B5649">
        <w:trPr>
          <w:trHeight w:val="67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  <w:lang w:val="uk-UA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Ой ,хто Миколая любить? 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муз. керівник,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вихователі</w:t>
            </w:r>
          </w:p>
        </w:tc>
      </w:tr>
      <w:tr w:rsidR="000B5649" w:rsidRPr="005D563D" w:rsidTr="000B5649">
        <w:trPr>
          <w:trHeight w:hRule="exact" w:val="66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  <w:lang w:val="uk-UA"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5649" w:rsidRPr="00AC785F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  <w:lang w:val="uk-UA"/>
              </w:rPr>
              <w:t>« Зустрічаємо весну»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Муз. керівник.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вихователі</w:t>
            </w:r>
          </w:p>
        </w:tc>
      </w:tr>
      <w:tr w:rsidR="000B5649" w:rsidRPr="005D563D" w:rsidTr="000B5649">
        <w:trPr>
          <w:trHeight w:hRule="exact" w:val="69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  <w:lang w:val="uk-UA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Муз. керівник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вихователі</w:t>
            </w:r>
          </w:p>
        </w:tc>
      </w:tr>
      <w:tr w:rsidR="000B5649" w:rsidRPr="005D563D" w:rsidTr="000B5649">
        <w:trPr>
          <w:trHeight w:val="780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Міжнародний день захисту дітей «Здрасту , літо»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Муз. керівники,</w:t>
            </w: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0B5649" w:rsidRPr="005D563D" w:rsidRDefault="000B5649" w:rsidP="000B5649">
      <w:pPr>
        <w:spacing w:after="43" w:line="1" w:lineRule="exact"/>
        <w:rPr>
          <w:rFonts w:ascii="Times New Roman" w:hAnsi="Times New Roman" w:cs="Times New Roman"/>
          <w:sz w:val="28"/>
          <w:szCs w:val="28"/>
        </w:rPr>
      </w:pPr>
      <w:r w:rsidRPr="005D563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6020" w:type="dxa"/>
        <w:jc w:val="center"/>
        <w:tblInd w:w="-10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679"/>
        <w:gridCol w:w="5529"/>
        <w:gridCol w:w="5246"/>
      </w:tblGrid>
      <w:tr w:rsidR="000B5649" w:rsidRPr="005D563D" w:rsidTr="000B5649">
        <w:trPr>
          <w:trHeight w:val="706"/>
          <w:jc w:val="center"/>
        </w:trPr>
        <w:tc>
          <w:tcPr>
            <w:tcW w:w="160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5649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val="uk-UA"/>
              </w:rPr>
            </w:pPr>
          </w:p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val="uk-UA"/>
              </w:rPr>
              <w:t>Х. Гурткова робота</w:t>
            </w:r>
          </w:p>
        </w:tc>
      </w:tr>
      <w:tr w:rsidR="000B5649" w:rsidRPr="005D563D" w:rsidTr="000B5649">
        <w:trPr>
          <w:trHeight w:val="70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Керівник</w:t>
            </w:r>
          </w:p>
        </w:tc>
      </w:tr>
      <w:tr w:rsidR="000B5649" w:rsidRPr="005D563D" w:rsidTr="000B5649">
        <w:trPr>
          <w:trHeight w:val="28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Дошкільнятам – освіта сталого розвитку »</w:t>
            </w:r>
          </w:p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 (16.00)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Богомаз В.В</w:t>
            </w:r>
          </w:p>
        </w:tc>
      </w:tr>
      <w:tr w:rsidR="000B5649" w:rsidRPr="005D563D" w:rsidTr="000B5649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9241C4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«Ритміка</w:t>
            </w:r>
            <w:r w:rsidR="000B5649"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9241C4" w:rsidP="00946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четвер</w:t>
            </w:r>
            <w:r w:rsidRPr="00C7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(16.00)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649" w:rsidRPr="005D563D" w:rsidRDefault="000B5649" w:rsidP="000B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Псарюк Т.Д.</w:t>
            </w:r>
          </w:p>
        </w:tc>
      </w:tr>
    </w:tbl>
    <w:p w:rsidR="000B5649" w:rsidRPr="005D563D" w:rsidRDefault="000B5649" w:rsidP="000B5649">
      <w:pPr>
        <w:ind w:right="-504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0B5649" w:rsidRPr="005D563D" w:rsidRDefault="000B5649" w:rsidP="000B5649">
      <w:pPr>
        <w:rPr>
          <w:rFonts w:ascii="Times New Roman" w:hAnsi="Times New Roman" w:cs="Times New Roman"/>
          <w:sz w:val="28"/>
          <w:szCs w:val="28"/>
        </w:rPr>
      </w:pPr>
    </w:p>
    <w:p w:rsidR="000B5649" w:rsidRPr="005D563D" w:rsidRDefault="000B5649" w:rsidP="000B56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649" w:rsidRPr="005D563D" w:rsidRDefault="000B5649" w:rsidP="000B5649">
      <w:pPr>
        <w:rPr>
          <w:rFonts w:ascii="Times New Roman" w:hAnsi="Times New Roman" w:cs="Times New Roman"/>
        </w:rPr>
      </w:pPr>
    </w:p>
    <w:p w:rsidR="000B5649" w:rsidRPr="005D563D" w:rsidRDefault="000B5649" w:rsidP="000B5649">
      <w:pPr>
        <w:rPr>
          <w:rFonts w:ascii="Times New Roman" w:hAnsi="Times New Roman" w:cs="Times New Roman"/>
        </w:rPr>
      </w:pPr>
    </w:p>
    <w:p w:rsidR="000B5649" w:rsidRDefault="000B5649"/>
    <w:sectPr w:rsidR="000B5649" w:rsidSect="000E131E">
      <w:footerReference w:type="default" r:id="rId11"/>
      <w:pgSz w:w="16838" w:h="11906" w:orient="landscape"/>
      <w:pgMar w:top="1134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2A" w:rsidRDefault="0059212A" w:rsidP="00946375">
      <w:pPr>
        <w:spacing w:after="0" w:line="240" w:lineRule="auto"/>
      </w:pPr>
      <w:r>
        <w:separator/>
      </w:r>
    </w:p>
  </w:endnote>
  <w:endnote w:type="continuationSeparator" w:id="0">
    <w:p w:rsidR="0059212A" w:rsidRDefault="0059212A" w:rsidP="0094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946961"/>
      <w:docPartObj>
        <w:docPartGallery w:val="Page Numbers (Bottom of Page)"/>
        <w:docPartUnique/>
      </w:docPartObj>
    </w:sdtPr>
    <w:sdtEndPr/>
    <w:sdtContent>
      <w:p w:rsidR="00946375" w:rsidRDefault="009463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DB">
          <w:rPr>
            <w:noProof/>
          </w:rPr>
          <w:t>3</w:t>
        </w:r>
        <w:r>
          <w:fldChar w:fldCharType="end"/>
        </w:r>
      </w:p>
    </w:sdtContent>
  </w:sdt>
  <w:p w:rsidR="00946375" w:rsidRDefault="009463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2A" w:rsidRDefault="0059212A" w:rsidP="00946375">
      <w:pPr>
        <w:spacing w:after="0" w:line="240" w:lineRule="auto"/>
      </w:pPr>
      <w:r>
        <w:separator/>
      </w:r>
    </w:p>
  </w:footnote>
  <w:footnote w:type="continuationSeparator" w:id="0">
    <w:p w:rsidR="0059212A" w:rsidRDefault="0059212A" w:rsidP="0094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99F"/>
    <w:multiLevelType w:val="multilevel"/>
    <w:tmpl w:val="8EE8DD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2534EC"/>
    <w:multiLevelType w:val="hybridMultilevel"/>
    <w:tmpl w:val="04767ABE"/>
    <w:lvl w:ilvl="0" w:tplc="628A9E2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111111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4DD3"/>
    <w:multiLevelType w:val="hybridMultilevel"/>
    <w:tmpl w:val="04F0AAD2"/>
    <w:lvl w:ilvl="0" w:tplc="3E6C0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25B68"/>
    <w:multiLevelType w:val="hybridMultilevel"/>
    <w:tmpl w:val="13F613B0"/>
    <w:lvl w:ilvl="0" w:tplc="39D4D58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6D4F"/>
    <w:multiLevelType w:val="hybridMultilevel"/>
    <w:tmpl w:val="2FF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29"/>
    <w:rsid w:val="000B5649"/>
    <w:rsid w:val="000E131E"/>
    <w:rsid w:val="000F017F"/>
    <w:rsid w:val="00204145"/>
    <w:rsid w:val="002E5195"/>
    <w:rsid w:val="00321E71"/>
    <w:rsid w:val="003D56F7"/>
    <w:rsid w:val="00474D54"/>
    <w:rsid w:val="004858D4"/>
    <w:rsid w:val="0059212A"/>
    <w:rsid w:val="00650915"/>
    <w:rsid w:val="008A696B"/>
    <w:rsid w:val="009241C4"/>
    <w:rsid w:val="00925246"/>
    <w:rsid w:val="00946375"/>
    <w:rsid w:val="009609DD"/>
    <w:rsid w:val="00A154B0"/>
    <w:rsid w:val="00C564F2"/>
    <w:rsid w:val="00C64B29"/>
    <w:rsid w:val="00DA61DB"/>
    <w:rsid w:val="00E949D1"/>
    <w:rsid w:val="00E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49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0B56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B564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0B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6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49"/>
    <w:rPr>
      <w:rFonts w:ascii="Tahoma" w:hAnsi="Tahoma" w:cs="Tahoma"/>
      <w:sz w:val="16"/>
      <w:szCs w:val="16"/>
    </w:rPr>
  </w:style>
  <w:style w:type="character" w:customStyle="1" w:styleId="29">
    <w:name w:val="Заголовок №2 + 9"/>
    <w:aliases w:val="5 pt,Интервал 1 pt"/>
    <w:basedOn w:val="a0"/>
    <w:rsid w:val="000B5649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4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375"/>
  </w:style>
  <w:style w:type="paragraph" w:styleId="ab">
    <w:name w:val="footer"/>
    <w:basedOn w:val="a"/>
    <w:link w:val="ac"/>
    <w:uiPriority w:val="99"/>
    <w:unhideWhenUsed/>
    <w:rsid w:val="0094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49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0B56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B564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0B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6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49"/>
    <w:rPr>
      <w:rFonts w:ascii="Tahoma" w:hAnsi="Tahoma" w:cs="Tahoma"/>
      <w:sz w:val="16"/>
      <w:szCs w:val="16"/>
    </w:rPr>
  </w:style>
  <w:style w:type="character" w:customStyle="1" w:styleId="29">
    <w:name w:val="Заголовок №2 + 9"/>
    <w:aliases w:val="5 pt,Интервал 1 pt"/>
    <w:basedOn w:val="a0"/>
    <w:rsid w:val="000B5649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4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375"/>
  </w:style>
  <w:style w:type="paragraph" w:styleId="ab">
    <w:name w:val="footer"/>
    <w:basedOn w:val="a"/>
    <w:link w:val="ac"/>
    <w:uiPriority w:val="99"/>
    <w:unhideWhenUsed/>
    <w:rsid w:val="0094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FA98-5B59-4987-A4AC-FE0D193F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2021-09-20T09:44:00Z</cp:lastPrinted>
  <dcterms:created xsi:type="dcterms:W3CDTF">2021-09-17T07:37:00Z</dcterms:created>
  <dcterms:modified xsi:type="dcterms:W3CDTF">2021-12-08T08:40:00Z</dcterms:modified>
</cp:coreProperties>
</file>