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F3" w:rsidRDefault="004850F3" w:rsidP="004850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4850F3" w:rsidRDefault="004850F3" w:rsidP="004850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38FCA3B9" wp14:editId="4CD5085C">
            <wp:extent cx="26670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0F3" w:rsidRDefault="004850F3" w:rsidP="004850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Дмитрівська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загальноосвітня школа І – ІІІ ступенів</w:t>
      </w:r>
    </w:p>
    <w:p w:rsidR="004850F3" w:rsidRDefault="004850F3" w:rsidP="004850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Києво – Святошинської районної державної адміністрації</w:t>
      </w:r>
    </w:p>
    <w:p w:rsidR="004850F3" w:rsidRDefault="004850F3" w:rsidP="004850F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Київської області</w:t>
      </w:r>
    </w:p>
    <w:p w:rsidR="004850F3" w:rsidRDefault="004850F3" w:rsidP="004850F3">
      <w:pPr>
        <w:spacing w:after="0" w:line="276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вул.  Лісна, 42, село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Дмитрівка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, Києво – Святошинський район, Київська область, 08112,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. 04598 79118, e-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mail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dmytrivskazosh@ukr.net</w:t>
        </w:r>
      </w:hyperlink>
      <w:r>
        <w:rPr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www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b/>
            <w:sz w:val="24"/>
            <w:szCs w:val="24"/>
            <w:lang w:val="uk-UA"/>
          </w:rPr>
          <w:t>https://dmytrivka.e-schools.info/</w:t>
        </w:r>
      </w:hyperlink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Код ЄДРПОУ 25667136</w:t>
      </w:r>
    </w:p>
    <w:p w:rsidR="004850F3" w:rsidRDefault="004850F3" w:rsidP="004850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40"/>
          <w:sz w:val="24"/>
          <w:szCs w:val="24"/>
          <w:lang w:val="uk-UA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07B73" wp14:editId="7EA5883D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0" t="0" r="27305" b="37465"/>
                <wp:wrapNone/>
                <wp:docPr id="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86FFE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8.45pt;margin-top:10.5pt;width:492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ekUAIAAFcEAAAOAAAAZHJzL2Uyb0RvYy54bWysVEtu2zAQ3RfoHQjuHUmO7d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" strokeweight="1.5pt"/>
            </w:pict>
          </mc:Fallback>
        </mc:AlternateContent>
      </w:r>
    </w:p>
    <w:p w:rsidR="004850F3" w:rsidRDefault="004850F3" w:rsidP="004850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40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bCs/>
          <w:spacing w:val="40"/>
          <w:sz w:val="26"/>
          <w:szCs w:val="26"/>
          <w:lang w:val="uk-UA" w:eastAsia="ru-RU"/>
        </w:rPr>
        <w:t>НАКАЗ</w:t>
      </w:r>
    </w:p>
    <w:p w:rsidR="004850F3" w:rsidRDefault="004850F3" w:rsidP="004850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40"/>
          <w:sz w:val="26"/>
          <w:szCs w:val="2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8"/>
        <w:gridCol w:w="3154"/>
        <w:gridCol w:w="3103"/>
      </w:tblGrid>
      <w:tr w:rsidR="004850F3" w:rsidTr="004850F3">
        <w:trPr>
          <w:trHeight w:val="586"/>
        </w:trPr>
        <w:tc>
          <w:tcPr>
            <w:tcW w:w="3098" w:type="dxa"/>
            <w:hideMark/>
          </w:tcPr>
          <w:p w:rsidR="004850F3" w:rsidRDefault="004850F3">
            <w:pPr>
              <w:spacing w:after="0" w:line="240" w:lineRule="auto"/>
              <w:ind w:left="-142"/>
              <w:rPr>
                <w:rFonts w:ascii="Times New Roman" w:eastAsia="Times New Roman" w:hAnsi="Times New Roman"/>
                <w:b/>
                <w:bCs/>
                <w:spacing w:val="4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/>
              </w:rPr>
              <w:t xml:space="preserve"> 18.03.  2020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3154" w:type="dxa"/>
            <w:hideMark/>
          </w:tcPr>
          <w:p w:rsidR="004850F3" w:rsidRDefault="00485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>Дмитрівка</w:t>
            </w:r>
            <w:proofErr w:type="spellEnd"/>
          </w:p>
        </w:tc>
        <w:tc>
          <w:tcPr>
            <w:tcW w:w="3103" w:type="dxa"/>
          </w:tcPr>
          <w:p w:rsidR="004850F3" w:rsidRDefault="004850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uk-UA" w:eastAsia="ru-RU"/>
              </w:rPr>
              <w:t xml:space="preserve">                №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/>
              </w:rPr>
              <w:t>51</w:t>
            </w:r>
          </w:p>
          <w:p w:rsidR="004850F3" w:rsidRDefault="00485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40"/>
                <w:sz w:val="26"/>
                <w:szCs w:val="26"/>
                <w:lang w:val="ru-RU" w:eastAsia="ru-RU"/>
              </w:rPr>
            </w:pPr>
          </w:p>
        </w:tc>
      </w:tr>
    </w:tbl>
    <w:p w:rsidR="004850F3" w:rsidRDefault="004850F3" w:rsidP="004850F3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6"/>
          <w:szCs w:val="26"/>
          <w:lang w:val="ru-RU" w:eastAsia="zh-CN"/>
        </w:rPr>
      </w:pPr>
      <w:proofErr w:type="gramStart"/>
      <w:r>
        <w:rPr>
          <w:rFonts w:ascii="Times New Roman" w:eastAsia="Andale Sans UI" w:hAnsi="Times New Roman"/>
          <w:b/>
          <w:kern w:val="2"/>
          <w:sz w:val="26"/>
          <w:szCs w:val="26"/>
          <w:lang w:val="ru-RU" w:eastAsia="zh-CN"/>
        </w:rPr>
        <w:t xml:space="preserve">Про </w:t>
      </w:r>
      <w:r>
        <w:rPr>
          <w:rFonts w:ascii="Times New Roman" w:eastAsia="Andale Sans UI" w:hAnsi="Times New Roman"/>
          <w:b/>
          <w:kern w:val="2"/>
          <w:sz w:val="26"/>
          <w:szCs w:val="26"/>
          <w:lang w:val="uk-UA" w:eastAsia="zh-CN"/>
        </w:rPr>
        <w:t xml:space="preserve"> організаційні</w:t>
      </w:r>
      <w:proofErr w:type="gramEnd"/>
      <w:r>
        <w:rPr>
          <w:rFonts w:ascii="Times New Roman" w:eastAsia="Andale Sans UI" w:hAnsi="Times New Roman"/>
          <w:b/>
          <w:kern w:val="2"/>
          <w:sz w:val="26"/>
          <w:szCs w:val="26"/>
          <w:lang w:val="uk-UA" w:eastAsia="zh-CN"/>
        </w:rPr>
        <w:t xml:space="preserve"> заходи для запобігання</w:t>
      </w:r>
    </w:p>
    <w:p w:rsidR="004850F3" w:rsidRDefault="004850F3" w:rsidP="004850F3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6"/>
          <w:szCs w:val="26"/>
          <w:lang w:val="ru-RU" w:eastAsia="zh-CN"/>
        </w:rPr>
      </w:pPr>
      <w:r>
        <w:rPr>
          <w:rFonts w:ascii="Times New Roman" w:eastAsia="Andale Sans UI" w:hAnsi="Times New Roman"/>
          <w:b/>
          <w:kern w:val="2"/>
          <w:sz w:val="26"/>
          <w:szCs w:val="26"/>
          <w:lang w:val="uk-UA" w:eastAsia="zh-CN"/>
        </w:rPr>
        <w:t xml:space="preserve">поширенню </w:t>
      </w:r>
      <w:proofErr w:type="spellStart"/>
      <w:r>
        <w:rPr>
          <w:rFonts w:ascii="Times New Roman" w:eastAsia="Andale Sans UI" w:hAnsi="Times New Roman"/>
          <w:b/>
          <w:kern w:val="2"/>
          <w:sz w:val="26"/>
          <w:szCs w:val="26"/>
          <w:lang w:val="uk-UA" w:eastAsia="zh-CN"/>
        </w:rPr>
        <w:t>коронавірусу</w:t>
      </w:r>
      <w:proofErr w:type="spellEnd"/>
      <w:r>
        <w:rPr>
          <w:rFonts w:ascii="Times New Roman" w:eastAsia="Andale Sans UI" w:hAnsi="Times New Roman"/>
          <w:b/>
          <w:kern w:val="2"/>
          <w:sz w:val="26"/>
          <w:szCs w:val="26"/>
          <w:lang w:val="uk-UA" w:eastAsia="zh-CN"/>
        </w:rPr>
        <w:t xml:space="preserve">  </w:t>
      </w:r>
      <w:r>
        <w:rPr>
          <w:rFonts w:ascii="Times New Roman" w:eastAsia="Andale Sans UI" w:hAnsi="Times New Roman"/>
          <w:b/>
          <w:color w:val="1D1D1B"/>
          <w:kern w:val="2"/>
          <w:sz w:val="26"/>
          <w:szCs w:val="26"/>
          <w:shd w:val="clear" w:color="auto" w:fill="FFFFFF"/>
          <w:lang w:val="uk-UA" w:eastAsia="zh-CN"/>
        </w:rPr>
        <w:t>COVID-19</w:t>
      </w:r>
    </w:p>
    <w:p w:rsidR="004850F3" w:rsidRDefault="004850F3" w:rsidP="004850F3">
      <w:pPr>
        <w:spacing w:after="0" w:line="240" w:lineRule="auto"/>
        <w:rPr>
          <w:rFonts w:ascii="Times New Roman" w:eastAsia="Andale Sans UI" w:hAnsi="Times New Roman"/>
          <w:b/>
          <w:kern w:val="2"/>
          <w:sz w:val="26"/>
          <w:szCs w:val="26"/>
          <w:lang w:val="ru-RU" w:eastAsia="zh-CN"/>
        </w:rPr>
      </w:pPr>
      <w:r>
        <w:rPr>
          <w:rFonts w:ascii="Times New Roman" w:eastAsia="Andale Sans UI" w:hAnsi="Times New Roman"/>
          <w:b/>
          <w:kern w:val="2"/>
          <w:sz w:val="26"/>
          <w:szCs w:val="26"/>
          <w:lang w:val="ru-RU" w:eastAsia="zh-CN"/>
        </w:rPr>
        <w:t xml:space="preserve">  </w:t>
      </w:r>
    </w:p>
    <w:p w:rsidR="004850F3" w:rsidRDefault="004850F3" w:rsidP="004850F3">
      <w:pPr>
        <w:widowControl w:val="0"/>
        <w:suppressAutoHyphens/>
        <w:spacing w:after="0" w:line="240" w:lineRule="auto"/>
        <w:ind w:firstLine="720"/>
        <w:jc w:val="both"/>
        <w:rPr>
          <w:rFonts w:ascii="Liberation Serif" w:eastAsia="SimSun" w:hAnsi="Liberation Serif" w:cs="Arial" w:hint="eastAsia"/>
          <w:sz w:val="26"/>
          <w:szCs w:val="26"/>
          <w:lang w:val="uk-UA" w:eastAsia="zh-CN" w:bidi="hi-IN"/>
        </w:rPr>
      </w:pPr>
      <w:r>
        <w:rPr>
          <w:rFonts w:ascii="Times New Roman" w:eastAsia="SimSun" w:hAnsi="Times New Roman"/>
          <w:color w:val="000000"/>
          <w:sz w:val="26"/>
          <w:szCs w:val="26"/>
          <w:highlight w:val="white"/>
          <w:lang w:val="uk-UA" w:eastAsia="zh-CN" w:bidi="hi-IN"/>
        </w:rPr>
        <w:t xml:space="preserve">Відповідно до ст.32 Закону України «Про захист населення від інфекційних </w:t>
      </w:r>
      <w:proofErr w:type="spellStart"/>
      <w:r>
        <w:rPr>
          <w:rFonts w:ascii="Times New Roman" w:eastAsia="SimSun" w:hAnsi="Times New Roman"/>
          <w:color w:val="000000"/>
          <w:sz w:val="26"/>
          <w:szCs w:val="26"/>
          <w:highlight w:val="white"/>
          <w:lang w:val="uk-UA" w:eastAsia="zh-CN" w:bidi="hi-IN"/>
        </w:rPr>
        <w:t>хвороб</w:t>
      </w:r>
      <w:proofErr w:type="spellEnd"/>
      <w:r>
        <w:rPr>
          <w:rFonts w:ascii="Times New Roman" w:eastAsia="SimSun" w:hAnsi="Times New Roman"/>
          <w:color w:val="000000"/>
          <w:sz w:val="26"/>
          <w:szCs w:val="26"/>
          <w:highlight w:val="white"/>
          <w:lang w:val="uk-UA" w:eastAsia="zh-CN" w:bidi="hi-IN"/>
        </w:rPr>
        <w:t>», Указу Президента України від 13 березня 2020 року</w:t>
      </w:r>
      <w:r>
        <w:rPr>
          <w:rFonts w:ascii="Times New Roman" w:eastAsia="SimSun" w:hAnsi="Times New Roman"/>
          <w:color w:val="000000"/>
          <w:sz w:val="26"/>
          <w:szCs w:val="26"/>
          <w:highlight w:val="white"/>
          <w:lang w:val="uk-UA" w:eastAsia="zh-CN" w:bidi="hi-IN"/>
        </w:rPr>
        <w:br/>
        <w:t xml:space="preserve">№ 87/2020 «Про рішення Ради національної безпеки і оборони України від 13 березня 2020 року  «Про невідкладні заходи щодо забезпечення національної безпеки в умовах спалаху гострої респіраторної хвороби </w:t>
      </w:r>
      <w:r>
        <w:rPr>
          <w:rFonts w:ascii="Times New Roman" w:eastAsia="SimSun" w:hAnsi="Times New Roman"/>
          <w:color w:val="1D1D1B"/>
          <w:sz w:val="26"/>
          <w:szCs w:val="26"/>
          <w:highlight w:val="white"/>
          <w:shd w:val="clear" w:color="auto" w:fill="FFFFFF"/>
          <w:lang w:val="uk-UA" w:eastAsia="zh-CN" w:bidi="hi-IN"/>
        </w:rPr>
        <w:t xml:space="preserve">COVID-19, спричиненої </w:t>
      </w:r>
      <w:proofErr w:type="spellStart"/>
      <w:r>
        <w:rPr>
          <w:rFonts w:ascii="Times New Roman" w:eastAsia="SimSun" w:hAnsi="Times New Roman"/>
          <w:color w:val="000000"/>
          <w:sz w:val="26"/>
          <w:szCs w:val="26"/>
          <w:highlight w:val="white"/>
          <w:lang w:val="uk-UA" w:eastAsia="zh-CN" w:bidi="hi-IN"/>
        </w:rPr>
        <w:t>коронавірусом</w:t>
      </w:r>
      <w:proofErr w:type="spellEnd"/>
      <w:r>
        <w:rPr>
          <w:rFonts w:ascii="Times New Roman" w:eastAsia="SimSun" w:hAnsi="Times New Roman"/>
          <w:color w:val="000000"/>
          <w:sz w:val="26"/>
          <w:szCs w:val="26"/>
          <w:highlight w:val="white"/>
          <w:lang w:val="uk-UA"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sz w:val="26"/>
          <w:szCs w:val="26"/>
          <w:highlight w:val="white"/>
          <w:lang w:eastAsia="zh-CN" w:bidi="hi-IN"/>
        </w:rPr>
        <w:t>SARS</w:t>
      </w:r>
      <w:r>
        <w:rPr>
          <w:rFonts w:ascii="Times New Roman" w:eastAsia="SimSun" w:hAnsi="Times New Roman"/>
          <w:color w:val="000000"/>
          <w:sz w:val="26"/>
          <w:szCs w:val="26"/>
          <w:highlight w:val="white"/>
          <w:lang w:val="uk-UA" w:eastAsia="zh-CN" w:bidi="hi-IN"/>
        </w:rPr>
        <w:t>-</w:t>
      </w:r>
      <w:proofErr w:type="spellStart"/>
      <w:r>
        <w:rPr>
          <w:rFonts w:ascii="Times New Roman" w:eastAsia="SimSun" w:hAnsi="Times New Roman"/>
          <w:color w:val="000000"/>
          <w:sz w:val="26"/>
          <w:szCs w:val="26"/>
          <w:highlight w:val="white"/>
          <w:lang w:eastAsia="zh-CN" w:bidi="hi-IN"/>
        </w:rPr>
        <w:t>CoV</w:t>
      </w:r>
      <w:proofErr w:type="spellEnd"/>
      <w:r>
        <w:rPr>
          <w:rFonts w:ascii="Times New Roman" w:eastAsia="SimSun" w:hAnsi="Times New Roman"/>
          <w:color w:val="000000"/>
          <w:sz w:val="26"/>
          <w:szCs w:val="26"/>
          <w:highlight w:val="white"/>
          <w:lang w:val="uk-UA" w:eastAsia="zh-CN" w:bidi="hi-IN"/>
        </w:rPr>
        <w:t>-2», підпункту 2 пункту 13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наказом Міністерства освіти і науки України від 21 листопада 2016 року № 1400, зареєстрованого у Міністерстві юстиції України 14 грудня 2016 року за</w:t>
      </w:r>
      <w:r>
        <w:rPr>
          <w:rFonts w:ascii="Times New Roman" w:eastAsia="SimSun" w:hAnsi="Times New Roman"/>
          <w:color w:val="000000"/>
          <w:sz w:val="26"/>
          <w:szCs w:val="26"/>
          <w:highlight w:val="white"/>
          <w:lang w:val="uk-UA" w:eastAsia="zh-CN" w:bidi="hi-IN"/>
        </w:rPr>
        <w:br/>
        <w:t>№ 1623/29752, на виконання постанови Кабінету Міністрів України від</w:t>
      </w:r>
      <w:r>
        <w:rPr>
          <w:rFonts w:ascii="Times New Roman" w:eastAsia="SimSun" w:hAnsi="Times New Roman"/>
          <w:color w:val="000000"/>
          <w:sz w:val="26"/>
          <w:szCs w:val="26"/>
          <w:highlight w:val="white"/>
          <w:lang w:val="uk-UA" w:eastAsia="zh-CN" w:bidi="hi-IN"/>
        </w:rPr>
        <w:br/>
        <w:t>11 березня 2020 року № 211 «</w:t>
      </w:r>
      <w:r>
        <w:rPr>
          <w:rFonts w:ascii="Times New Roman" w:eastAsia="SimSun" w:hAnsi="Times New Roman"/>
          <w:color w:val="1D1D1B"/>
          <w:sz w:val="26"/>
          <w:szCs w:val="26"/>
          <w:shd w:val="clear" w:color="auto" w:fill="FFFFFF"/>
          <w:lang w:val="uk-UA" w:eastAsia="zh-CN" w:bidi="hi-IN"/>
        </w:rPr>
        <w:t xml:space="preserve">Про запобігання поширенню на території України </w:t>
      </w:r>
      <w:proofErr w:type="spellStart"/>
      <w:r>
        <w:rPr>
          <w:rFonts w:ascii="Times New Roman" w:eastAsia="SimSun" w:hAnsi="Times New Roman"/>
          <w:color w:val="1D1D1B"/>
          <w:sz w:val="26"/>
          <w:szCs w:val="26"/>
          <w:shd w:val="clear" w:color="auto" w:fill="FFFFFF"/>
          <w:lang w:val="uk-UA" w:eastAsia="zh-CN" w:bidi="hi-IN"/>
        </w:rPr>
        <w:t>коронавірусу</w:t>
      </w:r>
      <w:proofErr w:type="spellEnd"/>
      <w:r>
        <w:rPr>
          <w:rFonts w:ascii="Times New Roman" w:eastAsia="SimSun" w:hAnsi="Times New Roman"/>
          <w:color w:val="1D1D1B"/>
          <w:sz w:val="26"/>
          <w:szCs w:val="26"/>
          <w:shd w:val="clear" w:color="auto" w:fill="FFFFFF"/>
          <w:lang w:val="uk-UA" w:eastAsia="zh-CN" w:bidi="hi-IN"/>
        </w:rPr>
        <w:t xml:space="preserve"> COVID-19»</w:t>
      </w:r>
      <w:r>
        <w:rPr>
          <w:rFonts w:ascii="Times New Roman" w:eastAsia="SimSun" w:hAnsi="Times New Roman"/>
          <w:color w:val="000000"/>
          <w:sz w:val="26"/>
          <w:szCs w:val="26"/>
          <w:highlight w:val="white"/>
          <w:lang w:val="uk-UA" w:eastAsia="zh-CN" w:bidi="hi-IN"/>
        </w:rPr>
        <w:t xml:space="preserve">, розпорядження виконуючого голови Київської обласної державної адміністрації від 17 березня 2020 року № 149 «Про запобігання поширенню на території Київської області гострої респіраторної хвороби </w:t>
      </w:r>
      <w:r>
        <w:rPr>
          <w:rFonts w:ascii="Times New Roman" w:eastAsia="SimSun" w:hAnsi="Times New Roman"/>
          <w:color w:val="1D1D1B"/>
          <w:sz w:val="26"/>
          <w:szCs w:val="26"/>
          <w:highlight w:val="white"/>
          <w:shd w:val="clear" w:color="auto" w:fill="FFFFFF"/>
          <w:lang w:val="uk-UA" w:eastAsia="zh-CN" w:bidi="hi-IN"/>
        </w:rPr>
        <w:t xml:space="preserve">COVID-19, спричиненої </w:t>
      </w:r>
      <w:proofErr w:type="spellStart"/>
      <w:r>
        <w:rPr>
          <w:rFonts w:ascii="Times New Roman" w:eastAsia="SimSun" w:hAnsi="Times New Roman"/>
          <w:color w:val="000000"/>
          <w:sz w:val="26"/>
          <w:szCs w:val="26"/>
          <w:highlight w:val="white"/>
          <w:lang w:val="uk-UA" w:eastAsia="zh-CN" w:bidi="hi-IN"/>
        </w:rPr>
        <w:t>коронавірусом</w:t>
      </w:r>
      <w:proofErr w:type="spellEnd"/>
      <w:r>
        <w:rPr>
          <w:rFonts w:ascii="Times New Roman" w:eastAsia="SimSun" w:hAnsi="Times New Roman"/>
          <w:color w:val="000000"/>
          <w:sz w:val="26"/>
          <w:szCs w:val="26"/>
          <w:highlight w:val="white"/>
          <w:lang w:val="uk-UA"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sz w:val="26"/>
          <w:szCs w:val="26"/>
          <w:highlight w:val="white"/>
          <w:lang w:eastAsia="zh-CN" w:bidi="hi-IN"/>
        </w:rPr>
        <w:t>SARS</w:t>
      </w:r>
      <w:r>
        <w:rPr>
          <w:rFonts w:ascii="Times New Roman" w:eastAsia="SimSun" w:hAnsi="Times New Roman"/>
          <w:color w:val="000000"/>
          <w:sz w:val="26"/>
          <w:szCs w:val="26"/>
          <w:highlight w:val="white"/>
          <w:lang w:val="uk-UA" w:eastAsia="zh-CN" w:bidi="hi-IN"/>
        </w:rPr>
        <w:t>-</w:t>
      </w:r>
      <w:proofErr w:type="spellStart"/>
      <w:r>
        <w:rPr>
          <w:rFonts w:ascii="Times New Roman" w:eastAsia="SimSun" w:hAnsi="Times New Roman"/>
          <w:color w:val="000000"/>
          <w:sz w:val="26"/>
          <w:szCs w:val="26"/>
          <w:highlight w:val="white"/>
          <w:lang w:eastAsia="zh-CN" w:bidi="hi-IN"/>
        </w:rPr>
        <w:t>CoV</w:t>
      </w:r>
      <w:proofErr w:type="spellEnd"/>
      <w:r>
        <w:rPr>
          <w:rFonts w:ascii="Times New Roman" w:eastAsia="SimSun" w:hAnsi="Times New Roman"/>
          <w:color w:val="000000"/>
          <w:sz w:val="26"/>
          <w:szCs w:val="26"/>
          <w:highlight w:val="white"/>
          <w:lang w:val="uk-UA" w:eastAsia="zh-CN" w:bidi="hi-IN"/>
        </w:rPr>
        <w:t>-2», наказів Міністерства освіти і науки України від 16  березня 2020 року № 406  «</w:t>
      </w:r>
      <w:r>
        <w:rPr>
          <w:rFonts w:ascii="Times New Roman" w:eastAsia="SimSun" w:hAnsi="Times New Roman"/>
          <w:color w:val="1D1D1B"/>
          <w:sz w:val="26"/>
          <w:szCs w:val="26"/>
          <w:highlight w:val="white"/>
          <w:shd w:val="clear" w:color="auto" w:fill="FFFFFF"/>
          <w:lang w:val="uk-UA" w:eastAsia="zh-CN" w:bidi="hi-IN"/>
        </w:rPr>
        <w:t xml:space="preserve">Про організаційні заходи для запобігання поширенню </w:t>
      </w:r>
      <w:proofErr w:type="spellStart"/>
      <w:r>
        <w:rPr>
          <w:rFonts w:ascii="Times New Roman" w:eastAsia="SimSun" w:hAnsi="Times New Roman"/>
          <w:color w:val="1D1D1B"/>
          <w:sz w:val="26"/>
          <w:szCs w:val="26"/>
          <w:highlight w:val="white"/>
          <w:shd w:val="clear" w:color="auto" w:fill="FFFFFF"/>
          <w:lang w:val="uk-UA" w:eastAsia="zh-CN" w:bidi="hi-IN"/>
        </w:rPr>
        <w:t>коронавірусу</w:t>
      </w:r>
      <w:proofErr w:type="spellEnd"/>
      <w:r>
        <w:rPr>
          <w:rFonts w:ascii="Times New Roman" w:eastAsia="SimSun" w:hAnsi="Times New Roman"/>
          <w:color w:val="1D1D1B"/>
          <w:sz w:val="26"/>
          <w:szCs w:val="26"/>
          <w:highlight w:val="white"/>
          <w:shd w:val="clear" w:color="auto" w:fill="FFFFFF"/>
          <w:lang w:val="uk-UA" w:eastAsia="zh-CN" w:bidi="hi-IN"/>
        </w:rPr>
        <w:t xml:space="preserve"> COVID-19»</w:t>
      </w:r>
      <w:r>
        <w:rPr>
          <w:rFonts w:ascii="Times New Roman" w:eastAsia="SimSun" w:hAnsi="Times New Roman"/>
          <w:color w:val="000000"/>
          <w:sz w:val="26"/>
          <w:szCs w:val="26"/>
          <w:highlight w:val="white"/>
          <w:lang w:val="uk-UA" w:eastAsia="zh-CN" w:bidi="hi-IN"/>
        </w:rPr>
        <w:t>, департаменту освіти і науки від 17 березня 2020 року № 69  «</w:t>
      </w:r>
      <w:r>
        <w:rPr>
          <w:rFonts w:ascii="Times New Roman" w:eastAsia="SimSun" w:hAnsi="Times New Roman"/>
          <w:color w:val="1D1D1B"/>
          <w:sz w:val="26"/>
          <w:szCs w:val="26"/>
          <w:highlight w:val="white"/>
          <w:shd w:val="clear" w:color="auto" w:fill="FFFFFF"/>
          <w:lang w:val="uk-UA" w:eastAsia="zh-CN" w:bidi="hi-IN"/>
        </w:rPr>
        <w:t xml:space="preserve">Про організаційні заходи для запобігання поширенню </w:t>
      </w:r>
      <w:proofErr w:type="spellStart"/>
      <w:r>
        <w:rPr>
          <w:rFonts w:ascii="Times New Roman" w:eastAsia="SimSun" w:hAnsi="Times New Roman"/>
          <w:color w:val="1D1D1B"/>
          <w:sz w:val="26"/>
          <w:szCs w:val="26"/>
          <w:highlight w:val="white"/>
          <w:shd w:val="clear" w:color="auto" w:fill="FFFFFF"/>
          <w:lang w:val="uk-UA" w:eastAsia="zh-CN" w:bidi="hi-IN"/>
        </w:rPr>
        <w:t>коронавірусу</w:t>
      </w:r>
      <w:proofErr w:type="spellEnd"/>
      <w:r>
        <w:rPr>
          <w:rFonts w:ascii="Times New Roman" w:eastAsia="SimSun" w:hAnsi="Times New Roman"/>
          <w:color w:val="1D1D1B"/>
          <w:sz w:val="26"/>
          <w:szCs w:val="26"/>
          <w:highlight w:val="white"/>
          <w:shd w:val="clear" w:color="auto" w:fill="FFFFFF"/>
          <w:lang w:val="uk-UA" w:eastAsia="zh-CN" w:bidi="hi-IN"/>
        </w:rPr>
        <w:t xml:space="preserve"> COVID-19», керуючись </w:t>
      </w:r>
      <w:r>
        <w:rPr>
          <w:rFonts w:ascii="Times New Roman" w:eastAsia="SimSun" w:hAnsi="Times New Roman"/>
          <w:color w:val="000000"/>
          <w:sz w:val="26"/>
          <w:szCs w:val="26"/>
          <w:highlight w:val="white"/>
          <w:shd w:val="clear" w:color="auto" w:fill="FFFFFF"/>
          <w:lang w:val="uk-UA" w:eastAsia="zh-CN" w:bidi="hi-IN"/>
        </w:rPr>
        <w:t>п. 4.2. Положення про дистанційне навчання, затвердженого н</w:t>
      </w:r>
      <w:r>
        <w:rPr>
          <w:rFonts w:ascii="Times New Roman" w:eastAsia="SimSun" w:hAnsi="Times New Roman"/>
          <w:color w:val="1D1D1B"/>
          <w:sz w:val="26"/>
          <w:szCs w:val="26"/>
          <w:highlight w:val="white"/>
          <w:shd w:val="clear" w:color="auto" w:fill="FFFFFF"/>
          <w:lang w:val="uk-UA" w:eastAsia="zh-CN" w:bidi="hi-IN"/>
        </w:rPr>
        <w:t xml:space="preserve">аказом Міністерства освіти і науки України від </w:t>
      </w:r>
      <w:r>
        <w:rPr>
          <w:rFonts w:ascii="Times New Roman" w:eastAsia="SimSun" w:hAnsi="Times New Roman"/>
          <w:color w:val="000000"/>
          <w:sz w:val="26"/>
          <w:szCs w:val="26"/>
          <w:highlight w:val="white"/>
          <w:shd w:val="clear" w:color="auto" w:fill="FFFFFF"/>
          <w:lang w:val="uk-UA" w:eastAsia="zh-CN" w:bidi="hi-IN"/>
        </w:rPr>
        <w:t>25 квітня 2013 року № 466, зареєстрованим в Міністерстві</w:t>
      </w:r>
      <w:r>
        <w:rPr>
          <w:rFonts w:ascii="Times New Roman" w:eastAsia="SimSun" w:hAnsi="Times New Roman"/>
          <w:color w:val="000000"/>
          <w:sz w:val="26"/>
          <w:szCs w:val="26"/>
          <w:highlight w:val="white"/>
          <w:lang w:val="uk-UA"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sz w:val="26"/>
          <w:szCs w:val="26"/>
          <w:highlight w:val="white"/>
          <w:shd w:val="clear" w:color="auto" w:fill="FFFFFF"/>
          <w:lang w:val="uk-UA" w:eastAsia="zh-CN" w:bidi="hi-IN"/>
        </w:rPr>
        <w:t>юстиції України</w:t>
      </w:r>
      <w:r>
        <w:rPr>
          <w:rFonts w:ascii="Times New Roman" w:eastAsia="SimSun" w:hAnsi="Times New Roman"/>
          <w:color w:val="000000"/>
          <w:sz w:val="26"/>
          <w:szCs w:val="26"/>
          <w:highlight w:val="white"/>
          <w:lang w:val="uk-UA"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sz w:val="26"/>
          <w:szCs w:val="26"/>
          <w:highlight w:val="white"/>
          <w:shd w:val="clear" w:color="auto" w:fill="FFFFFF"/>
          <w:lang w:val="uk-UA" w:eastAsia="zh-CN" w:bidi="hi-IN"/>
        </w:rPr>
        <w:t>30 квітня 2013 р. за № 703/23235, наказу відділу освіти Києво-Святошинської районної державної адміністрації від «18» березня 2020 року  № 118 «</w:t>
      </w: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 xml:space="preserve">Про  організаційні заходи для запобігання поширенню </w:t>
      </w:r>
      <w:proofErr w:type="spellStart"/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>коронавірусу</w:t>
      </w:r>
      <w:proofErr w:type="spellEnd"/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 xml:space="preserve">  </w:t>
      </w:r>
      <w:r>
        <w:rPr>
          <w:rFonts w:ascii="Times New Roman" w:eastAsia="Andale Sans UI" w:hAnsi="Times New Roman"/>
          <w:color w:val="1D1D1B"/>
          <w:kern w:val="2"/>
          <w:sz w:val="26"/>
          <w:szCs w:val="26"/>
          <w:shd w:val="clear" w:color="auto" w:fill="FFFFFF"/>
          <w:lang w:val="uk-UA" w:eastAsia="zh-CN"/>
        </w:rPr>
        <w:t>COVID-19» т</w:t>
      </w:r>
      <w:r>
        <w:rPr>
          <w:rFonts w:ascii="Times New Roman" w:eastAsia="SimSun" w:hAnsi="Times New Roman"/>
          <w:color w:val="000000"/>
          <w:sz w:val="26"/>
          <w:szCs w:val="26"/>
          <w:highlight w:val="white"/>
          <w:shd w:val="clear" w:color="auto" w:fill="FFFFFF"/>
          <w:lang w:val="uk-UA" w:eastAsia="zh-CN" w:bidi="hi-IN"/>
        </w:rPr>
        <w:t xml:space="preserve">а з метою стабілізації епідемічної ситуації, спричиненої  </w:t>
      </w:r>
      <w:proofErr w:type="spellStart"/>
      <w:r>
        <w:rPr>
          <w:rFonts w:ascii="Times New Roman" w:eastAsia="SimSun" w:hAnsi="Times New Roman"/>
          <w:color w:val="000000"/>
          <w:sz w:val="26"/>
          <w:szCs w:val="26"/>
          <w:highlight w:val="white"/>
          <w:shd w:val="clear" w:color="auto" w:fill="FFFFFF"/>
          <w:lang w:val="uk-UA" w:eastAsia="zh-CN" w:bidi="hi-IN"/>
        </w:rPr>
        <w:t>коронавірусом</w:t>
      </w:r>
      <w:proofErr w:type="spellEnd"/>
      <w:r>
        <w:rPr>
          <w:rFonts w:ascii="Times New Roman" w:eastAsia="SimSun" w:hAnsi="Times New Roman"/>
          <w:color w:val="000000"/>
          <w:sz w:val="26"/>
          <w:szCs w:val="26"/>
          <w:highlight w:val="white"/>
          <w:shd w:val="clear" w:color="auto" w:fill="FFFFFF"/>
          <w:lang w:val="uk-UA" w:eastAsia="zh-CN" w:bidi="hi-IN"/>
        </w:rPr>
        <w:t xml:space="preserve">  COVID-19,</w:t>
      </w:r>
    </w:p>
    <w:p w:rsidR="004850F3" w:rsidRDefault="004850F3" w:rsidP="004850F3">
      <w:pPr>
        <w:widowControl w:val="0"/>
        <w:suppressAutoHyphens/>
        <w:spacing w:after="0" w:line="240" w:lineRule="auto"/>
        <w:ind w:left="284" w:firstLine="709"/>
        <w:jc w:val="both"/>
        <w:rPr>
          <w:rFonts w:ascii="Times New Roman" w:eastAsia="Andale Sans UI" w:hAnsi="Times New Roman"/>
          <w:b/>
          <w:kern w:val="2"/>
          <w:sz w:val="26"/>
          <w:szCs w:val="26"/>
          <w:lang w:val="uk-UA" w:eastAsia="zh-CN"/>
        </w:rPr>
      </w:pPr>
    </w:p>
    <w:p w:rsidR="004850F3" w:rsidRDefault="004850F3" w:rsidP="004850F3">
      <w:pPr>
        <w:widowControl w:val="0"/>
        <w:suppressAutoHyphens/>
        <w:spacing w:after="0" w:line="240" w:lineRule="auto"/>
        <w:ind w:left="284" w:firstLine="709"/>
        <w:jc w:val="both"/>
        <w:rPr>
          <w:rFonts w:ascii="Times New Roman" w:eastAsia="Andale Sans UI" w:hAnsi="Times New Roman"/>
          <w:b/>
          <w:kern w:val="2"/>
          <w:sz w:val="26"/>
          <w:szCs w:val="26"/>
          <w:lang w:val="uk-UA" w:eastAsia="zh-CN"/>
        </w:rPr>
      </w:pPr>
      <w:r>
        <w:rPr>
          <w:rFonts w:ascii="Times New Roman" w:eastAsia="Andale Sans UI" w:hAnsi="Times New Roman"/>
          <w:b/>
          <w:kern w:val="2"/>
          <w:sz w:val="26"/>
          <w:szCs w:val="26"/>
          <w:lang w:val="uk-UA" w:eastAsia="zh-CN"/>
        </w:rPr>
        <w:t>НАКАЗУЮ:</w:t>
      </w:r>
    </w:p>
    <w:p w:rsidR="004850F3" w:rsidRDefault="004850F3" w:rsidP="004850F3">
      <w:pPr>
        <w:widowControl w:val="0"/>
        <w:suppressAutoHyphens/>
        <w:spacing w:after="0" w:line="240" w:lineRule="auto"/>
        <w:ind w:left="284" w:firstLine="709"/>
        <w:jc w:val="both"/>
        <w:rPr>
          <w:rFonts w:ascii="Times New Roman" w:eastAsia="Andale Sans UI" w:hAnsi="Times New Roman"/>
          <w:b/>
          <w:kern w:val="2"/>
          <w:sz w:val="26"/>
          <w:szCs w:val="26"/>
          <w:lang w:val="uk-UA" w:eastAsia="zh-CN"/>
        </w:rPr>
      </w:pPr>
    </w:p>
    <w:p w:rsidR="004850F3" w:rsidRDefault="004850F3" w:rsidP="004850F3">
      <w:pPr>
        <w:widowControl w:val="0"/>
        <w:suppressAutoHyphens/>
        <w:spacing w:after="0" w:line="240" w:lineRule="auto"/>
        <w:ind w:left="284" w:firstLine="709"/>
        <w:jc w:val="both"/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</w:pP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lastRenderedPageBreak/>
        <w:t>1. Заступнику директора з господарської роботи Лісовій Н.А.:</w:t>
      </w:r>
    </w:p>
    <w:p w:rsidR="004850F3" w:rsidRDefault="004850F3" w:rsidP="004850F3">
      <w:pPr>
        <w:widowControl w:val="0"/>
        <w:tabs>
          <w:tab w:val="left" w:pos="360"/>
          <w:tab w:val="left" w:pos="395"/>
          <w:tab w:val="left" w:pos="96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</w:pP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 xml:space="preserve">               1.1. провести у закладі освіти профілактичні та дезінфікуючі заходи щодо </w:t>
      </w:r>
    </w:p>
    <w:p w:rsidR="004850F3" w:rsidRDefault="004850F3" w:rsidP="004850F3">
      <w:pPr>
        <w:widowControl w:val="0"/>
        <w:tabs>
          <w:tab w:val="left" w:pos="360"/>
          <w:tab w:val="left" w:pos="395"/>
          <w:tab w:val="left" w:pos="96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color w:val="1D1D1B"/>
          <w:kern w:val="2"/>
          <w:sz w:val="26"/>
          <w:szCs w:val="26"/>
          <w:shd w:val="clear" w:color="auto" w:fill="FFFFFF"/>
          <w:lang w:val="uk-UA" w:eastAsia="zh-CN"/>
        </w:rPr>
      </w:pP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 xml:space="preserve">запобігання </w:t>
      </w:r>
      <w:r>
        <w:rPr>
          <w:rFonts w:ascii="Times New Roman" w:eastAsia="Andale Sans UI" w:hAnsi="Times New Roman"/>
          <w:color w:val="000000"/>
          <w:kern w:val="2"/>
          <w:sz w:val="26"/>
          <w:szCs w:val="26"/>
          <w:highlight w:val="white"/>
          <w:lang w:val="uk-UA" w:eastAsia="zh-CN"/>
        </w:rPr>
        <w:t xml:space="preserve">поширенню </w:t>
      </w:r>
      <w:proofErr w:type="spellStart"/>
      <w:r>
        <w:rPr>
          <w:rFonts w:ascii="Times New Roman" w:eastAsia="Andale Sans UI" w:hAnsi="Times New Roman"/>
          <w:color w:val="1D1D1B"/>
          <w:kern w:val="2"/>
          <w:sz w:val="26"/>
          <w:szCs w:val="26"/>
          <w:highlight w:val="white"/>
          <w:shd w:val="clear" w:color="auto" w:fill="FFFFFF"/>
          <w:lang w:val="uk-UA" w:eastAsia="zh-CN"/>
        </w:rPr>
        <w:t>коронавірусу</w:t>
      </w:r>
      <w:proofErr w:type="spellEnd"/>
      <w:r>
        <w:rPr>
          <w:rFonts w:ascii="Times New Roman" w:eastAsia="Andale Sans UI" w:hAnsi="Times New Roman"/>
          <w:color w:val="000000"/>
          <w:kern w:val="2"/>
          <w:sz w:val="26"/>
          <w:szCs w:val="26"/>
          <w:highlight w:val="white"/>
          <w:lang w:val="uk-UA" w:eastAsia="zh-CN"/>
        </w:rPr>
        <w:t xml:space="preserve"> </w:t>
      </w:r>
      <w:r>
        <w:rPr>
          <w:rFonts w:ascii="Times New Roman" w:eastAsia="Andale Sans UI" w:hAnsi="Times New Roman"/>
          <w:color w:val="1D1D1B"/>
          <w:kern w:val="2"/>
          <w:sz w:val="26"/>
          <w:szCs w:val="26"/>
          <w:highlight w:val="white"/>
          <w:shd w:val="clear" w:color="auto" w:fill="FFFFFF"/>
          <w:lang w:val="uk-UA" w:eastAsia="zh-CN"/>
        </w:rPr>
        <w:t>COVID-19.</w:t>
      </w:r>
    </w:p>
    <w:p w:rsidR="004850F3" w:rsidRDefault="004850F3" w:rsidP="004850F3">
      <w:pPr>
        <w:widowControl w:val="0"/>
        <w:tabs>
          <w:tab w:val="left" w:pos="360"/>
          <w:tab w:val="left" w:pos="395"/>
          <w:tab w:val="left" w:pos="96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color w:val="1D1D1B"/>
          <w:kern w:val="2"/>
          <w:sz w:val="26"/>
          <w:szCs w:val="26"/>
          <w:shd w:val="clear" w:color="auto" w:fill="FFFFFF"/>
          <w:lang w:val="uk-UA" w:eastAsia="zh-CN"/>
        </w:rPr>
      </w:pPr>
      <w:r>
        <w:rPr>
          <w:rFonts w:ascii="Times New Roman" w:eastAsia="Andale Sans UI" w:hAnsi="Times New Roman"/>
          <w:color w:val="1D1D1B"/>
          <w:kern w:val="2"/>
          <w:sz w:val="26"/>
          <w:szCs w:val="26"/>
          <w:shd w:val="clear" w:color="auto" w:fill="FFFFFF"/>
          <w:lang w:val="uk-UA" w:eastAsia="zh-CN"/>
        </w:rPr>
        <w:t xml:space="preserve">              2. Адміністрації, класним керівникам 1-11 класів, учителям –</w:t>
      </w:r>
      <w:proofErr w:type="spellStart"/>
      <w:r>
        <w:rPr>
          <w:rFonts w:ascii="Times New Roman" w:eastAsia="Andale Sans UI" w:hAnsi="Times New Roman"/>
          <w:color w:val="1D1D1B"/>
          <w:kern w:val="2"/>
          <w:sz w:val="26"/>
          <w:szCs w:val="26"/>
          <w:shd w:val="clear" w:color="auto" w:fill="FFFFFF"/>
          <w:lang w:val="uk-UA" w:eastAsia="zh-CN"/>
        </w:rPr>
        <w:t>предметникам</w:t>
      </w:r>
      <w:proofErr w:type="spellEnd"/>
      <w:r>
        <w:rPr>
          <w:rFonts w:ascii="Times New Roman" w:eastAsia="Andale Sans UI" w:hAnsi="Times New Roman"/>
          <w:color w:val="1D1D1B"/>
          <w:kern w:val="2"/>
          <w:sz w:val="26"/>
          <w:szCs w:val="26"/>
          <w:shd w:val="clear" w:color="auto" w:fill="FFFFFF"/>
          <w:lang w:val="uk-UA" w:eastAsia="zh-CN"/>
        </w:rPr>
        <w:t>:</w:t>
      </w:r>
    </w:p>
    <w:p w:rsidR="004850F3" w:rsidRDefault="004850F3" w:rsidP="004850F3">
      <w:pPr>
        <w:widowControl w:val="0"/>
        <w:tabs>
          <w:tab w:val="left" w:pos="360"/>
          <w:tab w:val="left" w:pos="395"/>
          <w:tab w:val="left" w:pos="96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</w:pP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 xml:space="preserve">              2.1.   продовжити проводити інформування здобувачів освіти та працівників закладу освіти щодо заходів профілактики, проявів хвороби та дій у випадку захворювання. Постійно</w:t>
      </w:r>
    </w:p>
    <w:p w:rsidR="004850F3" w:rsidRDefault="004850F3" w:rsidP="004850F3">
      <w:pPr>
        <w:widowControl w:val="0"/>
        <w:tabs>
          <w:tab w:val="left" w:pos="360"/>
          <w:tab w:val="left" w:pos="395"/>
          <w:tab w:val="left" w:pos="96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</w:pP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 xml:space="preserve">             3. Відтермінувати проведення атестації працівників закладу освіти та проведення засідання  атестаційної  комісії І-го  рівня. </w:t>
      </w:r>
    </w:p>
    <w:p w:rsidR="004850F3" w:rsidRDefault="004850F3" w:rsidP="004850F3">
      <w:pPr>
        <w:widowControl w:val="0"/>
        <w:tabs>
          <w:tab w:val="left" w:pos="360"/>
          <w:tab w:val="left" w:pos="395"/>
          <w:tab w:val="left" w:pos="96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</w:pP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 xml:space="preserve">              4. Припинити відрядження працівників до  органів управління освітою, окрім випадків нагальної потреби.</w:t>
      </w:r>
    </w:p>
    <w:p w:rsidR="004850F3" w:rsidRPr="004850F3" w:rsidRDefault="004850F3" w:rsidP="004850F3">
      <w:pPr>
        <w:widowControl w:val="0"/>
        <w:tabs>
          <w:tab w:val="left" w:pos="360"/>
          <w:tab w:val="left" w:pos="395"/>
          <w:tab w:val="left" w:pos="967"/>
        </w:tabs>
        <w:suppressAutoHyphens/>
        <w:spacing w:after="0" w:line="240" w:lineRule="auto"/>
        <w:ind w:firstLine="720"/>
        <w:jc w:val="both"/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</w:pP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 xml:space="preserve">    </w:t>
      </w:r>
      <w:r w:rsidRPr="004850F3"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 xml:space="preserve">5. </w:t>
      </w: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>Забезпечити виконання рішень Державної комісії з питань техногенно-екологічної безпеки та надзвичайних ситуацій та тимчасової Київської обласної протиепідемічної комісії.</w:t>
      </w:r>
    </w:p>
    <w:p w:rsidR="004850F3" w:rsidRPr="004850F3" w:rsidRDefault="004850F3" w:rsidP="004850F3">
      <w:pPr>
        <w:widowControl w:val="0"/>
        <w:tabs>
          <w:tab w:val="left" w:pos="360"/>
          <w:tab w:val="left" w:pos="395"/>
          <w:tab w:val="left" w:pos="96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</w:pPr>
      <w:r w:rsidRPr="004850F3"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 xml:space="preserve">               6.  Адміністрації закладу освіти </w:t>
      </w: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>забезпечити:</w:t>
      </w:r>
    </w:p>
    <w:p w:rsidR="004850F3" w:rsidRPr="004850F3" w:rsidRDefault="004850F3" w:rsidP="004850F3">
      <w:pPr>
        <w:widowControl w:val="0"/>
        <w:tabs>
          <w:tab w:val="left" w:pos="360"/>
          <w:tab w:val="left" w:pos="395"/>
          <w:tab w:val="left" w:pos="96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</w:pP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 xml:space="preserve">               6.1. дотримання заборони на проведення освітніх, культурних, спортивних, інших масових заходів та відвідування закладів освіти їх здобувачами;</w:t>
      </w:r>
    </w:p>
    <w:p w:rsidR="004850F3" w:rsidRPr="004850F3" w:rsidRDefault="004850F3" w:rsidP="004850F3">
      <w:pPr>
        <w:widowControl w:val="0"/>
        <w:tabs>
          <w:tab w:val="left" w:pos="360"/>
          <w:tab w:val="left" w:pos="395"/>
          <w:tab w:val="left" w:pos="96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</w:pPr>
      <w:r w:rsidRPr="004850F3"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 xml:space="preserve">              6.2. р</w:t>
      </w: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 xml:space="preserve">ежим підвищеної готовності до проведення навчань для здобувачів освіти та працівників діям у надзвичайних ситуаціях відповідно до  </w:t>
      </w:r>
      <w:r>
        <w:rPr>
          <w:rFonts w:ascii="Times New Roman" w:eastAsia="Andale Sans UI" w:hAnsi="Times New Roman"/>
          <w:color w:val="000000"/>
          <w:kern w:val="2"/>
          <w:sz w:val="26"/>
          <w:szCs w:val="26"/>
          <w:highlight w:val="white"/>
          <w:lang w:val="uk-UA" w:eastAsia="zh-CN"/>
        </w:rPr>
        <w:t>підпункту 2 пункту 13 Положення про функціональну підсистему навчання дітей дошкільного віку, учнів та студентів діям у надзвичайних ситуаціях (з питань безпеки життєдіяльності) єдиної державної системи цивільного захисту, затвердженого наказом Міністерства освіти і науки України від 21 листопада 2016 року № 1400, зареєстрованого у Міністерстві юстиції України 14 грудня 2016 року за № 1623/29752;</w:t>
      </w:r>
    </w:p>
    <w:p w:rsidR="004850F3" w:rsidRPr="004850F3" w:rsidRDefault="004850F3" w:rsidP="004850F3">
      <w:pPr>
        <w:widowControl w:val="0"/>
        <w:tabs>
          <w:tab w:val="left" w:pos="360"/>
          <w:tab w:val="left" w:pos="395"/>
          <w:tab w:val="left" w:pos="96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</w:pPr>
      <w:r w:rsidRPr="004850F3">
        <w:rPr>
          <w:rFonts w:ascii="Times New Roman" w:eastAsia="Andale Sans UI" w:hAnsi="Times New Roman"/>
          <w:color w:val="000000"/>
          <w:kern w:val="2"/>
          <w:sz w:val="26"/>
          <w:szCs w:val="26"/>
          <w:highlight w:val="white"/>
          <w:lang w:val="uk-UA" w:eastAsia="zh-CN"/>
        </w:rPr>
        <w:t xml:space="preserve">             6.3. з</w:t>
      </w:r>
      <w:r>
        <w:rPr>
          <w:rFonts w:ascii="Times New Roman" w:eastAsia="Andale Sans UI" w:hAnsi="Times New Roman"/>
          <w:color w:val="000000"/>
          <w:kern w:val="2"/>
          <w:sz w:val="26"/>
          <w:szCs w:val="26"/>
          <w:highlight w:val="white"/>
          <w:lang w:val="uk-UA" w:eastAsia="zh-CN"/>
        </w:rPr>
        <w:t>дійснення листування з відділом освіти та його структурними підрозділами  через електронні та/або телефонні засоби зв’язку;</w:t>
      </w:r>
    </w:p>
    <w:p w:rsidR="004850F3" w:rsidRPr="004850F3" w:rsidRDefault="004850F3" w:rsidP="004850F3">
      <w:pPr>
        <w:widowControl w:val="0"/>
        <w:tabs>
          <w:tab w:val="left" w:pos="360"/>
          <w:tab w:val="left" w:pos="395"/>
          <w:tab w:val="left" w:pos="96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</w:pPr>
      <w:r w:rsidRPr="004850F3">
        <w:rPr>
          <w:rFonts w:ascii="Times New Roman" w:eastAsia="Andale Sans UI" w:hAnsi="Times New Roman"/>
          <w:color w:val="000000"/>
          <w:kern w:val="2"/>
          <w:sz w:val="26"/>
          <w:szCs w:val="26"/>
          <w:highlight w:val="white"/>
          <w:lang w:val="uk-UA" w:eastAsia="zh-CN"/>
        </w:rPr>
        <w:t xml:space="preserve">             6.4. з</w:t>
      </w:r>
      <w:r>
        <w:rPr>
          <w:rFonts w:ascii="Times New Roman" w:eastAsia="Andale Sans UI" w:hAnsi="Times New Roman"/>
          <w:color w:val="000000"/>
          <w:kern w:val="2"/>
          <w:sz w:val="26"/>
          <w:szCs w:val="26"/>
          <w:highlight w:val="white"/>
          <w:lang w:val="uk-UA" w:eastAsia="zh-CN"/>
        </w:rPr>
        <w:t xml:space="preserve">апровадження гнучкого (дистанційного) режиму роботи працівників закладів освіти відповідно до Методичних рекомендацій щодо встановлення гнучкого режиму робочого часу,  </w:t>
      </w:r>
      <w:r>
        <w:rPr>
          <w:rFonts w:ascii="Times New Roman" w:eastAsia="Andale Sans UI" w:hAnsi="Times New Roman"/>
          <w:color w:val="000000"/>
          <w:kern w:val="2"/>
          <w:sz w:val="26"/>
          <w:szCs w:val="26"/>
          <w:highlight w:val="white"/>
          <w:shd w:val="clear" w:color="auto" w:fill="FFFFFF"/>
          <w:lang w:val="uk-UA" w:eastAsia="zh-CN"/>
        </w:rPr>
        <w:t>затверджених н</w:t>
      </w:r>
      <w:r>
        <w:rPr>
          <w:rFonts w:ascii="Times New Roman" w:eastAsia="Andale Sans UI" w:hAnsi="Times New Roman"/>
          <w:color w:val="1D1D1B"/>
          <w:kern w:val="2"/>
          <w:sz w:val="26"/>
          <w:szCs w:val="26"/>
          <w:highlight w:val="white"/>
          <w:shd w:val="clear" w:color="auto" w:fill="FFFFFF"/>
          <w:lang w:val="uk-UA" w:eastAsia="zh-CN"/>
        </w:rPr>
        <w:t>аказом Міністерства праці та соціальної політики України від 04 жовтня 2006 року № 359;</w:t>
      </w:r>
    </w:p>
    <w:p w:rsidR="004850F3" w:rsidRDefault="004850F3" w:rsidP="004850F3">
      <w:pPr>
        <w:widowControl w:val="0"/>
        <w:tabs>
          <w:tab w:val="left" w:pos="360"/>
          <w:tab w:val="left" w:pos="395"/>
          <w:tab w:val="left" w:pos="96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</w:pPr>
      <w:r>
        <w:rPr>
          <w:rFonts w:ascii="Times New Roman" w:eastAsia="Andale Sans UI" w:hAnsi="Times New Roman"/>
          <w:color w:val="1D1D1B"/>
          <w:kern w:val="2"/>
          <w:sz w:val="26"/>
          <w:szCs w:val="26"/>
          <w:highlight w:val="white"/>
          <w:shd w:val="clear" w:color="auto" w:fill="FFFFFF"/>
          <w:lang w:val="uk-UA" w:eastAsia="zh-CN"/>
        </w:rPr>
        <w:t xml:space="preserve">             6.5. можливість самоосвітньої діяльності педагогічних працівників.</w:t>
      </w:r>
    </w:p>
    <w:p w:rsidR="004850F3" w:rsidRDefault="004850F3" w:rsidP="004850F3">
      <w:pPr>
        <w:widowControl w:val="0"/>
        <w:tabs>
          <w:tab w:val="left" w:pos="360"/>
          <w:tab w:val="left" w:pos="395"/>
          <w:tab w:val="left" w:pos="96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color w:val="000000"/>
          <w:kern w:val="2"/>
          <w:sz w:val="26"/>
          <w:szCs w:val="26"/>
          <w:lang w:val="uk-UA" w:eastAsia="zh-CN"/>
        </w:rPr>
      </w:pP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 xml:space="preserve">             6.6.  виконання освітніх програм шляхом організації освітнього процесу відповідно до </w:t>
      </w:r>
      <w:r>
        <w:rPr>
          <w:rFonts w:ascii="Times New Roman" w:eastAsia="Andale Sans UI" w:hAnsi="Times New Roman"/>
          <w:color w:val="1D1D1B"/>
          <w:kern w:val="2"/>
          <w:sz w:val="26"/>
          <w:szCs w:val="26"/>
          <w:shd w:val="clear" w:color="auto" w:fill="FFFFFF"/>
          <w:lang w:val="uk-UA" w:eastAsia="zh-CN"/>
        </w:rPr>
        <w:t>наказу відділу освіти</w:t>
      </w:r>
      <w:r>
        <w:rPr>
          <w:rFonts w:ascii="Times New Roman" w:eastAsia="Andale Sans UI" w:hAnsi="Times New Roman"/>
          <w:color w:val="000000"/>
          <w:kern w:val="2"/>
          <w:sz w:val="26"/>
          <w:szCs w:val="26"/>
          <w:highlight w:val="white"/>
          <w:lang w:val="uk-UA" w:eastAsia="zh-CN"/>
        </w:rPr>
        <w:t xml:space="preserve"> </w:t>
      </w:r>
      <w:r>
        <w:rPr>
          <w:rFonts w:ascii="Times New Roman" w:eastAsia="Andale Sans UI" w:hAnsi="Times New Roman"/>
          <w:color w:val="1D1D1B"/>
          <w:kern w:val="2"/>
          <w:sz w:val="26"/>
          <w:szCs w:val="26"/>
          <w:shd w:val="clear" w:color="auto" w:fill="FFFFFF"/>
          <w:lang w:val="uk-UA" w:eastAsia="zh-CN"/>
        </w:rPr>
        <w:t xml:space="preserve">від 12 березня 2020 року № 109 «Про </w:t>
      </w:r>
      <w:r>
        <w:rPr>
          <w:rFonts w:ascii="Times New Roman" w:eastAsia="Andale Sans UI" w:hAnsi="Times New Roman"/>
          <w:color w:val="000000"/>
          <w:kern w:val="2"/>
          <w:sz w:val="26"/>
          <w:szCs w:val="26"/>
          <w:highlight w:val="white"/>
          <w:lang w:val="uk-UA" w:eastAsia="zh-CN"/>
        </w:rPr>
        <w:t>запровадження карантину у закладах освіти району».</w:t>
      </w:r>
    </w:p>
    <w:p w:rsidR="004850F3" w:rsidRDefault="004850F3" w:rsidP="004850F3">
      <w:pPr>
        <w:widowControl w:val="0"/>
        <w:tabs>
          <w:tab w:val="left" w:pos="360"/>
          <w:tab w:val="left" w:pos="395"/>
          <w:tab w:val="left" w:pos="96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</w:pPr>
      <w:r>
        <w:rPr>
          <w:rFonts w:ascii="Times New Roman" w:eastAsia="Andale Sans UI" w:hAnsi="Times New Roman"/>
          <w:color w:val="000000"/>
          <w:kern w:val="2"/>
          <w:sz w:val="26"/>
          <w:szCs w:val="26"/>
          <w:lang w:val="uk-UA" w:eastAsia="zh-CN"/>
        </w:rPr>
        <w:t xml:space="preserve">              6.7.</w:t>
      </w: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 xml:space="preserve"> забезпечити проведення робочих нарад, надання інформації працівниками закладу освіти, учням, батькам через електронні засоби зв’язку та сайт закладу  освіти;</w:t>
      </w:r>
    </w:p>
    <w:p w:rsidR="004850F3" w:rsidRDefault="004850F3" w:rsidP="004850F3">
      <w:pPr>
        <w:widowControl w:val="0"/>
        <w:tabs>
          <w:tab w:val="left" w:pos="360"/>
          <w:tab w:val="left" w:pos="395"/>
          <w:tab w:val="left" w:pos="96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</w:pP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 xml:space="preserve">     </w:t>
      </w: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ab/>
      </w: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ab/>
        <w:t xml:space="preserve">        6.8. інформувати відділу освіти  через електронні засоби зв’язку та шкільний сайт про заходи профілактики, прояви хвороби та дії у випадку захворювання.</w:t>
      </w:r>
    </w:p>
    <w:p w:rsidR="004850F3" w:rsidRDefault="004850F3" w:rsidP="004850F3">
      <w:pPr>
        <w:widowControl w:val="0"/>
        <w:tabs>
          <w:tab w:val="left" w:pos="360"/>
          <w:tab w:val="left" w:pos="395"/>
          <w:tab w:val="left" w:pos="96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</w:pP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ab/>
      </w: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ab/>
        <w:t xml:space="preserve">       7. Наказ розмістити на шкільному сайті.</w:t>
      </w:r>
    </w:p>
    <w:p w:rsidR="004850F3" w:rsidRDefault="004850F3" w:rsidP="004850F3">
      <w:pPr>
        <w:widowControl w:val="0"/>
        <w:tabs>
          <w:tab w:val="left" w:pos="360"/>
          <w:tab w:val="left" w:pos="681"/>
          <w:tab w:val="left" w:pos="96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</w:pP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 xml:space="preserve">             8. Контроль за виконанням наказу залишаю за собою.</w:t>
      </w:r>
    </w:p>
    <w:p w:rsidR="004850F3" w:rsidRDefault="004850F3" w:rsidP="004850F3">
      <w:pPr>
        <w:widowControl w:val="0"/>
        <w:tabs>
          <w:tab w:val="left" w:pos="360"/>
          <w:tab w:val="left" w:pos="681"/>
          <w:tab w:val="left" w:pos="967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val="ru-RU" w:eastAsia="zh-CN"/>
        </w:rPr>
      </w:pP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 xml:space="preserve">Директор </w:t>
      </w: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ab/>
      </w: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ab/>
      </w: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ab/>
      </w: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ab/>
      </w: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ab/>
      </w: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ab/>
      </w: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ab/>
      </w: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ab/>
      </w: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ab/>
      </w:r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ab/>
        <w:t xml:space="preserve">Х.Д. </w:t>
      </w:r>
      <w:proofErr w:type="spellStart"/>
      <w:r>
        <w:rPr>
          <w:rFonts w:ascii="Times New Roman" w:eastAsia="Andale Sans UI" w:hAnsi="Times New Roman"/>
          <w:kern w:val="2"/>
          <w:sz w:val="26"/>
          <w:szCs w:val="26"/>
          <w:lang w:val="uk-UA" w:eastAsia="zh-CN"/>
        </w:rPr>
        <w:t>Сідакова</w:t>
      </w:r>
      <w:proofErr w:type="spellEnd"/>
    </w:p>
    <w:p w:rsidR="004850F3" w:rsidRDefault="004850F3" w:rsidP="004850F3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6"/>
          <w:szCs w:val="26"/>
          <w:lang w:val="ru-RU" w:eastAsia="zh-CN"/>
        </w:rPr>
      </w:pPr>
    </w:p>
    <w:p w:rsidR="00D933F1" w:rsidRDefault="00D933F1"/>
    <w:sectPr w:rsidR="00D933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AC"/>
    <w:rsid w:val="00010FAC"/>
    <w:rsid w:val="004850F3"/>
    <w:rsid w:val="00C71B02"/>
    <w:rsid w:val="00D9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E3B8A-EC98-47E8-8C1B-DD847A8D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F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5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mytrivka.e-schools.info/" TargetMode="External"/><Relationship Id="rId5" Type="http://schemas.openxmlformats.org/officeDocument/2006/relationships/hyperlink" Target="mailto:dmytrivskazosh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yaroslav3101ua@gmail.com</cp:lastModifiedBy>
  <cp:revision>2</cp:revision>
  <dcterms:created xsi:type="dcterms:W3CDTF">2020-03-30T13:23:00Z</dcterms:created>
  <dcterms:modified xsi:type="dcterms:W3CDTF">2020-03-30T13:23:00Z</dcterms:modified>
</cp:coreProperties>
</file>