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59" w:rsidRDefault="004E6359" w:rsidP="004E6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Загальноосвітня школа І-ІІІ ступеня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Деревок</w:t>
      </w:r>
      <w:proofErr w:type="spellEnd"/>
    </w:p>
    <w:p w:rsidR="004E6359" w:rsidRDefault="004E6359" w:rsidP="004E6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59" w:rsidRDefault="004E6359" w:rsidP="004E6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59" w:rsidRDefault="004E6359" w:rsidP="004E6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59" w:rsidRDefault="004E6359" w:rsidP="004E6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59" w:rsidRDefault="004E6359" w:rsidP="004E6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59" w:rsidRDefault="004E6359" w:rsidP="004E6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59" w:rsidRDefault="004E6359" w:rsidP="004E6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59" w:rsidRDefault="004E6359" w:rsidP="004E6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59" w:rsidRDefault="004E6359" w:rsidP="004E6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59" w:rsidRDefault="004E6359" w:rsidP="004E6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59" w:rsidRDefault="004E6359" w:rsidP="004E6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59" w:rsidRDefault="004E6359" w:rsidP="004E6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59" w:rsidRPr="003161C7" w:rsidRDefault="004E6359" w:rsidP="004E63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3161C7">
        <w:rPr>
          <w:rFonts w:ascii="Times New Roman" w:hAnsi="Times New Roman" w:cs="Times New Roman"/>
          <w:b/>
          <w:sz w:val="72"/>
          <w:szCs w:val="28"/>
        </w:rPr>
        <w:t xml:space="preserve">Доповідь </w:t>
      </w:r>
    </w:p>
    <w:p w:rsidR="004E6359" w:rsidRPr="003161C7" w:rsidRDefault="004E6359" w:rsidP="004E63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3161C7">
        <w:rPr>
          <w:rFonts w:ascii="Times New Roman" w:hAnsi="Times New Roman" w:cs="Times New Roman"/>
          <w:b/>
          <w:sz w:val="72"/>
          <w:szCs w:val="28"/>
        </w:rPr>
        <w:t xml:space="preserve">на тему </w:t>
      </w:r>
    </w:p>
    <w:p w:rsidR="004E6359" w:rsidRPr="003161C7" w:rsidRDefault="004E6359" w:rsidP="004E63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3161C7">
        <w:rPr>
          <w:rFonts w:ascii="Times New Roman" w:hAnsi="Times New Roman" w:cs="Times New Roman"/>
          <w:b/>
          <w:sz w:val="72"/>
          <w:szCs w:val="28"/>
        </w:rPr>
        <w:t xml:space="preserve">«Особливості організації </w:t>
      </w:r>
    </w:p>
    <w:p w:rsidR="004E6359" w:rsidRDefault="004E6359" w:rsidP="004E63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3161C7">
        <w:rPr>
          <w:rFonts w:ascii="Times New Roman" w:hAnsi="Times New Roman" w:cs="Times New Roman"/>
          <w:b/>
          <w:sz w:val="72"/>
          <w:szCs w:val="28"/>
        </w:rPr>
        <w:t>навчальної діяльності школяра»</w:t>
      </w:r>
    </w:p>
    <w:p w:rsidR="004E6359" w:rsidRPr="003161C7" w:rsidRDefault="004E6359" w:rsidP="004E6359"/>
    <w:p w:rsidR="004E6359" w:rsidRPr="003161C7" w:rsidRDefault="004E6359" w:rsidP="004E6359"/>
    <w:p w:rsidR="004E6359" w:rsidRDefault="004E6359" w:rsidP="004E6359"/>
    <w:p w:rsidR="004E6359" w:rsidRPr="003161C7" w:rsidRDefault="004E6359" w:rsidP="004E635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3161C7">
        <w:rPr>
          <w:rFonts w:ascii="Times New Roman" w:hAnsi="Times New Roman" w:cs="Times New Roman"/>
          <w:sz w:val="28"/>
        </w:rPr>
        <w:t>Підготувала</w:t>
      </w:r>
      <w:r>
        <w:rPr>
          <w:rFonts w:ascii="Times New Roman" w:hAnsi="Times New Roman" w:cs="Times New Roman"/>
          <w:sz w:val="28"/>
        </w:rPr>
        <w:t>:</w:t>
      </w:r>
      <w:r w:rsidRPr="003161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61C7">
        <w:rPr>
          <w:rFonts w:ascii="Times New Roman" w:hAnsi="Times New Roman" w:cs="Times New Roman"/>
          <w:sz w:val="28"/>
        </w:rPr>
        <w:t>Пасич</w:t>
      </w:r>
      <w:proofErr w:type="spellEnd"/>
      <w:r w:rsidRPr="003161C7">
        <w:rPr>
          <w:rFonts w:ascii="Times New Roman" w:hAnsi="Times New Roman" w:cs="Times New Roman"/>
          <w:sz w:val="28"/>
        </w:rPr>
        <w:t xml:space="preserve"> Галина Федорівна, </w:t>
      </w:r>
    </w:p>
    <w:p w:rsidR="004E6359" w:rsidRDefault="004E6359" w:rsidP="004E635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3161C7">
        <w:rPr>
          <w:rFonts w:ascii="Times New Roman" w:hAnsi="Times New Roman" w:cs="Times New Roman"/>
          <w:sz w:val="28"/>
        </w:rPr>
        <w:t>заступник директора з навчально-виховної роботи</w:t>
      </w:r>
    </w:p>
    <w:p w:rsidR="004E6359" w:rsidRPr="003161C7" w:rsidRDefault="004E6359" w:rsidP="004E6359"/>
    <w:p w:rsidR="004E6359" w:rsidRDefault="004E6359" w:rsidP="004E6359"/>
    <w:p w:rsidR="004E6359" w:rsidRDefault="004E6359" w:rsidP="004E6359">
      <w:pPr>
        <w:jc w:val="center"/>
      </w:pPr>
    </w:p>
    <w:p w:rsidR="004E6359" w:rsidRPr="003161C7" w:rsidRDefault="004E6359" w:rsidP="004E6359">
      <w:pPr>
        <w:jc w:val="center"/>
        <w:rPr>
          <w:rFonts w:ascii="Times New Roman" w:hAnsi="Times New Roman" w:cs="Times New Roman"/>
          <w:sz w:val="28"/>
        </w:rPr>
      </w:pPr>
      <w:r w:rsidRPr="003161C7">
        <w:rPr>
          <w:rFonts w:ascii="Times New Roman" w:hAnsi="Times New Roman" w:cs="Times New Roman"/>
          <w:sz w:val="28"/>
        </w:rPr>
        <w:t>2018</w:t>
      </w:r>
    </w:p>
    <w:p w:rsidR="00D5529C" w:rsidRPr="00D5529C" w:rsidRDefault="00D5529C" w:rsidP="00D552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529C">
        <w:rPr>
          <w:rFonts w:ascii="Times New Roman" w:hAnsi="Times New Roman" w:cs="Times New Roman"/>
          <w:sz w:val="28"/>
          <w:szCs w:val="28"/>
        </w:rPr>
        <w:lastRenderedPageBreak/>
        <w:t xml:space="preserve">Практично всі автори відзначають спрямованість навчальної діяльності на придбання і засвоєння нових знань, а також оволодіння узагальненими способами дій з їх придбання. </w:t>
      </w:r>
    </w:p>
    <w:p w:rsidR="00D5529C" w:rsidRPr="00D5529C" w:rsidRDefault="00D5529C" w:rsidP="00D552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29C">
        <w:rPr>
          <w:rFonts w:ascii="Times New Roman" w:hAnsi="Times New Roman" w:cs="Times New Roman"/>
          <w:sz w:val="28"/>
          <w:szCs w:val="28"/>
        </w:rPr>
        <w:t xml:space="preserve"> Під навчальною діяльністю розуміють спеціально організовану діяльність учнів, яка представляє собою сукупність певних дій - процесів, що підкоряються свідомим цілям, спрямованих на оволодіння теоретичними знаннями, узагальненими способами дій з їх добування, формами досвіду людства. </w:t>
      </w:r>
    </w:p>
    <w:p w:rsidR="00D5529C" w:rsidRPr="00D5529C" w:rsidRDefault="00D5529C" w:rsidP="00D552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29C">
        <w:rPr>
          <w:rFonts w:ascii="Times New Roman" w:hAnsi="Times New Roman" w:cs="Times New Roman"/>
          <w:sz w:val="28"/>
          <w:szCs w:val="28"/>
        </w:rPr>
        <w:t xml:space="preserve"> Причому, власне навчальну діяльність не слід ототожнювати з такими більш широкими поняттями, як вчення, навчання, засвоєння, які можуть здійснюватися і в інших видах діяльності. </w:t>
      </w:r>
    </w:p>
    <w:p w:rsidR="00D5529C" w:rsidRPr="00D5529C" w:rsidRDefault="00D5529C" w:rsidP="00D552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29C">
        <w:rPr>
          <w:rFonts w:ascii="Times New Roman" w:hAnsi="Times New Roman" w:cs="Times New Roman"/>
          <w:sz w:val="28"/>
          <w:szCs w:val="28"/>
        </w:rPr>
        <w:t xml:space="preserve"> Основна відмінність вчення від навчальної діяльності в тому, що вчення здійснюється як навчальна діяльність, якщо школяр оволодіває не тільки знаннями, а й способами їх придбання, якщо ці способи не дано йому в готовому вигляді, самостійно будуються самим учнем і випливають з поставленого ним завдання навчальної , якщо учень засвоює не тільки способи роботи зі знаннями, а й способи роботи з самим собою, тобто прийоми самоконтролю та самооцінки. </w:t>
      </w:r>
    </w:p>
    <w:p w:rsidR="00D5529C" w:rsidRDefault="00D5529C" w:rsidP="00D552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29C">
        <w:rPr>
          <w:rFonts w:ascii="Times New Roman" w:hAnsi="Times New Roman" w:cs="Times New Roman"/>
          <w:sz w:val="28"/>
          <w:szCs w:val="28"/>
        </w:rPr>
        <w:t xml:space="preserve"> Однак простежується тісний зв'язок понять «навчання» і «навчальна діяльність».  Знання, вміння і навички, що здобуваються в процесі навчання не можна розглядати поза тією діяльності, в ході якої вони засвоюються, навчальної діяльності, в тому числі.</w:t>
      </w:r>
    </w:p>
    <w:p w:rsidR="00D5529C" w:rsidRPr="00445FA9" w:rsidRDefault="00D5529C" w:rsidP="00D552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 xml:space="preserve">Процес навчання передбачає певні форми його організації, які пройшли довгий історичний шлях: індивідуальне навчання, індивідуально-групове, </w:t>
      </w:r>
      <w:r>
        <w:rPr>
          <w:rFonts w:ascii="Times New Roman" w:hAnsi="Times New Roman" w:cs="Times New Roman"/>
          <w:sz w:val="28"/>
          <w:szCs w:val="28"/>
        </w:rPr>
        <w:t>класно-урочна система. Школи використовували</w:t>
      </w:r>
      <w:r w:rsidRPr="00445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A9">
        <w:rPr>
          <w:rFonts w:ascii="Times New Roman" w:hAnsi="Times New Roman" w:cs="Times New Roman"/>
          <w:sz w:val="28"/>
          <w:szCs w:val="28"/>
        </w:rPr>
        <w:t>белл-ланкастерську</w:t>
      </w:r>
      <w:proofErr w:type="spellEnd"/>
      <w:r w:rsidRPr="00445FA9">
        <w:rPr>
          <w:rFonts w:ascii="Times New Roman" w:hAnsi="Times New Roman" w:cs="Times New Roman"/>
          <w:sz w:val="28"/>
          <w:szCs w:val="28"/>
        </w:rPr>
        <w:t xml:space="preserve"> систему, дальтон-план, </w:t>
      </w:r>
      <w:proofErr w:type="spellStart"/>
      <w:r w:rsidRPr="00445FA9">
        <w:rPr>
          <w:rFonts w:ascii="Times New Roman" w:hAnsi="Times New Roman" w:cs="Times New Roman"/>
          <w:sz w:val="28"/>
          <w:szCs w:val="28"/>
        </w:rPr>
        <w:t>мангеймську</w:t>
      </w:r>
      <w:proofErr w:type="spellEnd"/>
      <w:r w:rsidRPr="00445FA9">
        <w:rPr>
          <w:rFonts w:ascii="Times New Roman" w:hAnsi="Times New Roman" w:cs="Times New Roman"/>
          <w:sz w:val="28"/>
          <w:szCs w:val="28"/>
        </w:rPr>
        <w:t xml:space="preserve"> систему, метод проектів, план </w:t>
      </w:r>
      <w:proofErr w:type="spellStart"/>
      <w:r w:rsidRPr="00445FA9">
        <w:rPr>
          <w:rFonts w:ascii="Times New Roman" w:hAnsi="Times New Roman" w:cs="Times New Roman"/>
          <w:sz w:val="28"/>
          <w:szCs w:val="28"/>
        </w:rPr>
        <w:t>Трампа</w:t>
      </w:r>
      <w:proofErr w:type="spellEnd"/>
      <w:r w:rsidRPr="00445FA9">
        <w:rPr>
          <w:rFonts w:ascii="Times New Roman" w:hAnsi="Times New Roman" w:cs="Times New Roman"/>
          <w:sz w:val="28"/>
          <w:szCs w:val="28"/>
        </w:rPr>
        <w:t xml:space="preserve"> та інші форми. Найбільшого поширення одержав урок, який також пройшов багаторічний шлях удосконалення від традиційного комбінованого до нестандартних уроків у сучасній школі (уроки-екскурсії, уроки-прес-конференції; театралізовані уроки, уроки-аукціони, уроки-телемости тощо). </w:t>
      </w:r>
      <w:r w:rsidRPr="00445FA9">
        <w:rPr>
          <w:rFonts w:ascii="Times New Roman" w:hAnsi="Times New Roman" w:cs="Times New Roman"/>
          <w:sz w:val="28"/>
          <w:szCs w:val="28"/>
        </w:rPr>
        <w:lastRenderedPageBreak/>
        <w:t>Функціонують у школах факультативи, удосконалюється організація домашньої роботи, проведення додаткових занять і консультацій.</w:t>
      </w:r>
    </w:p>
    <w:p w:rsidR="00D5529C" w:rsidRPr="00445FA9" w:rsidRDefault="00D5529C" w:rsidP="00D552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 xml:space="preserve">Вимоги результативності навчання сприяли науковій розробці шляхів оптимальної організації навчальної діяльності школярів у різних формах навчання. Теорія педагогіки і практика школи знову звернулись до організації, поряд з індивідуальною і фронтальною до колективної та групової роботи учнів у </w:t>
      </w:r>
      <w:r>
        <w:rPr>
          <w:rFonts w:ascii="Times New Roman" w:hAnsi="Times New Roman" w:cs="Times New Roman"/>
          <w:sz w:val="28"/>
          <w:szCs w:val="28"/>
        </w:rPr>
        <w:t>групах,</w:t>
      </w:r>
      <w:r w:rsidRPr="00445FA9">
        <w:rPr>
          <w:rFonts w:ascii="Times New Roman" w:hAnsi="Times New Roman" w:cs="Times New Roman"/>
          <w:sz w:val="28"/>
          <w:szCs w:val="28"/>
        </w:rPr>
        <w:t xml:space="preserve"> парах. Способи навчальної роботи школярів обумовлені відносинами між учителем і учнями у процесі вирішення навчальних завдань. Відношення «вчитель—клас» — це фронтальна робота, «вчитель—клас—учень» — колективна, «вчитель—група учнів» — групова, «вчитель—учень» — індивідуальна.</w:t>
      </w:r>
    </w:p>
    <w:p w:rsidR="00445FA9" w:rsidRPr="00445FA9" w:rsidRDefault="00D5529C" w:rsidP="00D552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Ефективність використання різни</w:t>
      </w:r>
      <w:r>
        <w:rPr>
          <w:rFonts w:ascii="Times New Roman" w:hAnsi="Times New Roman" w:cs="Times New Roman"/>
          <w:sz w:val="28"/>
          <w:szCs w:val="28"/>
        </w:rPr>
        <w:t>х форм навчання багато в чому ви</w:t>
      </w:r>
      <w:r w:rsidRPr="00445FA9">
        <w:rPr>
          <w:rFonts w:ascii="Times New Roman" w:hAnsi="Times New Roman" w:cs="Times New Roman"/>
          <w:sz w:val="28"/>
          <w:szCs w:val="28"/>
        </w:rPr>
        <w:t>значається особливостями та способами організації навчальної діяльності школярів. Ці способи (форми) складалися протягом століть існування школи. Домінуючими є такі способи: індивідуальна, колективна, фронтальна і групова робота школярів.</w:t>
      </w:r>
      <w:r w:rsidRPr="00D55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Індивідуальна робота передбачає виконання школярем навчального завдання самостійно на рівні його навчальних можливостей і без взаємодії з іншими школярами, використовуючи допомог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5FA9">
        <w:rPr>
          <w:rFonts w:ascii="Times New Roman" w:hAnsi="Times New Roman" w:cs="Times New Roman"/>
          <w:sz w:val="28"/>
          <w:szCs w:val="28"/>
        </w:rPr>
        <w:t xml:space="preserve"> вчителя безпосередньо чи опосередковано (коли виконує домашню роботу на основі рекомендацій вчителя). Ця форма роботи знаходить застосування за умов програмованого, комп'ютерного навчання, при перевірці знань.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Фронтальна робота передбачає одночасне виконання всіма учнями одного й того ж завдання під керівництвом учителя (фронтальна бесіда).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Колективний спосіб організації навчальної роботи передбачає спілкування, взаємодію учнів.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При колективній роботі: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— клас усвідомлює спільну мету, відповідальність за виконання завдань, запропонованих учителем;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lastRenderedPageBreak/>
        <w:t>— здійснюється розподіл функцій, обов'язків, який враховує інтереси, здібності кожного учня, що дозволяє йому проявити себе в спільній діяльності;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— переважає атмосфера співробітництва і товариської взаємодопомоги;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— існує взаємоконтроль і відповідальність кожного перед класом і групою;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— підводяться підсумки виконаної роботи, дається відповідна соціальна оцінка діяльності всіх і кожного учасника окремо.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Групова робота — спосіб організації навчальних занять, при якому ставиться певне завдання для групи школярів. Позитивні результати групової роботи були одержані ще в кінці минулого століття. На початку XX століття в багатьох країнах цей спосіб організації навчально-пізнавальної діяльності школярів одержав широкого застосування.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Групова робота передбачає, що: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— клас на занятті розбивається на декілька груп для розв'язання конкретних навчальних завдань;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— кожна група одержує певне завдання і виконує його разом під безпосереднім керівництвом лідера групи чи вчителя;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— завдання виконуються так, щоб враховувати та оцінювати індивідуальний внесок кожного члена групи;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— склад групи набираєтьс</w:t>
      </w:r>
      <w:r>
        <w:rPr>
          <w:rFonts w:ascii="Times New Roman" w:hAnsi="Times New Roman" w:cs="Times New Roman"/>
          <w:sz w:val="28"/>
          <w:szCs w:val="28"/>
        </w:rPr>
        <w:t>я таким чином, щоб з максималь</w:t>
      </w:r>
      <w:r w:rsidRPr="00445FA9">
        <w:rPr>
          <w:rFonts w:ascii="Times New Roman" w:hAnsi="Times New Roman" w:cs="Times New Roman"/>
          <w:sz w:val="28"/>
          <w:szCs w:val="28"/>
        </w:rPr>
        <w:t>ною ефективністю для колективу</w:t>
      </w:r>
      <w:r>
        <w:rPr>
          <w:rFonts w:ascii="Times New Roman" w:hAnsi="Times New Roman" w:cs="Times New Roman"/>
          <w:sz w:val="28"/>
          <w:szCs w:val="28"/>
        </w:rPr>
        <w:t xml:space="preserve"> могли реалізуватися можливості </w:t>
      </w:r>
      <w:r w:rsidRPr="00445FA9">
        <w:rPr>
          <w:rFonts w:ascii="Times New Roman" w:hAnsi="Times New Roman" w:cs="Times New Roman"/>
          <w:sz w:val="28"/>
          <w:szCs w:val="28"/>
        </w:rPr>
        <w:t xml:space="preserve">кожного члена групи. </w:t>
      </w:r>
    </w:p>
    <w:p w:rsidR="00445FA9" w:rsidRPr="00445FA9" w:rsidRDefault="00D5529C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в парах</w:t>
      </w:r>
      <w:r w:rsidR="00445FA9" w:rsidRPr="00445FA9">
        <w:rPr>
          <w:rFonts w:ascii="Times New Roman" w:hAnsi="Times New Roman" w:cs="Times New Roman"/>
          <w:sz w:val="28"/>
          <w:szCs w:val="28"/>
        </w:rPr>
        <w:t>. Цей спосіб організації навчальної роботи школярів різнобічно р</w:t>
      </w:r>
      <w:r w:rsidR="00445FA9">
        <w:rPr>
          <w:rFonts w:ascii="Times New Roman" w:hAnsi="Times New Roman" w:cs="Times New Roman"/>
          <w:sz w:val="28"/>
          <w:szCs w:val="28"/>
        </w:rPr>
        <w:t>озкритий у працях В.К. Дьяченка</w:t>
      </w:r>
      <w:r w:rsidR="00445FA9" w:rsidRPr="00445FA9">
        <w:rPr>
          <w:rFonts w:ascii="Times New Roman" w:hAnsi="Times New Roman" w:cs="Times New Roman"/>
          <w:sz w:val="28"/>
          <w:szCs w:val="28"/>
        </w:rPr>
        <w:t>. Він виходить з того, що учень засвоює швидко й якісно те, що відразу після засвоєння нової інформації застосовує на ділі або переказує іншому, тобто відбувається спілкування між тими, хто навчається.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 xml:space="preserve">Наприклад, взаємні диктанти. Один учень з пари читає текст, другий пише. Інший текст пише той, хто читав, а читає той, хто писав. Потім кожний бере зошит свого партнера і перевіряє написане. Потім відкривають картки і за </w:t>
      </w:r>
      <w:r w:rsidRPr="00445FA9">
        <w:rPr>
          <w:rFonts w:ascii="Times New Roman" w:hAnsi="Times New Roman" w:cs="Times New Roman"/>
          <w:sz w:val="28"/>
          <w:szCs w:val="28"/>
        </w:rPr>
        <w:lastRenderedPageBreak/>
        <w:t>картками перевіряють удруге, уже разом, спочатку один диктант, потім — другий. Той, хто припустився помилок, під контролем того, хто диктував, робить усний аналіз своїх помилок. Кожний у своєму зошиті записує аналіз своїх помилок. Знову беруть зошити один одного, передивляються і ставлять свої підписи: «Перевірив такий-то».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Узагальнення висновків досліджень з проблеми дидактично-цілеспрямованого співробітництва учнів у навчанні свідчить, «що за сумісної навчальної діяльності»: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— зростає обсяг матеріалу, що засвоюється, і глибина його усвідомлення;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— підвищується пізнавальна активність і творча самостійність дітей;</w:t>
      </w:r>
    </w:p>
    <w:p w:rsidR="00445FA9" w:rsidRPr="00445FA9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>— менше часу витрачається на формування знань і умінь;</w:t>
      </w:r>
    </w:p>
    <w:p w:rsidR="00037C1E" w:rsidRDefault="00445FA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FA9">
        <w:rPr>
          <w:rFonts w:ascii="Times New Roman" w:hAnsi="Times New Roman" w:cs="Times New Roman"/>
          <w:sz w:val="28"/>
          <w:szCs w:val="28"/>
        </w:rPr>
        <w:t xml:space="preserve">Усі питання, що розглядаються, пов'язані не тільки між собою, але і з метою, методами, засобами навчання, тому ефективність </w:t>
      </w:r>
      <w:r w:rsidR="00D5529C">
        <w:rPr>
          <w:rFonts w:ascii="Times New Roman" w:hAnsi="Times New Roman" w:cs="Times New Roman"/>
          <w:sz w:val="28"/>
          <w:szCs w:val="28"/>
        </w:rPr>
        <w:t>організації навчальної діяльності школяра визначається рядом факторів:</w:t>
      </w:r>
      <w:r w:rsidRPr="00445FA9">
        <w:rPr>
          <w:rFonts w:ascii="Times New Roman" w:hAnsi="Times New Roman" w:cs="Times New Roman"/>
          <w:sz w:val="28"/>
          <w:szCs w:val="28"/>
        </w:rPr>
        <w:t xml:space="preserve"> позитивною мотивацією навчання школярів, оптимізацією навчально-виховного процесу, творчим потенціалом учителя тощо.</w:t>
      </w:r>
    </w:p>
    <w:p w:rsidR="004E6359" w:rsidRDefault="004E635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359" w:rsidRDefault="004E635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359" w:rsidRDefault="004E635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359" w:rsidRDefault="004E635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359" w:rsidRDefault="004E635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359" w:rsidRPr="00445FA9" w:rsidRDefault="004E6359" w:rsidP="00445F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6359" w:rsidRPr="00445FA9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10" w:rsidRDefault="00165A10" w:rsidP="00D5529C">
      <w:pPr>
        <w:spacing w:after="0" w:line="240" w:lineRule="auto"/>
      </w:pPr>
      <w:r>
        <w:separator/>
      </w:r>
    </w:p>
  </w:endnote>
  <w:endnote w:type="continuationSeparator" w:id="0">
    <w:p w:rsidR="00165A10" w:rsidRDefault="00165A10" w:rsidP="00D5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89167"/>
      <w:docPartObj>
        <w:docPartGallery w:val="Page Numbers (Bottom of Page)"/>
        <w:docPartUnique/>
      </w:docPartObj>
    </w:sdtPr>
    <w:sdtEndPr/>
    <w:sdtContent>
      <w:p w:rsidR="00D5529C" w:rsidRDefault="00D552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359" w:rsidRPr="004E6359">
          <w:rPr>
            <w:noProof/>
            <w:lang w:val="ru-RU"/>
          </w:rPr>
          <w:t>1</w:t>
        </w:r>
        <w:r>
          <w:fldChar w:fldCharType="end"/>
        </w:r>
      </w:p>
    </w:sdtContent>
  </w:sdt>
  <w:p w:rsidR="00D5529C" w:rsidRDefault="00D552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10" w:rsidRDefault="00165A10" w:rsidP="00D5529C">
      <w:pPr>
        <w:spacing w:after="0" w:line="240" w:lineRule="auto"/>
      </w:pPr>
      <w:r>
        <w:separator/>
      </w:r>
    </w:p>
  </w:footnote>
  <w:footnote w:type="continuationSeparator" w:id="0">
    <w:p w:rsidR="00165A10" w:rsidRDefault="00165A10" w:rsidP="00D55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A9"/>
    <w:rsid w:val="00037C1E"/>
    <w:rsid w:val="000B1DB8"/>
    <w:rsid w:val="00165A10"/>
    <w:rsid w:val="00445FA9"/>
    <w:rsid w:val="004E6359"/>
    <w:rsid w:val="00580CD3"/>
    <w:rsid w:val="00CA72A9"/>
    <w:rsid w:val="00D5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FA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55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29C"/>
  </w:style>
  <w:style w:type="paragraph" w:styleId="a6">
    <w:name w:val="footer"/>
    <w:basedOn w:val="a"/>
    <w:link w:val="a7"/>
    <w:uiPriority w:val="99"/>
    <w:unhideWhenUsed/>
    <w:rsid w:val="00D55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FA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55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29C"/>
  </w:style>
  <w:style w:type="paragraph" w:styleId="a6">
    <w:name w:val="footer"/>
    <w:basedOn w:val="a"/>
    <w:link w:val="a7"/>
    <w:uiPriority w:val="99"/>
    <w:unhideWhenUsed/>
    <w:rsid w:val="00D55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4210</Words>
  <Characters>2400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cp:lastPrinted>2018-04-17T11:40:00Z</cp:lastPrinted>
  <dcterms:created xsi:type="dcterms:W3CDTF">2018-04-17T11:07:00Z</dcterms:created>
  <dcterms:modified xsi:type="dcterms:W3CDTF">2018-04-17T11:40:00Z</dcterms:modified>
</cp:coreProperties>
</file>