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3F" w:rsidRPr="00E3173C" w:rsidRDefault="00C9373F" w:rsidP="00C93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C9373F" w:rsidRPr="00E3173C" w:rsidRDefault="00C9373F" w:rsidP="00C93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object w:dxaOrig="69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-5.4pt;width:34pt;height:47pt;z-index:251659264" wrapcoords="-480 0 -480 21257 21600 21257 21600 0 -480 0" filled="t">
            <v:fill color2="black"/>
            <v:imagedata r:id="rId5" o:title=""/>
            <w10:wrap type="through"/>
          </v:shape>
          <o:OLEObject Type="Embed" ProgID="PBrush" ShapeID="_x0000_s1026" DrawAspect="Content" ObjectID="_1822107701" r:id="rId6"/>
        </w:object>
      </w:r>
      <w:r w:rsidRPr="00E317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        </w:t>
      </w:r>
    </w:p>
    <w:p w:rsidR="00C9373F" w:rsidRPr="00E3173C" w:rsidRDefault="00C9373F" w:rsidP="00C93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C9373F" w:rsidRPr="00E3173C" w:rsidRDefault="00C9373F" w:rsidP="00C93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C9373F" w:rsidRPr="00E3173C" w:rsidRDefault="00C9373F" w:rsidP="00C93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C9373F" w:rsidRPr="00E3173C" w:rsidRDefault="00C9373F" w:rsidP="00C93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C9373F" w:rsidRPr="00E3173C" w:rsidRDefault="00C9373F" w:rsidP="00C93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proofErr w:type="spellStart"/>
      <w:r w:rsidRPr="00E317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Деражнянський</w:t>
      </w:r>
      <w:proofErr w:type="spellEnd"/>
      <w:r w:rsidRPr="00E317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ліцей № 3</w:t>
      </w:r>
    </w:p>
    <w:p w:rsidR="00C9373F" w:rsidRPr="00E3173C" w:rsidRDefault="00C9373F" w:rsidP="00C93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E317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імені Героя України Івана Зубкова</w:t>
      </w:r>
    </w:p>
    <w:p w:rsidR="00C9373F" w:rsidRPr="00E3173C" w:rsidRDefault="00C9373F" w:rsidP="00C93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proofErr w:type="spellStart"/>
      <w:r w:rsidRPr="00E317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Деражнянської</w:t>
      </w:r>
      <w:proofErr w:type="spellEnd"/>
      <w:r w:rsidRPr="00E317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міської  ради   Хмельницької області</w:t>
      </w:r>
    </w:p>
    <w:p w:rsidR="00C9373F" w:rsidRPr="00E3173C" w:rsidRDefault="00C9373F" w:rsidP="00C93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C9373F" w:rsidRPr="00E3173C" w:rsidRDefault="00C9373F" w:rsidP="00C93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E317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НАКАЗ</w:t>
      </w:r>
    </w:p>
    <w:p w:rsidR="00C9373F" w:rsidRPr="00CE1511" w:rsidRDefault="00C9373F" w:rsidP="00C93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9373F" w:rsidRPr="00CE1511" w:rsidRDefault="00C9373F" w:rsidP="00C937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E15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</w:t>
      </w:r>
      <w:r w:rsidRPr="00CE15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.09.202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</w:t>
      </w:r>
      <w:r w:rsidRPr="00CE15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</w:t>
      </w:r>
      <w:proofErr w:type="spellStart"/>
      <w:r w:rsidRPr="00CE15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Деражня</w:t>
      </w:r>
      <w:proofErr w:type="spellEnd"/>
      <w:r w:rsidRPr="00CE15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</w:t>
      </w:r>
      <w:r w:rsidRPr="00CE15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№ 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73</w:t>
      </w:r>
      <w:r w:rsidRPr="00CE15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-о</w:t>
      </w:r>
    </w:p>
    <w:p w:rsidR="00C9373F" w:rsidRPr="00CE1511" w:rsidRDefault="00C9373F" w:rsidP="00C937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9373F" w:rsidRDefault="00C9373F" w:rsidP="00C937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E151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Про заходи </w:t>
      </w:r>
      <w:r w:rsidRPr="00E56E2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унеможливлення насильства та</w:t>
      </w:r>
    </w:p>
    <w:p w:rsidR="00C9373F" w:rsidRPr="00193F92" w:rsidRDefault="00C9373F" w:rsidP="00C937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56E2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жорстокого поводження з дітьми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E56E2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психологічної служби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ліцею</w:t>
      </w:r>
    </w:p>
    <w:p w:rsidR="00C9373F" w:rsidRPr="00E85C51" w:rsidRDefault="00C9373F" w:rsidP="00C937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2003A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 2025/2026 навчальному році</w:t>
      </w:r>
    </w:p>
    <w:p w:rsidR="00C9373F" w:rsidRPr="00CE1511" w:rsidRDefault="00C9373F" w:rsidP="00C937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C9373F" w:rsidRDefault="00C9373F" w:rsidP="00C9373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C9373F" w:rsidRDefault="00C9373F" w:rsidP="00C9373F">
      <w:pPr>
        <w:widowControl w:val="0"/>
        <w:spacing w:line="360" w:lineRule="auto"/>
        <w:ind w:firstLine="580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</w:pPr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На виконання Законів України «Про освіту», «Про охорону дитинства», «Про внесення змін до деяких законодавчих актів України щодо протидії </w:t>
      </w:r>
      <w:proofErr w:type="spellStart"/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булінгу</w:t>
      </w:r>
      <w:proofErr w:type="spellEnd"/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(цькуванню)» від 18.12.2018 </w:t>
      </w:r>
      <w:r w:rsidRPr="00E85C51">
        <w:rPr>
          <w:rFonts w:ascii="Times New Roman" w:eastAsia="Calibri" w:hAnsi="Times New Roman" w:cs="Times New Roman"/>
          <w:sz w:val="24"/>
          <w:szCs w:val="24"/>
          <w:lang w:val="uk-UA"/>
        </w:rPr>
        <w:t>№2657-</w:t>
      </w:r>
      <w:r w:rsidRPr="00E85C51">
        <w:rPr>
          <w:rFonts w:ascii="Times New Roman" w:eastAsia="Calibri" w:hAnsi="Times New Roman" w:cs="Times New Roman"/>
          <w:sz w:val="24"/>
          <w:szCs w:val="24"/>
        </w:rPr>
        <w:t>VIII</w:t>
      </w:r>
      <w:r w:rsidRPr="00E85C5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«Про внесення змін до деяких законодавчих актів України щодо запобігання та протидії </w:t>
      </w:r>
      <w:proofErr w:type="spellStart"/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мобінгу</w:t>
      </w:r>
      <w:proofErr w:type="spellEnd"/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(цькуванню)»,</w:t>
      </w:r>
      <w:hyperlink r:id="rId7" w:history="1">
        <w:r w:rsidRPr="00E85C51">
          <w:rPr>
            <w:rFonts w:ascii="Times New Roman" w:eastAsia="Calibri" w:hAnsi="Times New Roman" w:cs="Times New Roman"/>
            <w:sz w:val="24"/>
            <w:szCs w:val="24"/>
            <w:lang w:val="uk-UA" w:eastAsia="uk-UA"/>
          </w:rPr>
          <w:t xml:space="preserve"> міжвідомчого алгоритму дій МОН (впровадженого у 2024 році), наказів Міністерства освіти і</w:t>
        </w:r>
      </w:hyperlink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hyperlink r:id="rId8" w:history="1">
        <w:r w:rsidRPr="00E85C51">
          <w:rPr>
            <w:rFonts w:ascii="Times New Roman" w:eastAsia="Calibri" w:hAnsi="Times New Roman" w:cs="Times New Roman"/>
            <w:sz w:val="24"/>
            <w:szCs w:val="24"/>
            <w:lang w:val="uk-UA" w:eastAsia="uk-UA"/>
          </w:rPr>
          <w:t>науки України від 28.12.2019 №1646 «Деякі питання реагування на випадки</w:t>
        </w:r>
      </w:hyperlink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hyperlink r:id="rId9" w:history="1">
        <w:proofErr w:type="spellStart"/>
        <w:r w:rsidRPr="00E85C51">
          <w:rPr>
            <w:rFonts w:ascii="Times New Roman" w:eastAsia="Calibri" w:hAnsi="Times New Roman" w:cs="Times New Roman"/>
            <w:sz w:val="24"/>
            <w:szCs w:val="24"/>
            <w:lang w:val="uk-UA" w:eastAsia="uk-UA"/>
          </w:rPr>
          <w:t>булінгу</w:t>
        </w:r>
        <w:proofErr w:type="spellEnd"/>
        <w:r w:rsidRPr="00E85C51">
          <w:rPr>
            <w:rFonts w:ascii="Times New Roman" w:eastAsia="Calibri" w:hAnsi="Times New Roman" w:cs="Times New Roman"/>
            <w:sz w:val="24"/>
            <w:szCs w:val="24"/>
            <w:lang w:val="uk-UA" w:eastAsia="uk-UA"/>
          </w:rPr>
          <w:t xml:space="preserve"> (цькування) та застосування заходів виховного впливу в закладах</w:t>
        </w:r>
      </w:hyperlink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hyperlink r:id="rId10" w:history="1">
        <w:r w:rsidRPr="00E85C51">
          <w:rPr>
            <w:rFonts w:ascii="Times New Roman" w:eastAsia="Calibri" w:hAnsi="Times New Roman" w:cs="Times New Roman"/>
            <w:sz w:val="24"/>
            <w:szCs w:val="24"/>
            <w:lang w:val="uk-UA" w:eastAsia="uk-UA"/>
          </w:rPr>
          <w:t>освіти»</w:t>
        </w:r>
      </w:hyperlink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,</w:t>
      </w:r>
      <w:hyperlink r:id="rId11" w:history="1">
        <w:r w:rsidRPr="00E85C51">
          <w:rPr>
            <w:rFonts w:ascii="Times New Roman" w:eastAsia="Calibri" w:hAnsi="Times New Roman" w:cs="Times New Roman"/>
            <w:sz w:val="24"/>
            <w:szCs w:val="24"/>
            <w:lang w:val="uk-UA" w:eastAsia="uk-UA"/>
          </w:rPr>
          <w:t xml:space="preserve"> «Про затвердження Плану заходів, спрямованих</w:t>
        </w:r>
      </w:hyperlink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hyperlink r:id="rId12" w:history="1">
        <w:r w:rsidRPr="00E85C51">
          <w:rPr>
            <w:rFonts w:ascii="Times New Roman" w:eastAsia="Calibri" w:hAnsi="Times New Roman" w:cs="Times New Roman"/>
            <w:sz w:val="24"/>
            <w:szCs w:val="24"/>
            <w:lang w:val="uk-UA" w:eastAsia="uk-UA"/>
          </w:rPr>
          <w:t xml:space="preserve">на запобігання та протидію </w:t>
        </w:r>
        <w:proofErr w:type="spellStart"/>
        <w:r w:rsidRPr="00E85C51">
          <w:rPr>
            <w:rFonts w:ascii="Times New Roman" w:eastAsia="Calibri" w:hAnsi="Times New Roman" w:cs="Times New Roman"/>
            <w:sz w:val="24"/>
            <w:szCs w:val="24"/>
            <w:lang w:val="uk-UA" w:eastAsia="uk-UA"/>
          </w:rPr>
          <w:t>булінгу</w:t>
        </w:r>
        <w:proofErr w:type="spellEnd"/>
        <w:r w:rsidRPr="00E85C51">
          <w:rPr>
            <w:rFonts w:ascii="Times New Roman" w:eastAsia="Calibri" w:hAnsi="Times New Roman" w:cs="Times New Roman"/>
            <w:sz w:val="24"/>
            <w:szCs w:val="24"/>
            <w:lang w:val="uk-UA" w:eastAsia="uk-UA"/>
          </w:rPr>
          <w:t xml:space="preserve"> (цькуванню) в закладах освіти»</w:t>
        </w:r>
        <w:r w:rsidRPr="00E85C51">
          <w:rPr>
            <w:rFonts w:ascii="Times New Roman" w:eastAsia="Calibri" w:hAnsi="Times New Roman" w:cs="Times New Roman"/>
            <w:sz w:val="28"/>
            <w:szCs w:val="28"/>
            <w:lang w:val="uk-UA" w:eastAsia="ru-RU"/>
          </w:rPr>
          <w:t xml:space="preserve"> </w:t>
        </w:r>
        <w:r w:rsidRPr="00E85C51">
          <w:rPr>
            <w:rFonts w:ascii="Times New Roman" w:eastAsia="Calibri" w:hAnsi="Times New Roman" w:cs="Times New Roman"/>
            <w:sz w:val="24"/>
            <w:szCs w:val="24"/>
            <w:lang w:val="uk-UA" w:eastAsia="uk-UA"/>
          </w:rPr>
          <w:t>від 26.02.2020 №293,</w:t>
        </w:r>
      </w:hyperlink>
      <w:hyperlink r:id="rId13" w:history="1">
        <w:r w:rsidRPr="00E85C51">
          <w:rPr>
            <w:rFonts w:ascii="Times New Roman" w:eastAsia="Calibri" w:hAnsi="Times New Roman" w:cs="Times New Roman"/>
            <w:sz w:val="24"/>
            <w:szCs w:val="24"/>
            <w:lang w:val="uk-UA" w:eastAsia="uk-UA"/>
          </w:rPr>
          <w:t xml:space="preserve"> від</w:t>
        </w:r>
      </w:hyperlink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hyperlink r:id="rId14" w:history="1">
        <w:r w:rsidRPr="00E85C51">
          <w:rPr>
            <w:rFonts w:ascii="Times New Roman" w:eastAsia="Calibri" w:hAnsi="Times New Roman" w:cs="Times New Roman"/>
            <w:sz w:val="24"/>
            <w:szCs w:val="24"/>
            <w:lang w:val="uk-UA" w:eastAsia="uk-UA"/>
          </w:rPr>
          <w:t>20.03.2020 № 420 «Про внесення змін до наказу Міністерства освіти і науки</w:t>
        </w:r>
      </w:hyperlink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hyperlink r:id="rId15" w:history="1">
        <w:r w:rsidRPr="00E85C51">
          <w:rPr>
            <w:rFonts w:ascii="Times New Roman" w:eastAsia="Calibri" w:hAnsi="Times New Roman" w:cs="Times New Roman"/>
            <w:sz w:val="24"/>
            <w:szCs w:val="24"/>
            <w:lang w:val="uk-UA" w:eastAsia="uk-UA"/>
          </w:rPr>
          <w:t>України від 26.02.2020 № 293»;</w:t>
        </w:r>
      </w:hyperlink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листа ДНУ «Інститут модернізації змісту освіти» №21/08-586 від 07.07.2025 року «Про методичні рекомендації «Пріоритетні напрями роботи психологічної служби в системі освіти України у 2025/2026 навчальному році», листів МОН України № 1/17526-25 від 22.08.2025 року «Про організацію 2025/2026  навчального року в закладах загальної середньої освіти», № 1/9-436 від 14.08.2020 «Про створення безпечного освітнього середовища в закладі освіти та попередження і протидії </w:t>
      </w:r>
      <w:proofErr w:type="spellStart"/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булінгу</w:t>
      </w:r>
      <w:proofErr w:type="spellEnd"/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(цькуванню)», від 29.01.2019 №1/11-881 «Рекомендації для закладів освіти, педагогічних працівників щодо застосування норм Закону України «Про внесення змін до деяких законодавчих актів України щодо протидії </w:t>
      </w:r>
      <w:proofErr w:type="spellStart"/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булінгу</w:t>
      </w:r>
      <w:proofErr w:type="spellEnd"/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(цькуванню)»</w:t>
      </w:r>
      <w:r w:rsidRPr="00E85C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від 18.12.2018 р. №2657-VІІІ",</w:t>
      </w:r>
      <w:hyperlink r:id="rId16" w:history="1">
        <w:r w:rsidRPr="00E85C51">
          <w:rPr>
            <w:rFonts w:ascii="Times New Roman" w:eastAsia="Calibri" w:hAnsi="Times New Roman" w:cs="Times New Roman"/>
            <w:sz w:val="24"/>
            <w:szCs w:val="24"/>
            <w:lang w:val="uk-UA" w:eastAsia="uk-UA"/>
          </w:rPr>
          <w:t xml:space="preserve"> № 1/11-5480 від</w:t>
        </w:r>
      </w:hyperlink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hyperlink r:id="rId17" w:history="1">
        <w:r w:rsidRPr="00E85C51">
          <w:rPr>
            <w:rFonts w:ascii="Times New Roman" w:eastAsia="Calibri" w:hAnsi="Times New Roman" w:cs="Times New Roman"/>
            <w:sz w:val="24"/>
            <w:szCs w:val="24"/>
            <w:lang w:val="uk-UA" w:eastAsia="uk-UA"/>
          </w:rPr>
          <w:t>18.05.2018  «Методичні рекомендації щодо запобігання та</w:t>
        </w:r>
      </w:hyperlink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hyperlink r:id="rId18" w:history="1">
        <w:r w:rsidRPr="00E85C51">
          <w:rPr>
            <w:rFonts w:ascii="Times New Roman" w:eastAsia="Calibri" w:hAnsi="Times New Roman" w:cs="Times New Roman"/>
            <w:sz w:val="24"/>
            <w:szCs w:val="24"/>
            <w:lang w:val="uk-UA" w:eastAsia="uk-UA"/>
          </w:rPr>
          <w:t>протидії насильству»</w:t>
        </w:r>
      </w:hyperlink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, в</w:t>
      </w:r>
      <w:r w:rsidRPr="002003A7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ідповідно до Т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ипової</w:t>
      </w:r>
      <w:r w:rsidRPr="002003A7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програми</w:t>
      </w:r>
      <w:r w:rsidRPr="002003A7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унеможливлення насильства та жорстокого поводження з дітьм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и від 4 червня 2025 року № 658  та</w:t>
      </w:r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з метою </w:t>
      </w:r>
      <w:r w:rsidRPr="00E56E2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унеможливлення насильства та</w:t>
      </w:r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 w:rsidRPr="001F55CB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жорстокого поводження з дітьми</w:t>
      </w:r>
    </w:p>
    <w:p w:rsidR="00C9373F" w:rsidRPr="001F55CB" w:rsidRDefault="00C9373F" w:rsidP="00C9373F">
      <w:pPr>
        <w:widowControl w:val="0"/>
        <w:spacing w:line="360" w:lineRule="auto"/>
        <w:ind w:firstLine="580"/>
        <w:jc w:val="center"/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lastRenderedPageBreak/>
        <w:t>2</w:t>
      </w:r>
    </w:p>
    <w:p w:rsidR="00C9373F" w:rsidRPr="00E85C51" w:rsidRDefault="00C9373F" w:rsidP="00C9373F">
      <w:pPr>
        <w:tabs>
          <w:tab w:val="left" w:pos="4253"/>
          <w:tab w:val="left" w:pos="5103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9373F" w:rsidRPr="00E85C51" w:rsidRDefault="00C9373F" w:rsidP="00C9373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НАКАЗУЮ:</w:t>
      </w:r>
    </w:p>
    <w:p w:rsidR="00C9373F" w:rsidRPr="00E85C51" w:rsidRDefault="00C9373F" w:rsidP="00C9373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C9373F" w:rsidRPr="00E85C51" w:rsidRDefault="00C9373F" w:rsidP="00C9373F">
      <w:pPr>
        <w:widowControl w:val="0"/>
        <w:spacing w:line="360" w:lineRule="auto"/>
        <w:ind w:firstLine="5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1. Затвердити План заходів</w:t>
      </w:r>
      <w:r w:rsidRPr="000A0B4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E56E2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унеможливлення насильства та</w:t>
      </w:r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 w:rsidRPr="001F55CB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жорстокого поводження з дітьми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</w:t>
      </w:r>
      <w:r w:rsidRPr="000A0B49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психологічної служби </w:t>
      </w:r>
      <w:proofErr w:type="spellStart"/>
      <w:r w:rsidRPr="00AB35FD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Деражнянського</w:t>
      </w:r>
      <w:proofErr w:type="spellEnd"/>
      <w:r w:rsidRPr="00AB35FD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ліцею №3                                                                                                                                                           імені Героя України Івана Зубкова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 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5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6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навчальний рік.   (Дода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ток 1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).</w:t>
      </w:r>
    </w:p>
    <w:p w:rsidR="00C9373F" w:rsidRPr="00E85C51" w:rsidRDefault="00C9373F" w:rsidP="00C9373F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2</w:t>
      </w:r>
      <w:r w:rsidRPr="002B66F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 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2B66F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Заступнику директора  з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навчально-</w:t>
      </w:r>
      <w:r w:rsidRPr="002B66F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виховної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2B66F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роботи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практичному 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психолог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Касіянчук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Т.В.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</w:p>
    <w:p w:rsidR="00C9373F" w:rsidRPr="00E85C51" w:rsidRDefault="00C9373F" w:rsidP="00C9373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2.1. 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Забезпечити реалізацію заходів</w:t>
      </w:r>
      <w:r w:rsidRPr="000A0B4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E56E2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унеможливлення насильства та</w:t>
      </w:r>
      <w:r w:rsidRPr="00E85C5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 w:rsidRPr="001F55CB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жорстокого поводження з дітьми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</w:t>
      </w:r>
      <w:r w:rsidRPr="000A0B49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психологічної служби </w:t>
      </w:r>
      <w:proofErr w:type="spellStart"/>
      <w:r w:rsidRPr="00AB35FD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>Деражнянського</w:t>
      </w:r>
      <w:proofErr w:type="spellEnd"/>
      <w:r w:rsidRPr="00AB35FD"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ліцею №3                                                                                                                                                           імені Героя України Івана Зубкова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  <w:t xml:space="preserve"> 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 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5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6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навчальний рік.</w:t>
      </w:r>
    </w:p>
    <w:p w:rsidR="00C9373F" w:rsidRPr="00E85C51" w:rsidRDefault="00C9373F" w:rsidP="00C9373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Упродовж 2025-2026 навчального року</w:t>
      </w:r>
    </w:p>
    <w:p w:rsidR="00C9373F" w:rsidRPr="00E85C51" w:rsidRDefault="00C9373F" w:rsidP="00C9373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3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.2. Розмістити на інформаційному стенді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ліцею Заходи.</w:t>
      </w:r>
    </w:p>
    <w:p w:rsidR="00C9373F" w:rsidRPr="00E85C51" w:rsidRDefault="00C9373F" w:rsidP="00C9373F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До 05.09.2025 </w:t>
      </w:r>
    </w:p>
    <w:p w:rsidR="00C9373F" w:rsidRDefault="00C9373F" w:rsidP="00C9373F">
      <w:pPr>
        <w:tabs>
          <w:tab w:val="left" w:pos="993"/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4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Затвердити 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E522E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Положення про комісію з розгляду випадків </w:t>
      </w:r>
      <w:proofErr w:type="spellStart"/>
      <w:r w:rsidRPr="00E522E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булінгу</w:t>
      </w:r>
      <w:proofErr w:type="spellEnd"/>
      <w:r w:rsidRPr="00E522E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(цькування)</w:t>
      </w:r>
      <w:r w:rsidRPr="00E52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E522E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у </w:t>
      </w:r>
      <w:proofErr w:type="spellStart"/>
      <w:r w:rsidRPr="00E522E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Деражнянському</w:t>
      </w:r>
      <w:proofErr w:type="spellEnd"/>
      <w:r w:rsidRPr="00E522E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ліцеї №3 імені Героя України Івана Зубкова  </w:t>
      </w:r>
      <w:proofErr w:type="spellStart"/>
      <w:r w:rsidRPr="00E522E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Деражнянської</w:t>
      </w:r>
      <w:proofErr w:type="spellEnd"/>
      <w:r w:rsidRPr="00E522E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міської ради Хмельницької області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(Дода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ток 2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). </w:t>
      </w:r>
    </w:p>
    <w:p w:rsidR="00C9373F" w:rsidRPr="00E85C51" w:rsidRDefault="00C9373F" w:rsidP="00C9373F">
      <w:pPr>
        <w:tabs>
          <w:tab w:val="left" w:pos="993"/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5. Адміністратору сайту ліцею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Колеснік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І.М.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розмістити даний наказ на сайті.</w:t>
      </w:r>
    </w:p>
    <w:p w:rsidR="00C9373F" w:rsidRPr="00E85C51" w:rsidRDefault="00C9373F" w:rsidP="00C9373F">
      <w:pPr>
        <w:spacing w:after="0" w:line="360" w:lineRule="auto"/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До 05.09.2025         </w:t>
      </w:r>
    </w:p>
    <w:p w:rsidR="00C9373F" w:rsidRPr="00E85C51" w:rsidRDefault="00C9373F" w:rsidP="00C9373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6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 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Контроль за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виконанням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цього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наказу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залишаю</w:t>
      </w:r>
      <w:proofErr w:type="spellEnd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за собою.</w:t>
      </w:r>
    </w:p>
    <w:p w:rsidR="00C9373F" w:rsidRPr="00E85C51" w:rsidRDefault="00C9373F" w:rsidP="00C9373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C9373F" w:rsidRPr="00E85C51" w:rsidRDefault="00C9373F" w:rsidP="00C9373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C9373F" w:rsidRPr="00E85C51" w:rsidRDefault="00C9373F" w:rsidP="00C9373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Директор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Тетяна РУДЗІК</w:t>
      </w:r>
    </w:p>
    <w:p w:rsidR="00C9373F" w:rsidRPr="00E85C51" w:rsidRDefault="00C9373F" w:rsidP="00C9373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</w:t>
      </w:r>
    </w:p>
    <w:p w:rsidR="00C9373F" w:rsidRPr="00E85C51" w:rsidRDefault="00C9373F" w:rsidP="00C9373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</w:t>
      </w:r>
    </w:p>
    <w:p w:rsidR="00C9373F" w:rsidRPr="00E85C51" w:rsidRDefault="00C9373F" w:rsidP="00C9373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C9373F" w:rsidRPr="00E85C51" w:rsidRDefault="00C9373F" w:rsidP="00C9373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 наказом ознайомлені:</w:t>
      </w:r>
    </w:p>
    <w:p w:rsidR="00C9373F" w:rsidRPr="00E85C51" w:rsidRDefault="00C9373F" w:rsidP="00C9373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Т.Касіянчук</w:t>
      </w:r>
      <w:proofErr w:type="spellEnd"/>
    </w:p>
    <w:p w:rsidR="00C9373F" w:rsidRPr="00E85C51" w:rsidRDefault="00C9373F" w:rsidP="00C9373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І. </w:t>
      </w:r>
      <w:proofErr w:type="spellStart"/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Колеснік</w:t>
      </w:r>
      <w:proofErr w:type="spellEnd"/>
    </w:p>
    <w:p w:rsidR="00C9373F" w:rsidRPr="00E85C51" w:rsidRDefault="00C9373F" w:rsidP="00C9373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C9373F" w:rsidRPr="00E85C51" w:rsidRDefault="00C9373F" w:rsidP="00C9373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Педагогічні працівники та обслуговуючий персонал згідно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аркуша ознайомлення   з наказом</w:t>
      </w:r>
    </w:p>
    <w:p w:rsidR="00C9373F" w:rsidRPr="00E85C51" w:rsidRDefault="00C9373F" w:rsidP="00C9373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01.09.2025</w:t>
      </w:r>
    </w:p>
    <w:p w:rsidR="00C9373F" w:rsidRPr="00E85C51" w:rsidRDefault="00C9373F" w:rsidP="00C93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                                                                                           </w:t>
      </w:r>
      <w:r w:rsidRPr="00E85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E85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C9373F" w:rsidRPr="00E85C51" w:rsidRDefault="00C9373F" w:rsidP="00C93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до наказу </w:t>
      </w:r>
      <w:proofErr w:type="spellStart"/>
      <w:r w:rsidRPr="00E85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Деражнянського</w:t>
      </w:r>
      <w:proofErr w:type="spellEnd"/>
      <w:r w:rsidRPr="00E85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ліцею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85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3 </w:t>
      </w:r>
    </w:p>
    <w:p w:rsidR="00C9373F" w:rsidRPr="00E85C51" w:rsidRDefault="00C9373F" w:rsidP="00C93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імені Героя України Івана Зубкова   </w:t>
      </w:r>
    </w:p>
    <w:p w:rsidR="00C9373F" w:rsidRPr="00E85C51" w:rsidRDefault="00C9373F" w:rsidP="00C93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від  01.09.2025  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173</w:t>
      </w:r>
      <w:r w:rsidRPr="00E85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-о</w:t>
      </w:r>
    </w:p>
    <w:p w:rsidR="00C9373F" w:rsidRDefault="00C9373F" w:rsidP="00C9373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uk-UA" w:eastAsia="ru-RU"/>
        </w:rPr>
      </w:pPr>
    </w:p>
    <w:p w:rsidR="00C9373F" w:rsidRPr="003E651F" w:rsidRDefault="00C9373F" w:rsidP="00C937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uk-UA" w:eastAsia="ru-RU"/>
        </w:rPr>
      </w:pPr>
      <w:r w:rsidRPr="003E651F">
        <w:rPr>
          <w:rFonts w:ascii="Times New Roman" w:eastAsia="Times New Roman" w:hAnsi="Times New Roman" w:cs="Times New Roman"/>
          <w:bCs/>
          <w:lang w:val="uk-UA" w:eastAsia="ru-RU"/>
        </w:rPr>
        <w:t>План заходів</w:t>
      </w:r>
    </w:p>
    <w:p w:rsidR="00C9373F" w:rsidRPr="003E651F" w:rsidRDefault="00C9373F" w:rsidP="00C937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uk-UA" w:eastAsia="ru-RU"/>
        </w:rPr>
      </w:pPr>
      <w:r w:rsidRPr="003E651F">
        <w:rPr>
          <w:rFonts w:ascii="Times New Roman" w:eastAsia="Times New Roman" w:hAnsi="Times New Roman" w:cs="Times New Roman"/>
          <w:bCs/>
          <w:lang w:val="uk-UA" w:eastAsia="ru-RU"/>
        </w:rPr>
        <w:t>унеможливлення насильства та жорстокого поводження з дітьми</w:t>
      </w:r>
    </w:p>
    <w:p w:rsidR="00C9373F" w:rsidRPr="003E651F" w:rsidRDefault="00C9373F" w:rsidP="00C937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  <w:r w:rsidRPr="003E651F">
        <w:rPr>
          <w:rFonts w:ascii="Times New Roman" w:eastAsia="Times New Roman" w:hAnsi="Times New Roman" w:cs="Times New Roman"/>
          <w:bCs/>
          <w:lang w:val="uk-UA" w:eastAsia="ru-RU"/>
        </w:rPr>
        <w:t xml:space="preserve">психологічної служби </w:t>
      </w:r>
      <w:proofErr w:type="spellStart"/>
      <w:r w:rsidRPr="003E651F">
        <w:rPr>
          <w:rFonts w:ascii="Times New Roman" w:eastAsia="Times New Roman" w:hAnsi="Times New Roman" w:cs="Times New Roman"/>
          <w:bCs/>
          <w:lang w:val="uk-UA" w:eastAsia="ru-RU"/>
        </w:rPr>
        <w:t>Деражнянського</w:t>
      </w:r>
      <w:proofErr w:type="spellEnd"/>
      <w:r w:rsidRPr="003E651F">
        <w:rPr>
          <w:rFonts w:ascii="Times New Roman" w:eastAsia="Times New Roman" w:hAnsi="Times New Roman" w:cs="Times New Roman"/>
          <w:bCs/>
          <w:lang w:val="uk-UA" w:eastAsia="ru-RU"/>
        </w:rPr>
        <w:t xml:space="preserve"> ліцею №3                                                                                                                                                           імені Героя України Івана Зубкова на 2025–2026 навчальний рік</w:t>
      </w:r>
      <w:r w:rsidRPr="003E651F">
        <w:rPr>
          <w:rFonts w:ascii="Times New Roman" w:eastAsia="Times New Roman" w:hAnsi="Times New Roman" w:cs="Times New Roman"/>
          <w:bCs/>
          <w:lang w:val="uk-UA" w:eastAsia="ru-RU"/>
        </w:rPr>
        <w:br/>
      </w:r>
      <w:r w:rsidRPr="003E651F"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  <w:t xml:space="preserve"> (Відповідно до ТИПОВОЇ ПРОГРАМИ унеможливлення насильства та жорстокого поводження з дітьми від 4 червня 2025 року № 658 )</w:t>
      </w:r>
    </w:p>
    <w:p w:rsidR="00C9373F" w:rsidRPr="003E651F" w:rsidRDefault="00C9373F" w:rsidP="00C9373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  <w:r w:rsidRPr="003E651F"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  <w:t xml:space="preserve"> </w:t>
      </w:r>
    </w:p>
    <w:tbl>
      <w:tblPr>
        <w:tblStyle w:val="a3"/>
        <w:tblW w:w="10349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1134"/>
        <w:gridCol w:w="1134"/>
        <w:gridCol w:w="1276"/>
        <w:gridCol w:w="992"/>
        <w:gridCol w:w="1276"/>
        <w:gridCol w:w="1701"/>
      </w:tblGrid>
      <w:tr w:rsidR="00C9373F" w:rsidRPr="003E651F" w:rsidTr="00752A0A">
        <w:trPr>
          <w:trHeight w:val="30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Напрям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Назва заходу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Формат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Цільова група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Відповідальні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Термін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Ресурси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Очікуваний результат</w:t>
            </w:r>
          </w:p>
        </w:tc>
      </w:tr>
      <w:tr w:rsidR="00C9373F" w:rsidRPr="00657406" w:rsidTr="00752A0A">
        <w:trPr>
          <w:trHeight w:val="30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Превентивні заходи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Затвердження Положення про протидію насильству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Адміністративне рішення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Адміністрація закладу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>
              <w:rPr>
                <w:rFonts w:eastAsia="Times New Roman"/>
                <w:bCs/>
                <w:sz w:val="16"/>
                <w:szCs w:val="16"/>
                <w:lang w:val="uk-UA"/>
              </w:rPr>
              <w:t xml:space="preserve">Директор, психолог, </w:t>
            </w:r>
            <w:proofErr w:type="spellStart"/>
            <w:r>
              <w:rPr>
                <w:rFonts w:eastAsia="Times New Roman"/>
                <w:bCs/>
                <w:sz w:val="16"/>
                <w:szCs w:val="16"/>
                <w:lang w:val="uk-UA"/>
              </w:rPr>
              <w:t>соц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val="uk-UA"/>
              </w:rPr>
              <w:t>.</w:t>
            </w: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 xml:space="preserve"> педагог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Вересень 2025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Типова програма №658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Затверджене Положення, д</w:t>
            </w:r>
            <w:r>
              <w:rPr>
                <w:rFonts w:eastAsia="Times New Roman"/>
                <w:bCs/>
                <w:sz w:val="16"/>
                <w:szCs w:val="16"/>
                <w:lang w:val="uk-UA"/>
              </w:rPr>
              <w:t xml:space="preserve">оведене до відома всіх </w:t>
            </w:r>
            <w:proofErr w:type="spellStart"/>
            <w:r>
              <w:rPr>
                <w:rFonts w:eastAsia="Times New Roman"/>
                <w:bCs/>
                <w:sz w:val="16"/>
                <w:szCs w:val="16"/>
                <w:lang w:val="uk-UA"/>
              </w:rPr>
              <w:t>учасн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val="uk-UA"/>
              </w:rPr>
              <w:t>.</w:t>
            </w:r>
          </w:p>
        </w:tc>
      </w:tr>
      <w:tr w:rsidR="00C9373F" w:rsidRPr="00657406" w:rsidTr="00752A0A">
        <w:trPr>
          <w:trHeight w:val="30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Навчальні заходи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Тренінг для вчителів: «Розпізнавання форм насильства та профілактика жорстокості в освітньому середовищі»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Тренінг (2 год)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Педагогічний колектив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Психолог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Жовтень 2025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Методичні матеріали, презентація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Педагоги вміють ідентифікувати ситуації насильства</w:t>
            </w:r>
          </w:p>
        </w:tc>
      </w:tr>
      <w:tr w:rsidR="00C9373F" w:rsidRPr="00657406" w:rsidTr="00752A0A">
        <w:trPr>
          <w:trHeight w:val="30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proofErr w:type="spellStart"/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Просвітни-цька</w:t>
            </w:r>
            <w:proofErr w:type="spellEnd"/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 xml:space="preserve"> робота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Заняття з учнями: «Твої права – твій захист»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Групове заняття / рольова гра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Учні 5–9 класів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Соціальний педагог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Жовтень 2025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Презентація, відео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Діти знають свої права, вміють звертатися по допомогу</w:t>
            </w:r>
          </w:p>
        </w:tc>
      </w:tr>
      <w:tr w:rsidR="00C9373F" w:rsidRPr="00657406" w:rsidTr="00752A0A">
        <w:trPr>
          <w:trHeight w:val="30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proofErr w:type="spellStart"/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Інформува-ння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>
              <w:rPr>
                <w:rFonts w:eastAsia="Times New Roman"/>
                <w:bCs/>
                <w:sz w:val="16"/>
                <w:szCs w:val="16"/>
                <w:lang w:val="uk-UA"/>
              </w:rPr>
              <w:t xml:space="preserve">Оновлення </w:t>
            </w:r>
            <w:proofErr w:type="spellStart"/>
            <w:r>
              <w:rPr>
                <w:rFonts w:eastAsia="Times New Roman"/>
                <w:bCs/>
                <w:sz w:val="16"/>
                <w:szCs w:val="16"/>
                <w:lang w:val="uk-UA"/>
              </w:rPr>
              <w:t>інформ</w:t>
            </w:r>
            <w:proofErr w:type="spellEnd"/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 xml:space="preserve"> стенду «Стоп насильству»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Оновлення візуального контенту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Учні, батьки, вчителі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Психолог, соціальний педагог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Вересень 2025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Плакати, телефони гарячих ліній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Доступна і наочна інформація про допомогу дітям</w:t>
            </w:r>
          </w:p>
        </w:tc>
      </w:tr>
      <w:tr w:rsidR="00C9373F" w:rsidRPr="00657406" w:rsidTr="00752A0A">
        <w:trPr>
          <w:trHeight w:val="30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Моніторинг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Анонімне опитування учнів щодо безпеки у школі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Анкетування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Учні 7–11 класів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Психолог, соціальний педагог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Листопад 2025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На сайті АІС</w:t>
            </w:r>
          </w:p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"Я-ПСИХОЛОГ" (анкета)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Виявлені ризикові зони та групи</w:t>
            </w:r>
          </w:p>
        </w:tc>
      </w:tr>
      <w:tr w:rsidR="00C9373F" w:rsidRPr="00657406" w:rsidTr="00752A0A">
        <w:trPr>
          <w:trHeight w:val="30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Навчальні заходи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Тренінг з ненасильницької комунікації для педагогів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Тренінг (2 год)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Педагогічний колектив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Психолог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Грудень 2025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Презентації, вправи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Покращення комунікації вчителів з учнями</w:t>
            </w:r>
          </w:p>
        </w:tc>
      </w:tr>
      <w:tr w:rsidR="00C9373F" w:rsidRPr="00657406" w:rsidTr="00752A0A">
        <w:trPr>
          <w:trHeight w:val="30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proofErr w:type="spellStart"/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Просвітни-цька</w:t>
            </w:r>
            <w:proofErr w:type="spellEnd"/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 xml:space="preserve"> робота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Година психолога: «Безпечне спілкування в інтернеті»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Групова бесіда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Учні 5–8 класів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Психолог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Січень 2026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Відео, виховна година, приклади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Розвиток критичного мислення, запобігання онлайн-насильству</w:t>
            </w:r>
          </w:p>
        </w:tc>
      </w:tr>
      <w:tr w:rsidR="00C9373F" w:rsidRPr="003E651F" w:rsidTr="00752A0A">
        <w:trPr>
          <w:trHeight w:val="30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proofErr w:type="spellStart"/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Інформува-ння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Розміщення буклетів для батьків про запобігання домашньому насильству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Інформаційні матеріали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Батьки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 xml:space="preserve">Психолог, </w:t>
            </w:r>
            <w:proofErr w:type="spellStart"/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соц</w:t>
            </w:r>
            <w:proofErr w:type="spellEnd"/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. педагог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Січень 2026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Буклети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Підвищення обізнаності батьків</w:t>
            </w:r>
          </w:p>
        </w:tc>
      </w:tr>
      <w:tr w:rsidR="00C9373F" w:rsidRPr="00657406" w:rsidTr="00752A0A">
        <w:trPr>
          <w:trHeight w:val="30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Моніторинг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Аналіз звернень за І семестр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Аналітична робота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>
              <w:rPr>
                <w:rFonts w:eastAsia="Times New Roman"/>
                <w:bCs/>
                <w:sz w:val="16"/>
                <w:szCs w:val="16"/>
                <w:lang w:val="uk-UA"/>
              </w:rPr>
              <w:t>керівники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>
              <w:rPr>
                <w:rFonts w:eastAsia="Times New Roman"/>
                <w:bCs/>
                <w:sz w:val="16"/>
                <w:szCs w:val="16"/>
                <w:lang w:val="uk-UA"/>
              </w:rPr>
              <w:t xml:space="preserve">Психолог, </w:t>
            </w:r>
            <w:proofErr w:type="spellStart"/>
            <w:r>
              <w:rPr>
                <w:rFonts w:eastAsia="Times New Roman"/>
                <w:bCs/>
                <w:sz w:val="16"/>
                <w:szCs w:val="16"/>
                <w:lang w:val="uk-UA"/>
              </w:rPr>
              <w:t>соц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val="uk-UA"/>
              </w:rPr>
              <w:t>.</w:t>
            </w: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 xml:space="preserve"> педагог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Січень 2026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Журнал звернень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Виявлення тенденцій і повторних випадків</w:t>
            </w:r>
          </w:p>
        </w:tc>
      </w:tr>
      <w:tr w:rsidR="00C9373F" w:rsidRPr="00657406" w:rsidTr="00752A0A">
        <w:trPr>
          <w:trHeight w:val="30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Навчальні заходи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 xml:space="preserve">Тренінг для учнів: «Стоп </w:t>
            </w:r>
            <w:proofErr w:type="spellStart"/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булінг</w:t>
            </w:r>
            <w:proofErr w:type="spellEnd"/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!»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Тренінг (1 год)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Учні 5–8 класів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Психолог, соціальний педагог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 xml:space="preserve"> 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Вправи, буклети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Формування навичок мирного вирішення конфліктів</w:t>
            </w:r>
          </w:p>
        </w:tc>
      </w:tr>
      <w:tr w:rsidR="00C9373F" w:rsidRPr="003E651F" w:rsidTr="00752A0A">
        <w:trPr>
          <w:trHeight w:val="30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proofErr w:type="spellStart"/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Просвітни-цька</w:t>
            </w:r>
            <w:proofErr w:type="spellEnd"/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 xml:space="preserve"> робота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Класна година: «Як звертатися по допомогу»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Обговорення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Учні 3–4 класів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Психолог, класовод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Березень 2026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Опис ситуацій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Формування довіри до дорослих</w:t>
            </w:r>
          </w:p>
        </w:tc>
      </w:tr>
      <w:tr w:rsidR="00C9373F" w:rsidRPr="00657406" w:rsidTr="00752A0A">
        <w:trPr>
          <w:trHeight w:val="30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proofErr w:type="spellStart"/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Інформува-ння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Публікація на сайті школи про служби захисту дітей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Онлайн-повідомлення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Батьки, учні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Психолог, адміністрація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Березень 2026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proofErr w:type="spellStart"/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Інфографіка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Покращення обізнаності про алгоритми дій</w:t>
            </w:r>
          </w:p>
        </w:tc>
      </w:tr>
      <w:tr w:rsidR="00C9373F" w:rsidRPr="00657406" w:rsidTr="00752A0A">
        <w:trPr>
          <w:trHeight w:val="30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Моніторинг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Повторне анкетування учнів щодо рівня безпеки у школі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Анкетування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Учні 7–11 класів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Психолог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Квітень 2026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На сайті АІС</w:t>
            </w:r>
          </w:p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"Я-ПСИХОЛОГ" (анкети)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Аналіз динаміки та ефективності заходів</w:t>
            </w:r>
          </w:p>
        </w:tc>
      </w:tr>
      <w:tr w:rsidR="00C9373F" w:rsidRPr="003E651F" w:rsidTr="00752A0A">
        <w:trPr>
          <w:trHeight w:val="30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Превентивні заходи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Оцінка ризиків у шкільному середовищі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Опитування, спостереже</w:t>
            </w:r>
            <w:r>
              <w:rPr>
                <w:rFonts w:eastAsia="Times New Roman"/>
                <w:bCs/>
                <w:sz w:val="16"/>
                <w:szCs w:val="16"/>
                <w:lang w:val="uk-UA"/>
              </w:rPr>
              <w:t>-</w:t>
            </w:r>
            <w:proofErr w:type="spellStart"/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ння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>
              <w:rPr>
                <w:rFonts w:eastAsia="Times New Roman"/>
                <w:bCs/>
                <w:sz w:val="16"/>
                <w:szCs w:val="16"/>
                <w:lang w:val="uk-UA"/>
              </w:rPr>
              <w:t>керівники</w:t>
            </w: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, учні, педагоги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 xml:space="preserve">Психолог, </w:t>
            </w:r>
            <w:proofErr w:type="spellStart"/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соц</w:t>
            </w:r>
            <w:proofErr w:type="spellEnd"/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. педагог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Квітень 2026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Опитувальники, чек-листи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Актуалізація зон ризику</w:t>
            </w:r>
          </w:p>
        </w:tc>
      </w:tr>
      <w:tr w:rsidR="00C9373F" w:rsidRPr="003E651F" w:rsidTr="00752A0A">
        <w:trPr>
          <w:trHeight w:val="30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proofErr w:type="spellStart"/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Завершаль</w:t>
            </w:r>
            <w:proofErr w:type="spellEnd"/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-ний етап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Підсумкова нарада за результатами року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Аналітична зустріч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>
              <w:rPr>
                <w:rFonts w:eastAsia="Times New Roman"/>
                <w:bCs/>
                <w:sz w:val="16"/>
                <w:szCs w:val="16"/>
                <w:lang w:val="uk-UA"/>
              </w:rPr>
              <w:t>Адміністрація, пед</w:t>
            </w: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рада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Психолог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Травень 2026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Звіт, презентація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C9373F" w:rsidRPr="003E651F" w:rsidRDefault="00C9373F" w:rsidP="00752A0A">
            <w:pPr>
              <w:rPr>
                <w:rFonts w:eastAsia="Times New Roman"/>
                <w:bCs/>
                <w:sz w:val="16"/>
                <w:szCs w:val="16"/>
                <w:lang w:val="uk-UA"/>
              </w:rPr>
            </w:pPr>
            <w:r w:rsidRPr="003E651F">
              <w:rPr>
                <w:rFonts w:eastAsia="Times New Roman"/>
                <w:bCs/>
                <w:sz w:val="16"/>
                <w:szCs w:val="16"/>
                <w:lang w:val="uk-UA"/>
              </w:rPr>
              <w:t>Узагальнення досягнень, планування змін</w:t>
            </w:r>
          </w:p>
        </w:tc>
      </w:tr>
    </w:tbl>
    <w:p w:rsidR="00C9373F" w:rsidRPr="003E651F" w:rsidRDefault="00C9373F" w:rsidP="00C9373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E65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Директор                                                                                                                      Тетяна РУДЗІК</w:t>
      </w:r>
    </w:p>
    <w:p w:rsidR="00C9373F" w:rsidRPr="00E85C51" w:rsidRDefault="00C9373F" w:rsidP="00C93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                                                                                          </w:t>
      </w:r>
      <w:r w:rsidRPr="00E85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Додаток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E85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C9373F" w:rsidRPr="00E85C51" w:rsidRDefault="00C9373F" w:rsidP="00C93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до наказу </w:t>
      </w:r>
      <w:proofErr w:type="spellStart"/>
      <w:r w:rsidRPr="00E85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Деражнянського</w:t>
      </w:r>
      <w:proofErr w:type="spellEnd"/>
      <w:r w:rsidRPr="00E85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ліцею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85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3 </w:t>
      </w:r>
    </w:p>
    <w:p w:rsidR="00C9373F" w:rsidRPr="00E85C51" w:rsidRDefault="00C9373F" w:rsidP="00C93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імені Героя України Івана Зубкова   </w:t>
      </w:r>
    </w:p>
    <w:p w:rsidR="00C9373F" w:rsidRPr="00E85C51" w:rsidRDefault="00C9373F" w:rsidP="00C93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від  01.09.2025  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173</w:t>
      </w:r>
      <w:r w:rsidRPr="00E85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-о</w:t>
      </w:r>
    </w:p>
    <w:p w:rsidR="00C9373F" w:rsidRPr="00E85C51" w:rsidRDefault="00C9373F" w:rsidP="00C93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9373F" w:rsidRPr="00515F88" w:rsidRDefault="00C9373F" w:rsidP="00C9373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C9373F" w:rsidRPr="00515F88" w:rsidRDefault="00C9373F" w:rsidP="00C937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15F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ПОЛОЖЕННЯ</w:t>
      </w:r>
      <w:r w:rsidRPr="009B1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</w:p>
    <w:p w:rsidR="00C9373F" w:rsidRPr="00515F88" w:rsidRDefault="00C9373F" w:rsidP="00C937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15F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про комісію з розгляду випадків </w:t>
      </w:r>
      <w:proofErr w:type="spellStart"/>
      <w:r w:rsidRPr="00515F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булінгу</w:t>
      </w:r>
      <w:proofErr w:type="spellEnd"/>
      <w:r w:rsidRPr="00515F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(цькування)</w:t>
      </w:r>
      <w:r w:rsidRPr="009B1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</w:p>
    <w:p w:rsidR="00C9373F" w:rsidRPr="009B1CCC" w:rsidRDefault="00C9373F" w:rsidP="00C93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 xml:space="preserve">у </w:t>
      </w:r>
      <w:proofErr w:type="spellStart"/>
      <w:r w:rsidRPr="009B1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>Деражнянському</w:t>
      </w:r>
      <w:proofErr w:type="spellEnd"/>
      <w:r w:rsidRPr="009B1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 xml:space="preserve">  </w:t>
      </w:r>
      <w:proofErr w:type="spellStart"/>
      <w:r w:rsidRPr="009B1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>ліцеї</w:t>
      </w:r>
      <w:proofErr w:type="spellEnd"/>
      <w:r w:rsidRPr="009B1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 xml:space="preserve"> №3 </w:t>
      </w:r>
      <w:proofErr w:type="spellStart"/>
      <w:r w:rsidRPr="009B1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>імені</w:t>
      </w:r>
      <w:proofErr w:type="spellEnd"/>
      <w:r w:rsidRPr="009B1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 xml:space="preserve"> Героя </w:t>
      </w:r>
      <w:proofErr w:type="spellStart"/>
      <w:r w:rsidRPr="009B1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>України</w:t>
      </w:r>
      <w:proofErr w:type="spellEnd"/>
      <w:r w:rsidRPr="009B1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>Івана</w:t>
      </w:r>
      <w:proofErr w:type="spellEnd"/>
      <w:r w:rsidRPr="009B1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 xml:space="preserve"> Зубкова</w:t>
      </w:r>
    </w:p>
    <w:p w:rsidR="00C9373F" w:rsidRPr="009B1CCC" w:rsidRDefault="00C9373F" w:rsidP="00C937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>Деражнянської</w:t>
      </w:r>
      <w:proofErr w:type="spellEnd"/>
      <w:r w:rsidRPr="009B1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>міської</w:t>
      </w:r>
      <w:proofErr w:type="spellEnd"/>
      <w:r w:rsidRPr="009B1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 xml:space="preserve"> ради </w:t>
      </w:r>
      <w:proofErr w:type="spellStart"/>
      <w:r w:rsidRPr="009B1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>Хмельницької</w:t>
      </w:r>
      <w:proofErr w:type="spellEnd"/>
      <w:r w:rsidRPr="009B1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>області</w:t>
      </w:r>
      <w:proofErr w:type="spellEnd"/>
    </w:p>
    <w:p w:rsidR="00C9373F" w:rsidRPr="009B1CCC" w:rsidRDefault="00C9373F" w:rsidP="00C93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 xml:space="preserve">І. </w:t>
      </w:r>
      <w:proofErr w:type="spellStart"/>
      <w:r w:rsidRPr="009B1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>Загальні</w:t>
      </w:r>
      <w:proofErr w:type="spellEnd"/>
      <w:r w:rsidRPr="009B1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>положення</w:t>
      </w:r>
      <w:proofErr w:type="spellEnd"/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1. До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булінгу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(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цькування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) в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закладі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освіти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належать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випадки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які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відбуваються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безпосередньо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в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приміщенні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закладу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освіти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та на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прилеглих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територіях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(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включно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з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навчальними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приміщеннями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приміщеннями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для занять спортом,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проведення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заходів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коридорами,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роздягальнями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вбиральнями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їдальнею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тощо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) та (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або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) за межами закладу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освіти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під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час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заходів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передбачених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освітньою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програмою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планом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роботи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закладу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освіти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та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інших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освітніх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заходів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що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організовуються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за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згодою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керівника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закладу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освіти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в тому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числі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дорогою до (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із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) закладу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освіти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.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2.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Ознаками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булінгу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(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цькування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) є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систематичне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вчинення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учасниками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освітнього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процесу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діянь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стосовно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малолітньої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чи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неповнолітньої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особи та (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або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) такою особою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стосовно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інших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учасників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освітнього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процесу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в тому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числі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із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застосуванням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засобів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електронних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комунікацій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саме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: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-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умисне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позбавлення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їжі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одягу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коштів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документів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іншого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майна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або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можливості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користуватися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ними,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перешкоджання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в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отриманні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освітніх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послуг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примушування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до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праці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та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інші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правопорушення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економічного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характеру;</w:t>
      </w: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-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словесні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образи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погрози, у тому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числі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щодо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третіх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осіб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приниження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переслідування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залякування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інші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діяння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спрямовані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на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обмеження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волевиявлення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особи;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- будь-яка форма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небажаної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вербальної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невербальної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чи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фізичної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поведінки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сексуального характеру,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зокрема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принизливі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погляди, жести,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образливі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рухи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тіла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прізвиська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образи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жарти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погрози,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поширення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образливих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чуток;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- будь-яка форма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небажаної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фізичної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поведінки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зокрема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ляпаси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стусани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штовхання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щипання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шмагання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кусання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завдання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ударів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;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-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інші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правопорушення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насильницького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характеру.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 xml:space="preserve">ІІ. Склад </w:t>
      </w:r>
      <w:proofErr w:type="spellStart"/>
      <w:r w:rsidRPr="009B1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 xml:space="preserve">, права та </w:t>
      </w:r>
      <w:proofErr w:type="spellStart"/>
      <w:r w:rsidRPr="009B1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>обов’язки</w:t>
      </w:r>
      <w:proofErr w:type="spellEnd"/>
      <w:r w:rsidRPr="009B1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>її</w:t>
      </w:r>
      <w:proofErr w:type="spellEnd"/>
      <w:r w:rsidRPr="009B1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>членів</w:t>
      </w:r>
      <w:proofErr w:type="spellEnd"/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1. Склад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затверджує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наказом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керівник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закладу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освіти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.</w:t>
      </w:r>
    </w:p>
    <w:p w:rsidR="00C9373F" w:rsidRDefault="00C9373F" w:rsidP="00C9373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lastRenderedPageBreak/>
        <w:t>2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виконує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свої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обов’язки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на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постійній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основі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.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2. Склад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формується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з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урахуванням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основних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завдань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.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складається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з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голови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заступника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голови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секретаря та не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менше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ніж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п’яти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її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членів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.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До складу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входять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педагогічні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(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науково-педагогічні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)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працівники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у тому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числі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практичний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психолог та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соціальний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педагог (за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наявності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) закладу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освіти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представники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служби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у справах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дітей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та центру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соціальних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служб для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сім’ї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дітей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та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молоді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.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До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участі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в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засіданні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за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згодою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залучаються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батьки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або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інші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законні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представники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малолітніх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або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неповнолітніх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сторін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булінгу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(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цькування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), 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також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можуть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залучатися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сторони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булінгу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(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цькування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),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представники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інших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суб’єктів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реагування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на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випадки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булінгу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(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цькування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) в закладах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освіти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.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3. Головою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є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керівник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закладу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освіти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.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Голова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організовує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її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роботу і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відповідає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за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виконання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покладених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на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комісію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завдань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головує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на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її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засіданнях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та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визначає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перелік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питань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що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підлягають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розгляду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.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Голова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визначає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функціональні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обов’язки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кожного члена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. 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разі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відсутності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голови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його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обов’язки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виконує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заступник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голови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.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разі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відсутності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голови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та заступника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голови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обов’язки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голови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виконує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один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із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членів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який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обирається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комісією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за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поданням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її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секретаря.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разі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відсутності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секретаря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його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обов’язки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виконує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один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із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членів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який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обирається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за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поданням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голови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або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заступника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голови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.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4.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Секретар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забезпечує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підготовку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проведення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засідань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та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матеріалів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що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підлягають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розгляду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на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засіданнях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ведення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протоколу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засідань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.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5. Член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має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право: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-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ознайомлюватися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з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матеріалами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що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стосуються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випадку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булінгу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(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цькування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),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брати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участь 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їх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перевірці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;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-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подавати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пропозиції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висловлювати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власну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думку з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питань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що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розглядаються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;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-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брати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участь 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прийнятті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рішення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шляхом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голосування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;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-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висловлювати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окрему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думку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усно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або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письмово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;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-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вносити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пропозиції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до порядку денного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засідання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.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6. Член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зобов’язаний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: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-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особисто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брати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участь 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роботі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;</w:t>
      </w:r>
    </w:p>
    <w:p w:rsidR="00C9373F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</w:p>
    <w:p w:rsidR="00C9373F" w:rsidRDefault="00C9373F" w:rsidP="00C9373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</w:p>
    <w:p w:rsidR="00C9373F" w:rsidRDefault="00C9373F" w:rsidP="00C9373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lastRenderedPageBreak/>
        <w:t>3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- не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розголошувати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стороннім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особам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відомості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що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стали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йому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відомі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зв’язку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з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участю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роботі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і не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використовувати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їх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своїх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інтересах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або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інтересах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третіх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осіб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;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-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виконувати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в межах,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передбачених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законодавством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та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посадовими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обов’язками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доручення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голови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;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-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брати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участь 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голосуванні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.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 xml:space="preserve">ІІІ. Порядок </w:t>
      </w:r>
      <w:proofErr w:type="spellStart"/>
      <w:r w:rsidRPr="009B1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>роботи</w:t>
      </w:r>
      <w:proofErr w:type="spellEnd"/>
      <w:r w:rsidRPr="009B1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>комісії</w:t>
      </w:r>
      <w:proofErr w:type="spellEnd"/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1. Метою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діяльності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є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припинення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випадку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булінгу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(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цькування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) в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закладі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освіти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;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відновлення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та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нормалізація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стосунків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створення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сприятливих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умов для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подальшого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здобуття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освіти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класі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де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стався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випадок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булінгу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(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цькування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);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з’ясування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причин,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які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призвели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до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випадку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булінгу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(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цькування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), та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вжиття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заходів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для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усунення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таких причин;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оцінка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потреб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сторін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булінгу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(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цькування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) в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соціальних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та психолого-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педагогічних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послугах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та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забезпечення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таких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послуг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.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2.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Діяльність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здійснюється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на принципах: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-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законності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;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- верховенства права;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-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поваги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та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дотримання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прав і свобод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людини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;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-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неупередженого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ставлення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до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сторін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булінгу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(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цькування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);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-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відкритості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та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прозорості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;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-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конфіденційності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та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захисту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персональних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даних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;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-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невідкладного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реагування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;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- комплексного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підходу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до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розгляду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випадку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булінгу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(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цькування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);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-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нетерпимості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до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булінгу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(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цькування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) та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визнання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його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суспільної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небезпеки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.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своїй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діяльності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забезпечує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дотримання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вимог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Законів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України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«Про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інформацію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», «Про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захист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персональних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даних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».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3. До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завдань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належать:</w:t>
      </w:r>
    </w:p>
    <w:p w:rsidR="00C9373F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-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збір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інформації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щодо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обставин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випадку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булінгу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(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цькування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),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зокрема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пояснень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сторін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булінгу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(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цькування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),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батьків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або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інших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законних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представників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малолітніх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або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неповнолітніх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сторін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булінгу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(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цькування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);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висновків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практичного психолога та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соціального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педагога (за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наявності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) закладу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освіти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;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відомостей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служби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у справах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дітей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та центру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соціальних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служб для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сім’ї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дітей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та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молоді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;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експертних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висновків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(за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наявності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),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якщо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результаті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вчинення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булінгу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</w:p>
    <w:p w:rsidR="00C9373F" w:rsidRDefault="00C9373F" w:rsidP="00C9373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</w:p>
    <w:p w:rsidR="00C9373F" w:rsidRDefault="00C9373F" w:rsidP="00C9373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lastRenderedPageBreak/>
        <w:t>4</w:t>
      </w:r>
    </w:p>
    <w:p w:rsidR="00C9373F" w:rsidRPr="009B1CCC" w:rsidRDefault="00C9373F" w:rsidP="00C93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(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цькування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)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була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завдана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шкода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психічному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або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фізичному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здоров’ю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потерпілого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;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інформації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збереженої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на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технічних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засобах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чи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засобах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електронної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комунікації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(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Інтернет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соціальні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мережі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повідомлення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тощо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);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іншої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інформації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яка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має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значення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для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об’єктивного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розгляду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заяви;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-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розгляд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та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аналіз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зібраних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матеріалів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щодо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обставин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випадку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булінгу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(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цькування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) та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прийняття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рішення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про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наявність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/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відсутність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обставин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що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обґрунтовують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інформацію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зазначену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заяві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.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разі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прийняття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рішення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комісією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про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наявність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обставин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що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обґрунтовують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інформацію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зазначену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заяві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до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завдань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також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належать:</w:t>
      </w:r>
    </w:p>
    <w:p w:rsidR="00C9373F" w:rsidRPr="009B1CCC" w:rsidRDefault="00C9373F" w:rsidP="00C9373F">
      <w:pPr>
        <w:numPr>
          <w:ilvl w:val="0"/>
          <w:numId w:val="1"/>
        </w:numPr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оцінка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потреб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сторін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булінгу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(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цькування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) в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отриманні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соціальних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та психолого-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педагогічних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послуг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та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забезпечення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таких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послуг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в тому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числі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із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залученням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фахівців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служби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у справах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дітей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та центру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соціальних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служб для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сім’ї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дітей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та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молоді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;</w:t>
      </w:r>
    </w:p>
    <w:p w:rsidR="00C9373F" w:rsidRPr="009B1CCC" w:rsidRDefault="00C9373F" w:rsidP="00C9373F">
      <w:pPr>
        <w:numPr>
          <w:ilvl w:val="0"/>
          <w:numId w:val="1"/>
        </w:numPr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визначення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причин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булінгу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(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цькування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) та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необхідних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заходів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для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усунення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таких причин;</w:t>
      </w:r>
    </w:p>
    <w:p w:rsidR="00C9373F" w:rsidRPr="009B1CCC" w:rsidRDefault="00C9373F" w:rsidP="00C9373F">
      <w:pPr>
        <w:numPr>
          <w:ilvl w:val="0"/>
          <w:numId w:val="1"/>
        </w:numPr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визначення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заходів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виховного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впливу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щодо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сторін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булінгу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(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цькування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) 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групі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(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класі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), де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стався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випадок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булінгу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(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цькування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);</w:t>
      </w:r>
    </w:p>
    <w:p w:rsidR="00C9373F" w:rsidRPr="009B1CCC" w:rsidRDefault="00C9373F" w:rsidP="00C9373F">
      <w:pPr>
        <w:numPr>
          <w:ilvl w:val="0"/>
          <w:numId w:val="1"/>
        </w:numPr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моніторинг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ефективності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соціальних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та психолого-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педагогічних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послуг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заходів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з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усунення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причин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булінгу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(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цькування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),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заходів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виховного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впливу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та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корегування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(за потреби)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відповідних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послуг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та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заходів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;</w:t>
      </w:r>
    </w:p>
    <w:p w:rsidR="00C9373F" w:rsidRPr="009B1CCC" w:rsidRDefault="00C9373F" w:rsidP="00C9373F">
      <w:pPr>
        <w:numPr>
          <w:ilvl w:val="0"/>
          <w:numId w:val="1"/>
        </w:numPr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надання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рекомендацій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для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педагогічних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(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науково-педагогічних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)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працівників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закладу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освіти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щодо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доцільних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методів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здійснення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освітнього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процесу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та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інших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заходів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з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малолітніми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чи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неповнолітніми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сторонами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булінгу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(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цькування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),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їхніми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батьками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або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іншими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законними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представниками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;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-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надання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рекомендацій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для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батьків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або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інших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законних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представників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малолітньої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чи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неповнолітньої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особи, яка стала стороною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булінгу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(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цькування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).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4. Формою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роботи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є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засідання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які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проводяться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разі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потреби. Дату, час і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місце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проведення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засідання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визначає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її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голова.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5.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Засідання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є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правоможним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разі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участі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в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ньому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не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менш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як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двох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третин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її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складу.</w:t>
      </w:r>
    </w:p>
    <w:p w:rsidR="00C9373F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6.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Секретар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не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пізніше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вісімнадцятої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години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дня,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що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передує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дню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засідання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повідомляє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членів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також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заявника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та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інших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заінтересованих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осіб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про порядок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денний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запланованого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засідання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дату, час і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місце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його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проведення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також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надає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/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надсилає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</w:p>
    <w:p w:rsidR="00C9373F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</w:p>
    <w:p w:rsidR="00C9373F" w:rsidRDefault="00C9373F" w:rsidP="00C9373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</w:p>
    <w:p w:rsidR="00C9373F" w:rsidRDefault="00C9373F" w:rsidP="00C9373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lastRenderedPageBreak/>
        <w:t>5</w:t>
      </w:r>
    </w:p>
    <w:p w:rsidR="00C9373F" w:rsidRPr="009B1CCC" w:rsidRDefault="00C9373F" w:rsidP="00C93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членам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та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зазначеним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особам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необхідні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матеріали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в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електронному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або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паперовому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вигляді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.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7.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Рішення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з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питань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що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розглядаються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на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засіданні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приймаються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шляхом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відкритого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голосування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більшістю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голосів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від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затвердженого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складу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. 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разі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рівного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розподілу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голосів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голос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голови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є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вирішальним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.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8.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Під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час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проведення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засідання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секретар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веде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протокол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засідання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за формою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згідно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з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додатком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до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цього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Порядку,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що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оформлюється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наказом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керівника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закладу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освіти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.</w:t>
      </w:r>
    </w:p>
    <w:p w:rsidR="00C9373F" w:rsidRPr="00807A9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9. Особи, </w:t>
      </w:r>
      <w:proofErr w:type="spellStart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залучені</w:t>
      </w:r>
      <w:proofErr w:type="spellEnd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до </w:t>
      </w:r>
      <w:proofErr w:type="spellStart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участі</w:t>
      </w:r>
      <w:proofErr w:type="spellEnd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в </w:t>
      </w:r>
      <w:proofErr w:type="spellStart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засіданні</w:t>
      </w:r>
      <w:proofErr w:type="spellEnd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зобов’язані</w:t>
      </w:r>
      <w:proofErr w:type="spellEnd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дотримуватись</w:t>
      </w:r>
      <w:proofErr w:type="spellEnd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принципів</w:t>
      </w:r>
      <w:proofErr w:type="spellEnd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діяльності</w:t>
      </w:r>
      <w:proofErr w:type="spellEnd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зокрема</w:t>
      </w:r>
      <w:proofErr w:type="spellEnd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не </w:t>
      </w:r>
      <w:proofErr w:type="spellStart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розголошувати</w:t>
      </w:r>
      <w:proofErr w:type="spellEnd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стороннім</w:t>
      </w:r>
      <w:proofErr w:type="spellEnd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особам </w:t>
      </w:r>
      <w:proofErr w:type="spellStart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відомості</w:t>
      </w:r>
      <w:proofErr w:type="spellEnd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що</w:t>
      </w:r>
      <w:proofErr w:type="spellEnd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стали </w:t>
      </w:r>
      <w:proofErr w:type="spellStart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їм</w:t>
      </w:r>
      <w:proofErr w:type="spellEnd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відомі</w:t>
      </w:r>
      <w:proofErr w:type="spellEnd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у </w:t>
      </w:r>
      <w:proofErr w:type="spellStart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зв’язку</w:t>
      </w:r>
      <w:proofErr w:type="spellEnd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з </w:t>
      </w:r>
      <w:proofErr w:type="spellStart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участю</w:t>
      </w:r>
      <w:proofErr w:type="spellEnd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у </w:t>
      </w:r>
      <w:proofErr w:type="spellStart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роботі</w:t>
      </w:r>
      <w:proofErr w:type="spellEnd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і не </w:t>
      </w:r>
      <w:proofErr w:type="spellStart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використовувати</w:t>
      </w:r>
      <w:proofErr w:type="spellEnd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їх</w:t>
      </w:r>
      <w:proofErr w:type="spellEnd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у </w:t>
      </w:r>
      <w:proofErr w:type="spellStart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своїх</w:t>
      </w:r>
      <w:proofErr w:type="spellEnd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інтересах</w:t>
      </w:r>
      <w:proofErr w:type="spellEnd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або</w:t>
      </w:r>
      <w:proofErr w:type="spellEnd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інтересах</w:t>
      </w:r>
      <w:proofErr w:type="spellEnd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третіх</w:t>
      </w:r>
      <w:proofErr w:type="spellEnd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осіб</w:t>
      </w:r>
      <w:proofErr w:type="spellEnd"/>
      <w:r w:rsidRPr="00807A9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.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Особи,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залучені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до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участі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в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засіданні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під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час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засідання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мають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право:</w:t>
      </w:r>
    </w:p>
    <w:p w:rsidR="00C9373F" w:rsidRPr="009B1CCC" w:rsidRDefault="00C9373F" w:rsidP="00C9373F">
      <w:pPr>
        <w:numPr>
          <w:ilvl w:val="0"/>
          <w:numId w:val="2"/>
        </w:numPr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ознайомлюватися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з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матеріалами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поданими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на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розгляд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;</w:t>
      </w:r>
    </w:p>
    <w:p w:rsidR="00C9373F" w:rsidRPr="009B1CCC" w:rsidRDefault="00C9373F" w:rsidP="00C9373F">
      <w:pPr>
        <w:numPr>
          <w:ilvl w:val="0"/>
          <w:numId w:val="2"/>
        </w:numPr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ставити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питання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по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суті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розгляду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;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-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подавати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пропозиції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висловлювати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власну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думку з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питань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що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розглядаються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.</w:t>
      </w:r>
    </w:p>
    <w:p w:rsidR="00C9373F" w:rsidRPr="009B1CCC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10. Голова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доводить до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відома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учасників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освітнього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процесу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рішення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комісії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згідно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з протоколом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засідання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та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здійснює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контроль за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їхнім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виконанням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.</w:t>
      </w:r>
    </w:p>
    <w:p w:rsidR="00C9373F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11. Строк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розгляду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комісією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заяви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або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повідомлення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про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випадок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булінгу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(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цькування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) в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закладі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освіти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та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виконання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нею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своїх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завдань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не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має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перевищувати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десяти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робочих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днів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із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дня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отримання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заяви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або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повідомлення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керівником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закладу </w:t>
      </w:r>
      <w:proofErr w:type="spellStart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освіти</w:t>
      </w:r>
      <w:proofErr w:type="spellEnd"/>
      <w:r w:rsidRPr="009B1C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.</w:t>
      </w:r>
    </w:p>
    <w:p w:rsidR="00C9373F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</w:p>
    <w:p w:rsidR="00C9373F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</w:p>
    <w:p w:rsidR="00C9373F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</w:p>
    <w:p w:rsidR="00C9373F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</w:p>
    <w:p w:rsidR="00C9373F" w:rsidRPr="00E85C51" w:rsidRDefault="00C9373F" w:rsidP="00C9373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Директор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</w:t>
      </w:r>
      <w:r w:rsidRPr="00E85C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Тетяна РУДЗІК</w:t>
      </w:r>
    </w:p>
    <w:p w:rsidR="00C9373F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</w:p>
    <w:p w:rsidR="00C9373F" w:rsidRDefault="00C9373F" w:rsidP="00C937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</w:p>
    <w:p w:rsidR="00907C31" w:rsidRDefault="00C9373F"/>
    <w:sectPr w:rsidR="00907C31" w:rsidSect="00C9373F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D0686"/>
    <w:multiLevelType w:val="multilevel"/>
    <w:tmpl w:val="DE8C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4144CF"/>
    <w:multiLevelType w:val="multilevel"/>
    <w:tmpl w:val="1590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FFC"/>
    <w:rsid w:val="00065FFC"/>
    <w:rsid w:val="00575CD8"/>
    <w:rsid w:val="00C9373F"/>
    <w:rsid w:val="00DC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5300DE9"/>
  <w15:chartTrackingRefBased/>
  <w15:docId w15:val="{BD59F055-3165-4CB7-AB2A-651287DC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73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ua/npa/deyaki-pitannya-reaguvannya-na-vipadki-bulingu-ckuvannya-ta-zastosuvannya-zahodiv-vihovnogo-vplivu-v-zakladah-osviti" TargetMode="External"/><Relationship Id="rId13" Type="http://schemas.openxmlformats.org/officeDocument/2006/relationships/hyperlink" Target="https://don.kyivcity.gov.ua/files/2020/4/1/876543.pdf" TargetMode="External"/><Relationship Id="rId18" Type="http://schemas.openxmlformats.org/officeDocument/2006/relationships/hyperlink" Target="https://zakon.rada.gov.ua/rada/show/v5480729-18%23Tex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n.gov.ua/ua/npa/deyaki-pitannya-reaguvannya-na-vipadki-bulingu-ckuvannya-ta-zastosuvannya-zahodiv-vihovnogo-vplivu-v-zakladah-osviti" TargetMode="External"/><Relationship Id="rId12" Type="http://schemas.openxmlformats.org/officeDocument/2006/relationships/hyperlink" Target="https://mon.gov.ua/storage/app/uploads/public/5e8/d85/518/5e8d85518c5bf096849524.pdf" TargetMode="External"/><Relationship Id="rId17" Type="http://schemas.openxmlformats.org/officeDocument/2006/relationships/hyperlink" Target="https://zakon.rada.gov.ua/rada/show/v5480729-18%23Text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rada/show/v5480729-18%23Tex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mon.gov.ua/storage/app/uploads/public/5e8/d85/518/5e8d85518c5bf096849524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on.kyivcity.gov.ua/files/2020/4/1/876543.pdf" TargetMode="External"/><Relationship Id="rId10" Type="http://schemas.openxmlformats.org/officeDocument/2006/relationships/hyperlink" Target="https://mon.gov.ua/ua/npa/deyaki-pitannya-reaguvannya-na-vipadki-bulingu-ckuvannya-ta-zastosuvannya-zahodiv-vihovnogo-vplivu-v-zakladah-osvit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n.gov.ua/ua/npa/deyaki-pitannya-reaguvannya-na-vipadki-bulingu-ckuvannya-ta-zastosuvannya-zahodiv-vihovnogo-vplivu-v-zakladah-osviti" TargetMode="External"/><Relationship Id="rId14" Type="http://schemas.openxmlformats.org/officeDocument/2006/relationships/hyperlink" Target="https://don.kyivcity.gov.ua/files/2020/4/1/87654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2956</Words>
  <Characters>16851</Characters>
  <Application>Microsoft Office Word</Application>
  <DocSecurity>0</DocSecurity>
  <Lines>140</Lines>
  <Paragraphs>39</Paragraphs>
  <ScaleCrop>false</ScaleCrop>
  <Company/>
  <LinksUpToDate>false</LinksUpToDate>
  <CharactersWithSpaces>19768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2025-10-16T06:12:00Z</dcterms:created>
  <dcterms:modified xsi:type="dcterms:W3CDTF">2025-10-16T06:12:00Z</dcterms:modified>
</cp:coreProperties>
</file>