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6"/>
        <w:tabs>
          <w:tab w:val="clear" w:pos="708"/>
          <w:tab w:val="left" w:pos="6960" w:leader="none"/>
        </w:tabs>
        <w:rPr>
          <w:szCs w:val="28"/>
        </w:rPr>
      </w:pPr>
      <w:r>
        <w:rPr>
          <w:szCs w:val="28"/>
        </w:rPr>
        <w:t>Опорний  заклад  «Деражненський    ліцей»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960" w:leader="none"/>
        </w:tabs>
        <w:spacing w:lineRule="auto" w:line="2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НАКАЗ</w:t>
      </w:r>
    </w:p>
    <w:p>
      <w:pPr>
        <w:pStyle w:val="Normal"/>
        <w:tabs>
          <w:tab w:val="clear" w:pos="708"/>
          <w:tab w:val="left" w:pos="6960" w:leader="none"/>
        </w:tabs>
        <w:spacing w:lineRule="auto" w:line="240"/>
        <w:ind w:left="-142" w:hanging="0"/>
        <w:rPr>
          <w:rFonts w:ascii="Times New Roman" w:hAnsi="Times New Roman" w:eastAsia="Times New Roman" w:cs="Times New Roman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pacing w:val="-3"/>
          <w:sz w:val="28"/>
          <w:szCs w:val="28"/>
          <w:lang w:val="uk-UA"/>
        </w:rPr>
        <w:t xml:space="preserve">10.09.2022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uk-UA"/>
        </w:rPr>
        <w:t>№ 158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внесення змін до наказу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 xml:space="preserve">10 від 06.01.2022 «Про створення робочої і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моніторингової груп та проведення комплексного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самооцінювання  за двома напрямками»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У зв’язку із введенням воєнного стану відповідно до Указу  Президента України  від  24 лютого 2022 року №64/2022 та переходом навчального закладу на дистанційну форму навчання з 24.02. 2022 року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НАКАЗУЮ: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Внести  зміни до наказу № 10 від 06.01.2022 «  «Про створення робочої і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моніторингової груп та проведення комплексного самооцінювання за двома напрямками», а саме: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Продовжити термін проведення комплексного самооцінювання за напрямком «Система оцінювання результатів навчання здобувачів освіти» до 03.01.2023 року.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Заслухати звіт про результати самооцінювання за напрямком «Система оцінювання результатів навчання здобувачів освіти»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засіданні педагогічної ради у січні 2023 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Оприлюднити звіт про результати самооцінюванняза напрямком «Система оцінювання результатів навчання здобувачів освіти»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сайті школи до 25.01.2023 року.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Продовжити термін проведення комплексного самооцінювання за напрямком « Педагогічна діяльність» до 07.06.2023 року.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Заслухати звіт про результати самооцінювання за напрямком «Педагогічна діяльність» на засіданні педагогічної ради у червні 2023 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Оприлюднити звіт про результати самооцінювання за напрямком «Педагогічна діяльність»  на сайті школи до 20.06.2023 року.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Врахувати  рішення педагогічних рад  при коригуванні  освітньої програми та річного плану роботи школи на 2023-2024 навчальний рік.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Контроль за виконання наказу залишаю за собою</w:t>
      </w:r>
    </w:p>
    <w:p>
      <w:pPr>
        <w:pStyle w:val="Normal"/>
        <w:tabs>
          <w:tab w:val="clear" w:pos="708"/>
          <w:tab w:val="left" w:pos="6960" w:leader="none"/>
        </w:tabs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pacing w:val="-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uk-UA"/>
        </w:rPr>
        <w:t>Директор                                                                                              Тетяна  ГАЛАС</w:t>
      </w:r>
    </w:p>
    <w:p>
      <w:pPr>
        <w:pStyle w:val="Normal"/>
        <w:tabs>
          <w:tab w:val="clear" w:pos="708"/>
          <w:tab w:val="left" w:pos="6960" w:leader="none"/>
        </w:tabs>
        <w:spacing w:lineRule="auto" w:line="240" w:before="0" w:after="0"/>
        <w:ind w:left="-142" w:hanging="0"/>
        <w:rPr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10.09.2022</w:t>
      </w:r>
      <w:r>
        <w:rPr>
          <w:lang w:val="uk-UA"/>
        </w:rPr>
        <w:t xml:space="preserve">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Cs/>
          <w:sz w:val="28"/>
          <w:szCs w:val="28"/>
          <w:lang w:val="uk-UA" w:eastAsia="uk-UA"/>
        </w:rPr>
      </w:pPr>
      <w:r>
        <w:rPr/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52a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6">
    <w:name w:val="Heading 6"/>
    <w:basedOn w:val="Normal"/>
    <w:next w:val="Normal"/>
    <w:link w:val="61"/>
    <w:unhideWhenUsed/>
    <w:qFormat/>
    <w:rsid w:val="00ec44dc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ec44dc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611" w:customStyle="1">
    <w:name w:val="Заголовок 6 Знак1"/>
    <w:basedOn w:val="DefaultParagraphFont"/>
    <w:link w:val="6"/>
    <w:qFormat/>
    <w:rsid w:val="00ec44dc"/>
    <w:rPr>
      <w:rFonts w:ascii="Times New Roman" w:hAnsi="Times New Roman" w:eastAsia="Times New Roman" w:cs="Times New Roman"/>
      <w:sz w:val="28"/>
      <w:szCs w:val="24"/>
      <w:lang w:val="uk-UA"/>
    </w:rPr>
  </w:style>
  <w:style w:type="character" w:styleId="Style13">
    <w:name w:val="Гіперпосилання"/>
    <w:basedOn w:val="DefaultParagraphFont"/>
    <w:uiPriority w:val="99"/>
    <w:unhideWhenUsed/>
    <w:rsid w:val="00d8760a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c44dc"/>
    <w:pPr>
      <w:spacing w:before="0" w:after="200"/>
      <w:ind w:left="720" w:hanging="0"/>
      <w:contextualSpacing/>
    </w:pPr>
    <w:rPr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2</Pages>
  <Words>221</Words>
  <Characters>1439</Characters>
  <CharactersWithSpaces>1870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2024-04-09T07:36:00Z</dcterms:created>
  <dc:creator>пк6</dc:creator>
  <dc:description/>
  <dc:language>uk-UA</dc:language>
  <cp:lastModifiedBy/>
  <dcterms:modified xsi:type="dcterms:W3CDTF">2024-04-09T11:52:31Z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