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306AA3" w:rsidRPr="00306AA3" w:rsidTr="00306AA3">
        <w:tc>
          <w:tcPr>
            <w:tcW w:w="5000" w:type="pct"/>
            <w:hideMark/>
          </w:tcPr>
          <w:p w:rsidR="00306AA3" w:rsidRPr="00306AA3" w:rsidRDefault="00306AA3" w:rsidP="00306AA3">
            <w:pPr>
              <w:spacing w:before="150" w:after="150" w:line="240" w:lineRule="auto"/>
              <w:ind w:left="450" w:right="450"/>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306AA3" w:rsidRPr="00306AA3" w:rsidTr="00306AA3">
        <w:tc>
          <w:tcPr>
            <w:tcW w:w="5000" w:type="pct"/>
            <w:hideMark/>
          </w:tcPr>
          <w:p w:rsidR="00306AA3" w:rsidRPr="00306AA3" w:rsidRDefault="00306AA3" w:rsidP="00306AA3">
            <w:pPr>
              <w:spacing w:before="300" w:after="0" w:line="240" w:lineRule="auto"/>
              <w:ind w:left="450" w:right="450"/>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b/>
                <w:bCs/>
                <w:sz w:val="32"/>
                <w:lang w:eastAsia="uk-UA"/>
              </w:rPr>
              <w:t>КАБІНЕТ МІНІСТРІВ УКРАЇНИ</w:t>
            </w:r>
            <w:r w:rsidRPr="00306AA3">
              <w:rPr>
                <w:rFonts w:ascii="Times New Roman" w:eastAsia="Times New Roman" w:hAnsi="Times New Roman" w:cs="Times New Roman"/>
                <w:sz w:val="24"/>
                <w:szCs w:val="24"/>
                <w:lang w:eastAsia="uk-UA"/>
              </w:rPr>
              <w:br/>
            </w:r>
            <w:r w:rsidRPr="00306AA3">
              <w:rPr>
                <w:rFonts w:ascii="Times New Roman" w:eastAsia="Times New Roman" w:hAnsi="Times New Roman" w:cs="Times New Roman"/>
                <w:b/>
                <w:bCs/>
                <w:sz w:val="36"/>
                <w:lang w:eastAsia="uk-UA"/>
              </w:rPr>
              <w:t>ПОСТАНОВА</w:t>
            </w:r>
          </w:p>
        </w:tc>
      </w:tr>
      <w:tr w:rsidR="00306AA3" w:rsidRPr="00306AA3" w:rsidTr="00306AA3">
        <w:tc>
          <w:tcPr>
            <w:tcW w:w="5000" w:type="pct"/>
            <w:hideMark/>
          </w:tcPr>
          <w:p w:rsidR="00306AA3" w:rsidRPr="00306AA3" w:rsidRDefault="00306AA3" w:rsidP="00306AA3">
            <w:pPr>
              <w:spacing w:before="150" w:after="150" w:line="240" w:lineRule="auto"/>
              <w:ind w:left="450" w:right="450"/>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b/>
                <w:bCs/>
                <w:sz w:val="24"/>
                <w:szCs w:val="24"/>
                <w:lang w:eastAsia="uk-UA"/>
              </w:rPr>
              <w:t>від 9 жовтня 2020 р. № 932</w:t>
            </w:r>
            <w:r w:rsidRPr="00306AA3">
              <w:rPr>
                <w:rFonts w:ascii="Times New Roman" w:eastAsia="Times New Roman" w:hAnsi="Times New Roman" w:cs="Times New Roman"/>
                <w:sz w:val="24"/>
                <w:szCs w:val="24"/>
                <w:lang w:eastAsia="uk-UA"/>
              </w:rPr>
              <w:br/>
            </w:r>
            <w:r w:rsidRPr="00306AA3">
              <w:rPr>
                <w:rFonts w:ascii="Times New Roman" w:eastAsia="Times New Roman" w:hAnsi="Times New Roman" w:cs="Times New Roman"/>
                <w:b/>
                <w:bCs/>
                <w:sz w:val="24"/>
                <w:szCs w:val="24"/>
                <w:lang w:eastAsia="uk-UA"/>
              </w:rPr>
              <w:t>Київ</w:t>
            </w:r>
          </w:p>
        </w:tc>
      </w:tr>
    </w:tbl>
    <w:p w:rsidR="00306AA3" w:rsidRPr="00306AA3" w:rsidRDefault="00306AA3" w:rsidP="00306AA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306AA3">
        <w:rPr>
          <w:rFonts w:ascii="Times New Roman" w:eastAsia="Times New Roman" w:hAnsi="Times New Roman" w:cs="Times New Roman"/>
          <w:b/>
          <w:bCs/>
          <w:color w:val="333333"/>
          <w:sz w:val="32"/>
          <w:lang w:eastAsia="uk-UA"/>
        </w:rPr>
        <w:t>Про затвердження плану дій щодо реалізації Стратегії національно-патріотичного виховання на 2020-2025 роки</w:t>
      </w:r>
    </w:p>
    <w:p w:rsidR="00306AA3" w:rsidRPr="00306AA3" w:rsidRDefault="00306AA3" w:rsidP="00306AA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 w:name="n4"/>
      <w:bookmarkEnd w:id="1"/>
      <w:r w:rsidRPr="00306AA3">
        <w:rPr>
          <w:rFonts w:ascii="Times New Roman" w:eastAsia="Times New Roman" w:hAnsi="Times New Roman" w:cs="Times New Roman"/>
          <w:color w:val="333333"/>
          <w:sz w:val="24"/>
          <w:szCs w:val="24"/>
          <w:lang w:eastAsia="uk-UA"/>
        </w:rPr>
        <w:t>Кабінет Міністрів України </w:t>
      </w:r>
      <w:r w:rsidRPr="00306AA3">
        <w:rPr>
          <w:rFonts w:ascii="Times New Roman" w:eastAsia="Times New Roman" w:hAnsi="Times New Roman" w:cs="Times New Roman"/>
          <w:b/>
          <w:bCs/>
          <w:color w:val="333333"/>
          <w:spacing w:val="30"/>
          <w:sz w:val="24"/>
          <w:szCs w:val="24"/>
          <w:lang w:eastAsia="uk-UA"/>
        </w:rPr>
        <w:t>постановляє</w:t>
      </w:r>
      <w:r w:rsidRPr="00306AA3">
        <w:rPr>
          <w:rFonts w:ascii="Times New Roman" w:eastAsia="Times New Roman" w:hAnsi="Times New Roman" w:cs="Times New Roman"/>
          <w:color w:val="333333"/>
          <w:sz w:val="24"/>
          <w:szCs w:val="24"/>
          <w:lang w:eastAsia="uk-UA"/>
        </w:rPr>
        <w:t>:</w:t>
      </w:r>
    </w:p>
    <w:p w:rsidR="00306AA3" w:rsidRPr="00306AA3" w:rsidRDefault="00306AA3" w:rsidP="00306AA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5"/>
      <w:bookmarkEnd w:id="2"/>
      <w:r w:rsidRPr="00306AA3">
        <w:rPr>
          <w:rFonts w:ascii="Times New Roman" w:eastAsia="Times New Roman" w:hAnsi="Times New Roman" w:cs="Times New Roman"/>
          <w:color w:val="333333"/>
          <w:sz w:val="24"/>
          <w:szCs w:val="24"/>
          <w:lang w:eastAsia="uk-UA"/>
        </w:rPr>
        <w:t>1. Затвердити </w:t>
      </w:r>
      <w:hyperlink r:id="rId5" w:anchor="n14" w:history="1">
        <w:r w:rsidRPr="00306AA3">
          <w:rPr>
            <w:rFonts w:ascii="Times New Roman" w:eastAsia="Times New Roman" w:hAnsi="Times New Roman" w:cs="Times New Roman"/>
            <w:color w:val="006600"/>
            <w:sz w:val="24"/>
            <w:szCs w:val="24"/>
            <w:u w:val="single"/>
            <w:lang w:eastAsia="uk-UA"/>
          </w:rPr>
          <w:t>план дій щодо реалізації Стратегії національно-патріотичного виховання на 2020-2025 роки</w:t>
        </w:r>
      </w:hyperlink>
      <w:r w:rsidRPr="00306AA3">
        <w:rPr>
          <w:rFonts w:ascii="Times New Roman" w:eastAsia="Times New Roman" w:hAnsi="Times New Roman" w:cs="Times New Roman"/>
          <w:color w:val="333333"/>
          <w:sz w:val="24"/>
          <w:szCs w:val="24"/>
          <w:lang w:eastAsia="uk-UA"/>
        </w:rPr>
        <w:t>, що додається.</w:t>
      </w:r>
    </w:p>
    <w:p w:rsidR="00306AA3" w:rsidRPr="00306AA3" w:rsidRDefault="00306AA3" w:rsidP="00306AA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6"/>
      <w:bookmarkEnd w:id="3"/>
      <w:r w:rsidRPr="00306AA3">
        <w:rPr>
          <w:rFonts w:ascii="Times New Roman" w:eastAsia="Times New Roman" w:hAnsi="Times New Roman" w:cs="Times New Roman"/>
          <w:color w:val="333333"/>
          <w:sz w:val="24"/>
          <w:szCs w:val="24"/>
          <w:lang w:eastAsia="uk-UA"/>
        </w:rPr>
        <w:t>2. Міністерствам, іншим центральним органам виконавчої влади, обласним, Київській міській держадміністраціям:</w:t>
      </w:r>
    </w:p>
    <w:p w:rsidR="00306AA3" w:rsidRPr="00306AA3" w:rsidRDefault="00306AA3" w:rsidP="00306AA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7"/>
      <w:bookmarkEnd w:id="4"/>
      <w:r w:rsidRPr="00306AA3">
        <w:rPr>
          <w:rFonts w:ascii="Times New Roman" w:eastAsia="Times New Roman" w:hAnsi="Times New Roman" w:cs="Times New Roman"/>
          <w:color w:val="333333"/>
          <w:sz w:val="24"/>
          <w:szCs w:val="24"/>
          <w:lang w:eastAsia="uk-UA"/>
        </w:rPr>
        <w:t>забезпечити своєчасне виконання затвердженого пунктом 1 цієї постанови плану дій у межах відповідних бюджетних призначень;</w:t>
      </w:r>
    </w:p>
    <w:p w:rsidR="00306AA3" w:rsidRPr="00306AA3" w:rsidRDefault="00306AA3" w:rsidP="00306AA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8"/>
      <w:bookmarkEnd w:id="5"/>
      <w:r w:rsidRPr="00306AA3">
        <w:rPr>
          <w:rFonts w:ascii="Times New Roman" w:eastAsia="Times New Roman" w:hAnsi="Times New Roman" w:cs="Times New Roman"/>
          <w:color w:val="333333"/>
          <w:sz w:val="24"/>
          <w:szCs w:val="24"/>
          <w:lang w:eastAsia="uk-UA"/>
        </w:rPr>
        <w:t>подавати щороку до 10 вересня Міністерству молоді та спорту інформацію про стан виконання плану дій для її узагальнення та подання до 10 жовтня Кабінетові Міністрів України та Офісу Президента України.</w:t>
      </w:r>
    </w:p>
    <w:p w:rsidR="00306AA3" w:rsidRPr="00306AA3" w:rsidRDefault="00306AA3" w:rsidP="00306AA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9"/>
      <w:bookmarkEnd w:id="6"/>
      <w:r w:rsidRPr="00306AA3">
        <w:rPr>
          <w:rFonts w:ascii="Times New Roman" w:eastAsia="Times New Roman" w:hAnsi="Times New Roman" w:cs="Times New Roman"/>
          <w:color w:val="333333"/>
          <w:sz w:val="24"/>
          <w:szCs w:val="24"/>
          <w:lang w:eastAsia="uk-UA"/>
        </w:rPr>
        <w:t>3. Визнати такими, що втратили чинність:</w:t>
      </w:r>
    </w:p>
    <w:bookmarkStart w:id="7" w:name="n10"/>
    <w:bookmarkEnd w:id="7"/>
    <w:p w:rsidR="00306AA3" w:rsidRPr="00306AA3" w:rsidRDefault="00306AA3" w:rsidP="00306AA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6AA3">
        <w:rPr>
          <w:rFonts w:ascii="Times New Roman" w:eastAsia="Times New Roman" w:hAnsi="Times New Roman" w:cs="Times New Roman"/>
          <w:color w:val="333333"/>
          <w:sz w:val="24"/>
          <w:szCs w:val="24"/>
          <w:lang w:eastAsia="uk-UA"/>
        </w:rPr>
        <w:fldChar w:fldCharType="begin"/>
      </w:r>
      <w:r w:rsidRPr="00306AA3">
        <w:rPr>
          <w:rFonts w:ascii="Times New Roman" w:eastAsia="Times New Roman" w:hAnsi="Times New Roman" w:cs="Times New Roman"/>
          <w:color w:val="333333"/>
          <w:sz w:val="24"/>
          <w:szCs w:val="24"/>
          <w:lang w:eastAsia="uk-UA"/>
        </w:rPr>
        <w:instrText xml:space="preserve"> HYPERLINK "https://zakon.rada.gov.ua/laws/show/743-2017-%D1%80" \t "_blank" </w:instrText>
      </w:r>
      <w:r w:rsidRPr="00306AA3">
        <w:rPr>
          <w:rFonts w:ascii="Times New Roman" w:eastAsia="Times New Roman" w:hAnsi="Times New Roman" w:cs="Times New Roman"/>
          <w:color w:val="333333"/>
          <w:sz w:val="24"/>
          <w:szCs w:val="24"/>
          <w:lang w:eastAsia="uk-UA"/>
        </w:rPr>
        <w:fldChar w:fldCharType="separate"/>
      </w:r>
      <w:r w:rsidRPr="00306AA3">
        <w:rPr>
          <w:rFonts w:ascii="Times New Roman" w:eastAsia="Times New Roman" w:hAnsi="Times New Roman" w:cs="Times New Roman"/>
          <w:color w:val="000099"/>
          <w:sz w:val="24"/>
          <w:szCs w:val="24"/>
          <w:u w:val="single"/>
          <w:lang w:eastAsia="uk-UA"/>
        </w:rPr>
        <w:t>розпорядження Кабінету Міністрів України від 18 жовтня 2017 р. № 743</w:t>
      </w:r>
      <w:r w:rsidRPr="00306AA3">
        <w:rPr>
          <w:rFonts w:ascii="Times New Roman" w:eastAsia="Times New Roman" w:hAnsi="Times New Roman" w:cs="Times New Roman"/>
          <w:color w:val="333333"/>
          <w:sz w:val="24"/>
          <w:szCs w:val="24"/>
          <w:lang w:eastAsia="uk-UA"/>
        </w:rPr>
        <w:fldChar w:fldCharType="end"/>
      </w:r>
      <w:r w:rsidRPr="00306AA3">
        <w:rPr>
          <w:rFonts w:ascii="Times New Roman" w:eastAsia="Times New Roman" w:hAnsi="Times New Roman" w:cs="Times New Roman"/>
          <w:color w:val="333333"/>
          <w:sz w:val="24"/>
          <w:szCs w:val="24"/>
          <w:lang w:eastAsia="uk-UA"/>
        </w:rPr>
        <w:t> </w:t>
      </w:r>
      <w:proofErr w:type="spellStart"/>
      <w:r w:rsidRPr="00306AA3">
        <w:rPr>
          <w:rFonts w:ascii="Times New Roman" w:eastAsia="Times New Roman" w:hAnsi="Times New Roman" w:cs="Times New Roman"/>
          <w:color w:val="333333"/>
          <w:sz w:val="24"/>
          <w:szCs w:val="24"/>
          <w:lang w:eastAsia="uk-UA"/>
        </w:rPr>
        <w:t>“Про</w:t>
      </w:r>
      <w:proofErr w:type="spellEnd"/>
      <w:r w:rsidRPr="00306AA3">
        <w:rPr>
          <w:rFonts w:ascii="Times New Roman" w:eastAsia="Times New Roman" w:hAnsi="Times New Roman" w:cs="Times New Roman"/>
          <w:color w:val="333333"/>
          <w:sz w:val="24"/>
          <w:szCs w:val="24"/>
          <w:lang w:eastAsia="uk-UA"/>
        </w:rPr>
        <w:t xml:space="preserve"> затвердження плану дій щодо реалізації Стратегії національно-патріотичного виховання дітей та молоді на 2017-2020 </w:t>
      </w:r>
      <w:proofErr w:type="spellStart"/>
      <w:r w:rsidRPr="00306AA3">
        <w:rPr>
          <w:rFonts w:ascii="Times New Roman" w:eastAsia="Times New Roman" w:hAnsi="Times New Roman" w:cs="Times New Roman"/>
          <w:color w:val="333333"/>
          <w:sz w:val="24"/>
          <w:szCs w:val="24"/>
          <w:lang w:eastAsia="uk-UA"/>
        </w:rPr>
        <w:t>роки”</w:t>
      </w:r>
      <w:proofErr w:type="spellEnd"/>
      <w:r w:rsidRPr="00306AA3">
        <w:rPr>
          <w:rFonts w:ascii="Times New Roman" w:eastAsia="Times New Roman" w:hAnsi="Times New Roman" w:cs="Times New Roman"/>
          <w:color w:val="333333"/>
          <w:sz w:val="24"/>
          <w:szCs w:val="24"/>
          <w:lang w:eastAsia="uk-UA"/>
        </w:rPr>
        <w:t>;</w:t>
      </w:r>
    </w:p>
    <w:bookmarkStart w:id="8" w:name="n11"/>
    <w:bookmarkEnd w:id="8"/>
    <w:p w:rsidR="00306AA3" w:rsidRPr="00306AA3" w:rsidRDefault="00306AA3" w:rsidP="00306AA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6AA3">
        <w:rPr>
          <w:rFonts w:ascii="Times New Roman" w:eastAsia="Times New Roman" w:hAnsi="Times New Roman" w:cs="Times New Roman"/>
          <w:color w:val="333333"/>
          <w:sz w:val="24"/>
          <w:szCs w:val="24"/>
          <w:lang w:eastAsia="uk-UA"/>
        </w:rPr>
        <w:fldChar w:fldCharType="begin"/>
      </w:r>
      <w:r w:rsidRPr="00306AA3">
        <w:rPr>
          <w:rFonts w:ascii="Times New Roman" w:eastAsia="Times New Roman" w:hAnsi="Times New Roman" w:cs="Times New Roman"/>
          <w:color w:val="333333"/>
          <w:sz w:val="24"/>
          <w:szCs w:val="24"/>
          <w:lang w:eastAsia="uk-UA"/>
        </w:rPr>
        <w:instrText xml:space="preserve"> HYPERLINK "https://zakon.rada.gov.ua/laws/show/126-2018-%D0%BF" \l "n27" \t "_blank" </w:instrText>
      </w:r>
      <w:r w:rsidRPr="00306AA3">
        <w:rPr>
          <w:rFonts w:ascii="Times New Roman" w:eastAsia="Times New Roman" w:hAnsi="Times New Roman" w:cs="Times New Roman"/>
          <w:color w:val="333333"/>
          <w:sz w:val="24"/>
          <w:szCs w:val="24"/>
          <w:lang w:eastAsia="uk-UA"/>
        </w:rPr>
        <w:fldChar w:fldCharType="separate"/>
      </w:r>
      <w:r w:rsidRPr="00306AA3">
        <w:rPr>
          <w:rFonts w:ascii="Times New Roman" w:eastAsia="Times New Roman" w:hAnsi="Times New Roman" w:cs="Times New Roman"/>
          <w:color w:val="000099"/>
          <w:sz w:val="24"/>
          <w:szCs w:val="24"/>
          <w:u w:val="single"/>
          <w:lang w:eastAsia="uk-UA"/>
        </w:rPr>
        <w:t>пункт 4</w:t>
      </w:r>
      <w:r w:rsidRPr="00306AA3">
        <w:rPr>
          <w:rFonts w:ascii="Times New Roman" w:eastAsia="Times New Roman" w:hAnsi="Times New Roman" w:cs="Times New Roman"/>
          <w:color w:val="333333"/>
          <w:sz w:val="24"/>
          <w:szCs w:val="24"/>
          <w:lang w:eastAsia="uk-UA"/>
        </w:rPr>
        <w:fldChar w:fldCharType="end"/>
      </w:r>
      <w:r w:rsidRPr="00306AA3">
        <w:rPr>
          <w:rFonts w:ascii="Times New Roman" w:eastAsia="Times New Roman" w:hAnsi="Times New Roman" w:cs="Times New Roman"/>
          <w:color w:val="333333"/>
          <w:sz w:val="24"/>
          <w:szCs w:val="24"/>
          <w:lang w:eastAsia="uk-UA"/>
        </w:rPr>
        <w:t> змін, що вносяться до актів Кабінету Міністрів України, затверджених постановою Кабінету Міністрів України від 28 лютого 2018 р. № 126 (Офіційний вісник України, 2018 р., № 23, ст. 783).</w:t>
      </w:r>
    </w:p>
    <w:tbl>
      <w:tblPr>
        <w:tblW w:w="5000" w:type="pct"/>
        <w:tblCellMar>
          <w:left w:w="0" w:type="dxa"/>
          <w:right w:w="0" w:type="dxa"/>
        </w:tblCellMar>
        <w:tblLook w:val="04A0"/>
      </w:tblPr>
      <w:tblGrid>
        <w:gridCol w:w="2892"/>
        <w:gridCol w:w="6747"/>
      </w:tblGrid>
      <w:tr w:rsidR="00306AA3" w:rsidRPr="00306AA3" w:rsidTr="00306AA3">
        <w:tc>
          <w:tcPr>
            <w:tcW w:w="1500" w:type="pct"/>
            <w:hideMark/>
          </w:tcPr>
          <w:p w:rsidR="00306AA3" w:rsidRPr="00306AA3" w:rsidRDefault="00306AA3" w:rsidP="00306AA3">
            <w:pPr>
              <w:spacing w:before="300" w:after="150" w:line="240" w:lineRule="auto"/>
              <w:jc w:val="center"/>
              <w:rPr>
                <w:rFonts w:ascii="Times New Roman" w:eastAsia="Times New Roman" w:hAnsi="Times New Roman" w:cs="Times New Roman"/>
                <w:sz w:val="24"/>
                <w:szCs w:val="24"/>
                <w:lang w:eastAsia="uk-UA"/>
              </w:rPr>
            </w:pPr>
            <w:bookmarkStart w:id="9" w:name="n12"/>
            <w:bookmarkEnd w:id="9"/>
            <w:r w:rsidRPr="00306AA3">
              <w:rPr>
                <w:rFonts w:ascii="Times New Roman" w:eastAsia="Times New Roman" w:hAnsi="Times New Roman" w:cs="Times New Roman"/>
                <w:b/>
                <w:bCs/>
                <w:sz w:val="24"/>
                <w:szCs w:val="24"/>
                <w:lang w:eastAsia="uk-UA"/>
              </w:rPr>
              <w:t>Прем'єр-міністр України</w:t>
            </w:r>
          </w:p>
        </w:tc>
        <w:tc>
          <w:tcPr>
            <w:tcW w:w="3500" w:type="pct"/>
            <w:hideMark/>
          </w:tcPr>
          <w:p w:rsidR="00306AA3" w:rsidRPr="00306AA3" w:rsidRDefault="00306AA3" w:rsidP="00306AA3">
            <w:pPr>
              <w:spacing w:before="300" w:after="0" w:line="240" w:lineRule="auto"/>
              <w:jc w:val="right"/>
              <w:rPr>
                <w:rFonts w:ascii="Times New Roman" w:eastAsia="Times New Roman" w:hAnsi="Times New Roman" w:cs="Times New Roman"/>
                <w:sz w:val="24"/>
                <w:szCs w:val="24"/>
                <w:lang w:eastAsia="uk-UA"/>
              </w:rPr>
            </w:pPr>
            <w:r w:rsidRPr="00306AA3">
              <w:rPr>
                <w:rFonts w:ascii="Times New Roman" w:eastAsia="Times New Roman" w:hAnsi="Times New Roman" w:cs="Times New Roman"/>
                <w:b/>
                <w:bCs/>
                <w:sz w:val="24"/>
                <w:szCs w:val="24"/>
                <w:lang w:eastAsia="uk-UA"/>
              </w:rPr>
              <w:t>Д.ШМИГАЛЬ</w:t>
            </w:r>
          </w:p>
        </w:tc>
      </w:tr>
      <w:tr w:rsidR="00306AA3" w:rsidRPr="00306AA3" w:rsidTr="00306AA3">
        <w:tc>
          <w:tcPr>
            <w:tcW w:w="0" w:type="auto"/>
            <w:hideMark/>
          </w:tcPr>
          <w:p w:rsidR="00306AA3" w:rsidRPr="00306AA3" w:rsidRDefault="00306AA3" w:rsidP="00306AA3">
            <w:pPr>
              <w:spacing w:before="30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b/>
                <w:bCs/>
                <w:sz w:val="24"/>
                <w:szCs w:val="24"/>
                <w:lang w:eastAsia="uk-UA"/>
              </w:rPr>
              <w:t>Інд. 73</w:t>
            </w:r>
          </w:p>
        </w:tc>
        <w:tc>
          <w:tcPr>
            <w:tcW w:w="0" w:type="auto"/>
            <w:hideMark/>
          </w:tcPr>
          <w:p w:rsidR="00306AA3" w:rsidRPr="00306AA3" w:rsidRDefault="00306AA3" w:rsidP="00306AA3">
            <w:pPr>
              <w:spacing w:before="300" w:after="0" w:line="240" w:lineRule="auto"/>
              <w:jc w:val="right"/>
              <w:rPr>
                <w:rFonts w:ascii="Times New Roman" w:eastAsia="Times New Roman" w:hAnsi="Times New Roman" w:cs="Times New Roman"/>
                <w:sz w:val="24"/>
                <w:szCs w:val="24"/>
                <w:lang w:eastAsia="uk-UA"/>
              </w:rPr>
            </w:pPr>
            <w:r w:rsidRPr="00306AA3">
              <w:rPr>
                <w:rFonts w:ascii="Times New Roman" w:eastAsia="Times New Roman" w:hAnsi="Times New Roman" w:cs="Times New Roman"/>
                <w:b/>
                <w:bCs/>
                <w:sz w:val="24"/>
                <w:szCs w:val="24"/>
                <w:lang w:eastAsia="uk-UA"/>
              </w:rPr>
              <w:br/>
            </w:r>
          </w:p>
        </w:tc>
      </w:tr>
    </w:tbl>
    <w:p w:rsidR="00306AA3" w:rsidRDefault="00306AA3" w:rsidP="00306AA3">
      <w:pPr>
        <w:spacing w:after="0" w:line="240" w:lineRule="auto"/>
        <w:rPr>
          <w:rFonts w:ascii="Times New Roman" w:eastAsia="Times New Roman" w:hAnsi="Times New Roman" w:cs="Times New Roman"/>
          <w:sz w:val="24"/>
          <w:szCs w:val="24"/>
          <w:lang w:eastAsia="uk-UA"/>
        </w:rPr>
      </w:pPr>
      <w:bookmarkStart w:id="10" w:name="n17"/>
      <w:bookmarkEnd w:id="10"/>
    </w:p>
    <w:p w:rsidR="00306AA3" w:rsidRDefault="00306AA3">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ype="page"/>
      </w:r>
    </w:p>
    <w:p w:rsidR="00306AA3" w:rsidRPr="00306AA3" w:rsidRDefault="00306AA3" w:rsidP="00306AA3">
      <w:pPr>
        <w:spacing w:after="0" w:line="240" w:lineRule="auto"/>
        <w:rPr>
          <w:rFonts w:ascii="Times New Roman" w:eastAsia="Times New Roman" w:hAnsi="Times New Roman" w:cs="Times New Roman"/>
          <w:sz w:val="24"/>
          <w:szCs w:val="24"/>
          <w:lang w:eastAsia="uk-UA"/>
        </w:rPr>
      </w:pPr>
    </w:p>
    <w:tbl>
      <w:tblPr>
        <w:tblW w:w="5000" w:type="pct"/>
        <w:tblCellMar>
          <w:left w:w="0" w:type="dxa"/>
          <w:right w:w="0" w:type="dxa"/>
        </w:tblCellMar>
        <w:tblLook w:val="04A0"/>
      </w:tblPr>
      <w:tblGrid>
        <w:gridCol w:w="3856"/>
        <w:gridCol w:w="5783"/>
      </w:tblGrid>
      <w:tr w:rsidR="00306AA3" w:rsidRPr="00306AA3" w:rsidTr="00306AA3">
        <w:tc>
          <w:tcPr>
            <w:tcW w:w="20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bookmarkStart w:id="11" w:name="n13"/>
            <w:bookmarkEnd w:id="11"/>
            <w:r w:rsidRPr="00306AA3">
              <w:rPr>
                <w:rFonts w:ascii="Times New Roman" w:eastAsia="Times New Roman" w:hAnsi="Times New Roman" w:cs="Times New Roman"/>
                <w:b/>
                <w:bCs/>
                <w:sz w:val="24"/>
                <w:szCs w:val="24"/>
                <w:lang w:eastAsia="uk-UA"/>
              </w:rPr>
              <w:br/>
            </w:r>
          </w:p>
        </w:tc>
        <w:tc>
          <w:tcPr>
            <w:tcW w:w="300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b/>
                <w:bCs/>
                <w:sz w:val="24"/>
                <w:szCs w:val="24"/>
                <w:lang w:eastAsia="uk-UA"/>
              </w:rPr>
              <w:t>ЗАТВЕРДЖЕНО</w:t>
            </w:r>
            <w:r w:rsidRPr="00306AA3">
              <w:rPr>
                <w:rFonts w:ascii="Times New Roman" w:eastAsia="Times New Roman" w:hAnsi="Times New Roman" w:cs="Times New Roman"/>
                <w:sz w:val="24"/>
                <w:szCs w:val="24"/>
                <w:lang w:eastAsia="uk-UA"/>
              </w:rPr>
              <w:br/>
            </w:r>
            <w:r w:rsidRPr="00306AA3">
              <w:rPr>
                <w:rFonts w:ascii="Times New Roman" w:eastAsia="Times New Roman" w:hAnsi="Times New Roman" w:cs="Times New Roman"/>
                <w:b/>
                <w:bCs/>
                <w:sz w:val="24"/>
                <w:szCs w:val="24"/>
                <w:lang w:eastAsia="uk-UA"/>
              </w:rPr>
              <w:t>постановою Кабінету Міністрів України</w:t>
            </w:r>
            <w:r w:rsidRPr="00306AA3">
              <w:rPr>
                <w:rFonts w:ascii="Times New Roman" w:eastAsia="Times New Roman" w:hAnsi="Times New Roman" w:cs="Times New Roman"/>
                <w:sz w:val="24"/>
                <w:szCs w:val="24"/>
                <w:lang w:eastAsia="uk-UA"/>
              </w:rPr>
              <w:br/>
            </w:r>
            <w:r w:rsidRPr="00306AA3">
              <w:rPr>
                <w:rFonts w:ascii="Times New Roman" w:eastAsia="Times New Roman" w:hAnsi="Times New Roman" w:cs="Times New Roman"/>
                <w:b/>
                <w:bCs/>
                <w:sz w:val="24"/>
                <w:szCs w:val="24"/>
                <w:lang w:eastAsia="uk-UA"/>
              </w:rPr>
              <w:t>від 9 жовтня 2020 р. № 932</w:t>
            </w:r>
          </w:p>
        </w:tc>
      </w:tr>
    </w:tbl>
    <w:p w:rsidR="00306AA3" w:rsidRPr="00306AA3" w:rsidRDefault="00306AA3" w:rsidP="00306AA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2" w:name="n14"/>
      <w:bookmarkEnd w:id="12"/>
      <w:r w:rsidRPr="00306AA3">
        <w:rPr>
          <w:rFonts w:ascii="Times New Roman" w:eastAsia="Times New Roman" w:hAnsi="Times New Roman" w:cs="Times New Roman"/>
          <w:b/>
          <w:bCs/>
          <w:color w:val="333333"/>
          <w:sz w:val="32"/>
          <w:lang w:eastAsia="uk-UA"/>
        </w:rPr>
        <w:t>ПЛАН ДІЙ</w:t>
      </w:r>
      <w:r w:rsidRPr="00306AA3">
        <w:rPr>
          <w:rFonts w:ascii="Times New Roman" w:eastAsia="Times New Roman" w:hAnsi="Times New Roman" w:cs="Times New Roman"/>
          <w:color w:val="333333"/>
          <w:sz w:val="24"/>
          <w:szCs w:val="24"/>
          <w:lang w:eastAsia="uk-UA"/>
        </w:rPr>
        <w:br/>
      </w:r>
      <w:r w:rsidRPr="00306AA3">
        <w:rPr>
          <w:rFonts w:ascii="Times New Roman" w:eastAsia="Times New Roman" w:hAnsi="Times New Roman" w:cs="Times New Roman"/>
          <w:b/>
          <w:bCs/>
          <w:color w:val="333333"/>
          <w:sz w:val="32"/>
          <w:lang w:eastAsia="uk-UA"/>
        </w:rPr>
        <w:t>щодо реалізації </w:t>
      </w:r>
      <w:hyperlink r:id="rId6" w:anchor="n15" w:tgtFrame="_blank" w:history="1">
        <w:r w:rsidRPr="00306AA3">
          <w:rPr>
            <w:rFonts w:ascii="Times New Roman" w:eastAsia="Times New Roman" w:hAnsi="Times New Roman" w:cs="Times New Roman"/>
            <w:b/>
            <w:bCs/>
            <w:color w:val="000099"/>
            <w:sz w:val="32"/>
            <w:u w:val="single"/>
            <w:lang w:eastAsia="uk-UA"/>
          </w:rPr>
          <w:t>Стратегії національно-патріотичного виховання</w:t>
        </w:r>
      </w:hyperlink>
      <w:r w:rsidRPr="00306AA3">
        <w:rPr>
          <w:rFonts w:ascii="Times New Roman" w:eastAsia="Times New Roman" w:hAnsi="Times New Roman" w:cs="Times New Roman"/>
          <w:b/>
          <w:bCs/>
          <w:color w:val="333333"/>
          <w:sz w:val="32"/>
          <w:lang w:eastAsia="uk-UA"/>
        </w:rPr>
        <w:t> на 2020-2025 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4684"/>
        <w:gridCol w:w="1464"/>
        <w:gridCol w:w="3611"/>
      </w:tblGrid>
      <w:tr w:rsidR="00306AA3" w:rsidRPr="00306AA3" w:rsidTr="00306AA3">
        <w:tc>
          <w:tcPr>
            <w:tcW w:w="240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bookmarkStart w:id="13" w:name="n15"/>
            <w:bookmarkEnd w:id="13"/>
            <w:r w:rsidRPr="00306AA3">
              <w:rPr>
                <w:rFonts w:ascii="Times New Roman" w:eastAsia="Times New Roman" w:hAnsi="Times New Roman" w:cs="Times New Roman"/>
                <w:sz w:val="24"/>
                <w:szCs w:val="24"/>
                <w:lang w:eastAsia="uk-UA"/>
              </w:rPr>
              <w:t>Найменування заходу</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Строк виконання</w:t>
            </w:r>
          </w:p>
        </w:tc>
        <w:tc>
          <w:tcPr>
            <w:tcW w:w="180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Відповідальні за виконання</w:t>
            </w:r>
          </w:p>
        </w:tc>
      </w:tr>
      <w:tr w:rsidR="00306AA3" w:rsidRPr="00306AA3" w:rsidTr="00306AA3">
        <w:tc>
          <w:tcPr>
            <w:tcW w:w="5000" w:type="pct"/>
            <w:gridSpan w:val="3"/>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Удосконалення нормативно-правової бази щодо національно-патріотичного виховання</w:t>
            </w:r>
          </w:p>
        </w:tc>
      </w:tr>
      <w:tr w:rsidR="00306AA3" w:rsidRPr="00306AA3" w:rsidTr="00306AA3">
        <w:trPr>
          <w:trHeight w:val="1545"/>
        </w:trPr>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1. Внесення змін до </w:t>
            </w:r>
            <w:hyperlink r:id="rId7" w:tgtFrame="_blank" w:history="1">
              <w:r w:rsidRPr="00306AA3">
                <w:rPr>
                  <w:rFonts w:ascii="Times New Roman" w:eastAsia="Times New Roman" w:hAnsi="Times New Roman" w:cs="Times New Roman"/>
                  <w:color w:val="000099"/>
                  <w:sz w:val="24"/>
                  <w:szCs w:val="24"/>
                  <w:u w:val="single"/>
                  <w:lang w:eastAsia="uk-UA"/>
                </w:rPr>
                <w:t>переліку посад педагогічних та науково-педагогічних працівників</w:t>
              </w:r>
            </w:hyperlink>
            <w:r w:rsidRPr="00306AA3">
              <w:rPr>
                <w:rFonts w:ascii="Times New Roman" w:eastAsia="Times New Roman" w:hAnsi="Times New Roman" w:cs="Times New Roman"/>
                <w:sz w:val="24"/>
                <w:szCs w:val="24"/>
                <w:lang w:eastAsia="uk-UA"/>
              </w:rPr>
              <w:t xml:space="preserve">, затвердженого постановою Кабінету Міністрів України від 14 червня 2000 р. № 963 (Офіційний вісник України, 2000 р., № 24, ст. 1015), у частині заміни посади </w:t>
            </w:r>
            <w:proofErr w:type="spellStart"/>
            <w:r w:rsidRPr="00306AA3">
              <w:rPr>
                <w:rFonts w:ascii="Times New Roman" w:eastAsia="Times New Roman" w:hAnsi="Times New Roman" w:cs="Times New Roman"/>
                <w:sz w:val="24"/>
                <w:szCs w:val="24"/>
                <w:lang w:eastAsia="uk-UA"/>
              </w:rPr>
              <w:t>“вожатий”</w:t>
            </w:r>
            <w:proofErr w:type="spellEnd"/>
            <w:r w:rsidRPr="00306AA3">
              <w:rPr>
                <w:rFonts w:ascii="Times New Roman" w:eastAsia="Times New Roman" w:hAnsi="Times New Roman" w:cs="Times New Roman"/>
                <w:sz w:val="24"/>
                <w:szCs w:val="24"/>
                <w:lang w:eastAsia="uk-UA"/>
              </w:rPr>
              <w:t xml:space="preserve"> на </w:t>
            </w:r>
            <w:proofErr w:type="spellStart"/>
            <w:r w:rsidRPr="00306AA3">
              <w:rPr>
                <w:rFonts w:ascii="Times New Roman" w:eastAsia="Times New Roman" w:hAnsi="Times New Roman" w:cs="Times New Roman"/>
                <w:sz w:val="24"/>
                <w:szCs w:val="24"/>
                <w:lang w:eastAsia="uk-UA"/>
              </w:rPr>
              <w:t>“виховник”</w:t>
            </w:r>
            <w:proofErr w:type="spellEnd"/>
            <w:r w:rsidRPr="00306AA3">
              <w:rPr>
                <w:rFonts w:ascii="Times New Roman" w:eastAsia="Times New Roman" w:hAnsi="Times New Roman" w:cs="Times New Roman"/>
                <w:sz w:val="24"/>
                <w:szCs w:val="24"/>
                <w:lang w:eastAsia="uk-UA"/>
              </w:rPr>
              <w:t xml:space="preserve">, </w:t>
            </w:r>
            <w:proofErr w:type="spellStart"/>
            <w:r w:rsidRPr="00306AA3">
              <w:rPr>
                <w:rFonts w:ascii="Times New Roman" w:eastAsia="Times New Roman" w:hAnsi="Times New Roman" w:cs="Times New Roman"/>
                <w:sz w:val="24"/>
                <w:szCs w:val="24"/>
                <w:lang w:eastAsia="uk-UA"/>
              </w:rPr>
              <w:t>“виховниця”</w:t>
            </w:r>
            <w:proofErr w:type="spellEnd"/>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до 2023 року</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МОН</w:t>
            </w:r>
            <w:r w:rsidRPr="00306AA3">
              <w:rPr>
                <w:rFonts w:ascii="Times New Roman" w:eastAsia="Times New Roman" w:hAnsi="Times New Roman" w:cs="Times New Roman"/>
                <w:sz w:val="24"/>
                <w:szCs w:val="24"/>
                <w:lang w:eastAsia="uk-UA"/>
              </w:rPr>
              <w:br/>
              <w:t>Мінекономіки</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p>
        </w:tc>
      </w:tr>
      <w:tr w:rsidR="00306AA3" w:rsidRPr="00306AA3" w:rsidTr="00306AA3">
        <w:trPr>
          <w:trHeight w:val="135"/>
        </w:trPr>
        <w:tc>
          <w:tcPr>
            <w:tcW w:w="2400" w:type="pct"/>
            <w:hideMark/>
          </w:tcPr>
          <w:p w:rsidR="00306AA3" w:rsidRPr="00306AA3" w:rsidRDefault="00306AA3" w:rsidP="00306AA3">
            <w:pPr>
              <w:spacing w:before="150" w:after="150" w:line="135" w:lineRule="atLeast"/>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 Передбачення під час розроблення Державних стандартів базової середньої та профільної середньої освіти, програм, підручників та навчально-методичних посібників, методичних рекомендацій засад виховання патріотизму, поваги до культурних цінностей Українського народу, його історико-культурного надбання і традицій</w:t>
            </w:r>
          </w:p>
        </w:tc>
        <w:tc>
          <w:tcPr>
            <w:tcW w:w="750" w:type="pct"/>
            <w:hideMark/>
          </w:tcPr>
          <w:p w:rsidR="00306AA3" w:rsidRPr="00306AA3" w:rsidRDefault="00306AA3" w:rsidP="00306AA3">
            <w:pPr>
              <w:spacing w:before="150" w:after="150" w:line="135" w:lineRule="atLeast"/>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135" w:lineRule="atLeast"/>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МОН</w:t>
            </w:r>
            <w:r w:rsidRPr="00306AA3">
              <w:rPr>
                <w:rFonts w:ascii="Times New Roman" w:eastAsia="Times New Roman" w:hAnsi="Times New Roman" w:cs="Times New Roman"/>
                <w:sz w:val="24"/>
                <w:szCs w:val="24"/>
                <w:lang w:eastAsia="uk-UA"/>
              </w:rPr>
              <w:br/>
              <w:t>Міноборони</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3. Розроблення та затвердження нормативно-правового акта щодо військово-патріотичного виховання молоді</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до 2022 року</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Міноборони</w:t>
            </w:r>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p>
        </w:tc>
      </w:tr>
      <w:tr w:rsidR="00306AA3" w:rsidRPr="00306AA3" w:rsidTr="00306AA3">
        <w:tc>
          <w:tcPr>
            <w:tcW w:w="5000" w:type="pct"/>
            <w:gridSpan w:val="3"/>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Упорядкування та вдосконалення системи військово-патріотичного виховання</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4. Розроблення і формування нових стандартів військово-прикладних професій, що відповідатимуть вимогам часу, соціально-економічному і політичному устрою сучасної України</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2020-2025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Міноборони</w:t>
            </w:r>
            <w:r w:rsidRPr="00306AA3">
              <w:rPr>
                <w:rFonts w:ascii="Times New Roman" w:eastAsia="Times New Roman" w:hAnsi="Times New Roman" w:cs="Times New Roman"/>
                <w:sz w:val="24"/>
                <w:szCs w:val="24"/>
                <w:lang w:eastAsia="uk-UA"/>
              </w:rPr>
              <w:br/>
              <w:t>МВС</w:t>
            </w:r>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t>Мінекономіки</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p>
        </w:tc>
      </w:tr>
      <w:tr w:rsidR="00306AA3" w:rsidRPr="00306AA3" w:rsidTr="00306AA3">
        <w:trPr>
          <w:trHeight w:val="420"/>
        </w:trPr>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 xml:space="preserve">5. Утворення міжшкільних ресурсних </w:t>
            </w:r>
            <w:r w:rsidRPr="00306AA3">
              <w:rPr>
                <w:rFonts w:ascii="Times New Roman" w:eastAsia="Times New Roman" w:hAnsi="Times New Roman" w:cs="Times New Roman"/>
                <w:sz w:val="24"/>
                <w:szCs w:val="24"/>
                <w:lang w:eastAsia="uk-UA"/>
              </w:rPr>
              <w:lastRenderedPageBreak/>
              <w:t xml:space="preserve">центрів, що забезпечуватимуть викладання предмета </w:t>
            </w:r>
            <w:proofErr w:type="spellStart"/>
            <w:r w:rsidRPr="00306AA3">
              <w:rPr>
                <w:rFonts w:ascii="Times New Roman" w:eastAsia="Times New Roman" w:hAnsi="Times New Roman" w:cs="Times New Roman"/>
                <w:sz w:val="24"/>
                <w:szCs w:val="24"/>
                <w:lang w:eastAsia="uk-UA"/>
              </w:rPr>
              <w:t>“Захист</w:t>
            </w:r>
            <w:proofErr w:type="spellEnd"/>
            <w:r w:rsidRPr="00306AA3">
              <w:rPr>
                <w:rFonts w:ascii="Times New Roman" w:eastAsia="Times New Roman" w:hAnsi="Times New Roman" w:cs="Times New Roman"/>
                <w:sz w:val="24"/>
                <w:szCs w:val="24"/>
                <w:lang w:eastAsia="uk-UA"/>
              </w:rPr>
              <w:t xml:space="preserve"> </w:t>
            </w:r>
            <w:proofErr w:type="spellStart"/>
            <w:r w:rsidRPr="00306AA3">
              <w:rPr>
                <w:rFonts w:ascii="Times New Roman" w:eastAsia="Times New Roman" w:hAnsi="Times New Roman" w:cs="Times New Roman"/>
                <w:sz w:val="24"/>
                <w:szCs w:val="24"/>
                <w:lang w:eastAsia="uk-UA"/>
              </w:rPr>
              <w:t>України”</w:t>
            </w:r>
            <w:proofErr w:type="spellEnd"/>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lastRenderedPageBreak/>
              <w:t xml:space="preserve">2020-2022 </w:t>
            </w:r>
            <w:r w:rsidRPr="00306AA3">
              <w:rPr>
                <w:rFonts w:ascii="Times New Roman" w:eastAsia="Times New Roman" w:hAnsi="Times New Roman" w:cs="Times New Roman"/>
                <w:sz w:val="24"/>
                <w:szCs w:val="24"/>
                <w:lang w:eastAsia="uk-UA"/>
              </w:rPr>
              <w:lastRenderedPageBreak/>
              <w:t>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lastRenderedPageBreak/>
              <w:t xml:space="preserve">обласні, Київська та </w:t>
            </w:r>
            <w:r w:rsidRPr="00306AA3">
              <w:rPr>
                <w:rFonts w:ascii="Times New Roman" w:eastAsia="Times New Roman" w:hAnsi="Times New Roman" w:cs="Times New Roman"/>
                <w:sz w:val="24"/>
                <w:szCs w:val="24"/>
                <w:lang w:eastAsia="uk-UA"/>
              </w:rPr>
              <w:lastRenderedPageBreak/>
              <w:t>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t>Міноборони</w:t>
            </w:r>
            <w:r w:rsidRPr="00306AA3">
              <w:rPr>
                <w:rFonts w:ascii="Times New Roman" w:eastAsia="Times New Roman" w:hAnsi="Times New Roman" w:cs="Times New Roman"/>
                <w:sz w:val="24"/>
                <w:szCs w:val="24"/>
                <w:lang w:eastAsia="uk-UA"/>
              </w:rPr>
              <w:br/>
              <w:t>МВС</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lastRenderedPageBreak/>
              <w:t>6. Налагодження військово-шефської співпраці із закладами освіти, військовими частинами, вищими військовими закладами освіти щодо надання допомоги в організації проведення заходів національно-патріотичного спрямування на базі військових музеїв, територій військових містечок, кімнат бойових традицій, за умови попереднього їх приведення у відповідність із </w:t>
            </w:r>
            <w:hyperlink r:id="rId8" w:tgtFrame="_blank" w:history="1">
              <w:r w:rsidRPr="00306AA3">
                <w:rPr>
                  <w:rFonts w:ascii="Times New Roman" w:eastAsia="Times New Roman" w:hAnsi="Times New Roman" w:cs="Times New Roman"/>
                  <w:color w:val="000099"/>
                  <w:sz w:val="24"/>
                  <w:szCs w:val="24"/>
                  <w:u w:val="single"/>
                  <w:lang w:eastAsia="uk-UA"/>
                </w:rPr>
                <w:t>Законом України</w:t>
              </w:r>
            </w:hyperlink>
            <w:r w:rsidRPr="00306AA3">
              <w:rPr>
                <w:rFonts w:ascii="Times New Roman" w:eastAsia="Times New Roman" w:hAnsi="Times New Roman" w:cs="Times New Roman"/>
                <w:sz w:val="24"/>
                <w:szCs w:val="24"/>
                <w:lang w:eastAsia="uk-UA"/>
              </w:rPr>
              <w:t> </w:t>
            </w:r>
            <w:proofErr w:type="spellStart"/>
            <w:r w:rsidRPr="00306AA3">
              <w:rPr>
                <w:rFonts w:ascii="Times New Roman" w:eastAsia="Times New Roman" w:hAnsi="Times New Roman" w:cs="Times New Roman"/>
                <w:sz w:val="24"/>
                <w:szCs w:val="24"/>
                <w:lang w:eastAsia="uk-UA"/>
              </w:rPr>
              <w:t>“Про</w:t>
            </w:r>
            <w:proofErr w:type="spellEnd"/>
            <w:r w:rsidRPr="00306AA3">
              <w:rPr>
                <w:rFonts w:ascii="Times New Roman" w:eastAsia="Times New Roman" w:hAnsi="Times New Roman" w:cs="Times New Roman"/>
                <w:sz w:val="24"/>
                <w:szCs w:val="24"/>
                <w:lang w:eastAsia="uk-UA"/>
              </w:rPr>
              <w:t xml:space="preserve"> засудження комуністичного та націонал-соціалістичного (нацистського) тоталітарних режимів в Україні та заборону пропаганди їхньої </w:t>
            </w:r>
            <w:proofErr w:type="spellStart"/>
            <w:r w:rsidRPr="00306AA3">
              <w:rPr>
                <w:rFonts w:ascii="Times New Roman" w:eastAsia="Times New Roman" w:hAnsi="Times New Roman" w:cs="Times New Roman"/>
                <w:sz w:val="24"/>
                <w:szCs w:val="24"/>
                <w:lang w:eastAsia="uk-UA"/>
              </w:rPr>
              <w:t>символіки”</w:t>
            </w:r>
            <w:proofErr w:type="spellEnd"/>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Міноборони</w:t>
            </w:r>
            <w:r w:rsidRPr="00306AA3">
              <w:rPr>
                <w:rFonts w:ascii="Times New Roman" w:eastAsia="Times New Roman" w:hAnsi="Times New Roman" w:cs="Times New Roman"/>
                <w:sz w:val="24"/>
                <w:szCs w:val="24"/>
                <w:lang w:eastAsia="uk-UA"/>
              </w:rPr>
              <w:br/>
              <w:t>МВС</w:t>
            </w:r>
            <w:r w:rsidRPr="00306AA3">
              <w:rPr>
                <w:rFonts w:ascii="Times New Roman" w:eastAsia="Times New Roman" w:hAnsi="Times New Roman" w:cs="Times New Roman"/>
                <w:sz w:val="24"/>
                <w:szCs w:val="24"/>
                <w:lang w:eastAsia="uk-UA"/>
              </w:rPr>
              <w:br/>
              <w:t>ДСНС</w:t>
            </w:r>
            <w:r w:rsidRPr="00306AA3">
              <w:rPr>
                <w:rFonts w:ascii="Times New Roman" w:eastAsia="Times New Roman" w:hAnsi="Times New Roman" w:cs="Times New Roman"/>
                <w:sz w:val="24"/>
                <w:szCs w:val="24"/>
                <w:lang w:eastAsia="uk-UA"/>
              </w:rPr>
              <w:br/>
              <w:t xml:space="preserve">Адміністрація </w:t>
            </w:r>
            <w:proofErr w:type="spellStart"/>
            <w:r w:rsidRPr="00306AA3">
              <w:rPr>
                <w:rFonts w:ascii="Times New Roman" w:eastAsia="Times New Roman" w:hAnsi="Times New Roman" w:cs="Times New Roman"/>
                <w:sz w:val="24"/>
                <w:szCs w:val="24"/>
                <w:lang w:eastAsia="uk-UA"/>
              </w:rPr>
              <w:t>Держприкордонслужби</w:t>
            </w:r>
            <w:proofErr w:type="spellEnd"/>
            <w:r w:rsidRPr="00306AA3">
              <w:rPr>
                <w:rFonts w:ascii="Times New Roman" w:eastAsia="Times New Roman" w:hAnsi="Times New Roman" w:cs="Times New Roman"/>
                <w:sz w:val="24"/>
                <w:szCs w:val="24"/>
                <w:lang w:eastAsia="uk-UA"/>
              </w:rPr>
              <w:br/>
              <w:t>Національна поліція</w:t>
            </w:r>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7. Надання організаційно-методичної допомоги інститутам громадянського суспільства військово-патріотичного спрямування у проведенні військово-історичних фестивалів, військово-патріотичних зборів, реконструкцій воєнно-історичних подій, військово-патріотичних ігор</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2020-2022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Міноборони</w:t>
            </w:r>
            <w:r w:rsidRPr="00306AA3">
              <w:rPr>
                <w:rFonts w:ascii="Times New Roman" w:eastAsia="Times New Roman" w:hAnsi="Times New Roman" w:cs="Times New Roman"/>
                <w:sz w:val="24"/>
                <w:szCs w:val="24"/>
                <w:lang w:eastAsia="uk-UA"/>
              </w:rPr>
              <w:br/>
              <w:t>МВС</w:t>
            </w:r>
            <w:r w:rsidRPr="00306AA3">
              <w:rPr>
                <w:rFonts w:ascii="Times New Roman" w:eastAsia="Times New Roman" w:hAnsi="Times New Roman" w:cs="Times New Roman"/>
                <w:sz w:val="24"/>
                <w:szCs w:val="24"/>
                <w:lang w:eastAsia="uk-UA"/>
              </w:rPr>
              <w:br/>
              <w:t>ДСНС</w:t>
            </w:r>
            <w:r w:rsidRPr="00306AA3">
              <w:rPr>
                <w:rFonts w:ascii="Times New Roman" w:eastAsia="Times New Roman" w:hAnsi="Times New Roman" w:cs="Times New Roman"/>
                <w:sz w:val="24"/>
                <w:szCs w:val="24"/>
                <w:lang w:eastAsia="uk-UA"/>
              </w:rPr>
              <w:br/>
              <w:t xml:space="preserve">Адміністрація </w:t>
            </w:r>
            <w:proofErr w:type="spellStart"/>
            <w:r w:rsidRPr="00306AA3">
              <w:rPr>
                <w:rFonts w:ascii="Times New Roman" w:eastAsia="Times New Roman" w:hAnsi="Times New Roman" w:cs="Times New Roman"/>
                <w:sz w:val="24"/>
                <w:szCs w:val="24"/>
                <w:lang w:eastAsia="uk-UA"/>
              </w:rPr>
              <w:t>Держприкордонслужби</w:t>
            </w:r>
            <w:proofErr w:type="spellEnd"/>
            <w:r w:rsidRPr="00306AA3">
              <w:rPr>
                <w:rFonts w:ascii="Times New Roman" w:eastAsia="Times New Roman" w:hAnsi="Times New Roman" w:cs="Times New Roman"/>
                <w:sz w:val="24"/>
                <w:szCs w:val="24"/>
                <w:lang w:eastAsia="uk-UA"/>
              </w:rPr>
              <w:br/>
              <w:t>Національна поліція</w:t>
            </w:r>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8. Надання допомоги закладам освіти в організації та проведенні навчально-польових зборів та інших організаційно-масових заходів військово-патріотичного спрямування</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Міноборони</w:t>
            </w:r>
            <w:r w:rsidRPr="00306AA3">
              <w:rPr>
                <w:rFonts w:ascii="Times New Roman" w:eastAsia="Times New Roman" w:hAnsi="Times New Roman" w:cs="Times New Roman"/>
                <w:sz w:val="24"/>
                <w:szCs w:val="24"/>
                <w:lang w:eastAsia="uk-UA"/>
              </w:rPr>
              <w:br/>
              <w:t>ДСНС</w:t>
            </w:r>
            <w:r w:rsidRPr="00306AA3">
              <w:rPr>
                <w:rFonts w:ascii="Times New Roman" w:eastAsia="Times New Roman" w:hAnsi="Times New Roman" w:cs="Times New Roman"/>
                <w:sz w:val="24"/>
                <w:szCs w:val="24"/>
                <w:lang w:eastAsia="uk-UA"/>
              </w:rPr>
              <w:br/>
              <w:t xml:space="preserve">Адміністрація </w:t>
            </w:r>
            <w:proofErr w:type="spellStart"/>
            <w:r w:rsidRPr="00306AA3">
              <w:rPr>
                <w:rFonts w:ascii="Times New Roman" w:eastAsia="Times New Roman" w:hAnsi="Times New Roman" w:cs="Times New Roman"/>
                <w:sz w:val="24"/>
                <w:szCs w:val="24"/>
                <w:lang w:eastAsia="uk-UA"/>
              </w:rPr>
              <w:t>Держприкордонслужби</w:t>
            </w:r>
            <w:proofErr w:type="spellEnd"/>
            <w:r w:rsidRPr="00306AA3">
              <w:rPr>
                <w:rFonts w:ascii="Times New Roman" w:eastAsia="Times New Roman" w:hAnsi="Times New Roman" w:cs="Times New Roman"/>
                <w:sz w:val="24"/>
                <w:szCs w:val="24"/>
                <w:lang w:eastAsia="uk-UA"/>
              </w:rPr>
              <w:br/>
              <w:t>Національна поліція</w:t>
            </w:r>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 xml:space="preserve">9. Підготовка та проведення початкового, першого та другого етапів підсумкових наметових таборувань Всеукраїнської дитячо-юнацької військово-патріотичної гри </w:t>
            </w:r>
            <w:proofErr w:type="spellStart"/>
            <w:r w:rsidRPr="00306AA3">
              <w:rPr>
                <w:rFonts w:ascii="Times New Roman" w:eastAsia="Times New Roman" w:hAnsi="Times New Roman" w:cs="Times New Roman"/>
                <w:sz w:val="24"/>
                <w:szCs w:val="24"/>
                <w:lang w:eastAsia="uk-UA"/>
              </w:rPr>
              <w:t>“Сокіл”</w:t>
            </w:r>
            <w:proofErr w:type="spellEnd"/>
            <w:r w:rsidRPr="00306AA3">
              <w:rPr>
                <w:rFonts w:ascii="Times New Roman" w:eastAsia="Times New Roman" w:hAnsi="Times New Roman" w:cs="Times New Roman"/>
                <w:sz w:val="24"/>
                <w:szCs w:val="24"/>
                <w:lang w:eastAsia="uk-UA"/>
              </w:rPr>
              <w:t xml:space="preserve"> (</w:t>
            </w:r>
            <w:proofErr w:type="spellStart"/>
            <w:r w:rsidRPr="00306AA3">
              <w:rPr>
                <w:rFonts w:ascii="Times New Roman" w:eastAsia="Times New Roman" w:hAnsi="Times New Roman" w:cs="Times New Roman"/>
                <w:sz w:val="24"/>
                <w:szCs w:val="24"/>
                <w:lang w:eastAsia="uk-UA"/>
              </w:rPr>
              <w:t>“Джура”</w:t>
            </w:r>
            <w:proofErr w:type="spellEnd"/>
            <w:r w:rsidRPr="00306AA3">
              <w:rPr>
                <w:rFonts w:ascii="Times New Roman" w:eastAsia="Times New Roman" w:hAnsi="Times New Roman" w:cs="Times New Roman"/>
                <w:sz w:val="24"/>
                <w:szCs w:val="24"/>
                <w:lang w:eastAsia="uk-UA"/>
              </w:rPr>
              <w:t>)</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2020-2025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r w:rsidRPr="00306AA3">
              <w:rPr>
                <w:rFonts w:ascii="Times New Roman" w:eastAsia="Times New Roman" w:hAnsi="Times New Roman" w:cs="Times New Roman"/>
                <w:sz w:val="24"/>
                <w:szCs w:val="24"/>
                <w:lang w:eastAsia="uk-UA"/>
              </w:rPr>
              <w:br/>
              <w:t xml:space="preserve">інститути громадянського </w:t>
            </w:r>
            <w:r w:rsidRPr="00306AA3">
              <w:rPr>
                <w:rFonts w:ascii="Times New Roman" w:eastAsia="Times New Roman" w:hAnsi="Times New Roman" w:cs="Times New Roman"/>
                <w:sz w:val="24"/>
                <w:szCs w:val="24"/>
                <w:lang w:eastAsia="uk-UA"/>
              </w:rPr>
              <w:lastRenderedPageBreak/>
              <w:t>суспільства (за згодою)</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lastRenderedPageBreak/>
              <w:t xml:space="preserve">10. Проведення третього етапу підсумкових наметових таборувань Всеукраїнської дитячо-юнацької військово-патріотичної гри </w:t>
            </w:r>
            <w:proofErr w:type="spellStart"/>
            <w:r w:rsidRPr="00306AA3">
              <w:rPr>
                <w:rFonts w:ascii="Times New Roman" w:eastAsia="Times New Roman" w:hAnsi="Times New Roman" w:cs="Times New Roman"/>
                <w:sz w:val="24"/>
                <w:szCs w:val="24"/>
                <w:lang w:eastAsia="uk-UA"/>
              </w:rPr>
              <w:t>“Сокіл”</w:t>
            </w:r>
            <w:proofErr w:type="spellEnd"/>
            <w:r w:rsidRPr="00306AA3">
              <w:rPr>
                <w:rFonts w:ascii="Times New Roman" w:eastAsia="Times New Roman" w:hAnsi="Times New Roman" w:cs="Times New Roman"/>
                <w:sz w:val="24"/>
                <w:szCs w:val="24"/>
                <w:lang w:eastAsia="uk-UA"/>
              </w:rPr>
              <w:t xml:space="preserve"> (</w:t>
            </w:r>
            <w:proofErr w:type="spellStart"/>
            <w:r w:rsidRPr="00306AA3">
              <w:rPr>
                <w:rFonts w:ascii="Times New Roman" w:eastAsia="Times New Roman" w:hAnsi="Times New Roman" w:cs="Times New Roman"/>
                <w:sz w:val="24"/>
                <w:szCs w:val="24"/>
                <w:lang w:eastAsia="uk-UA"/>
              </w:rPr>
              <w:t>“Джура”</w:t>
            </w:r>
            <w:proofErr w:type="spellEnd"/>
            <w:r w:rsidRPr="00306AA3">
              <w:rPr>
                <w:rFonts w:ascii="Times New Roman" w:eastAsia="Times New Roman" w:hAnsi="Times New Roman" w:cs="Times New Roman"/>
                <w:sz w:val="24"/>
                <w:szCs w:val="24"/>
                <w:lang w:eastAsia="uk-UA"/>
              </w:rPr>
              <w:t>)</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МОН</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Міноборони</w:t>
            </w:r>
            <w:r w:rsidRPr="00306AA3">
              <w:rPr>
                <w:rFonts w:ascii="Times New Roman" w:eastAsia="Times New Roman" w:hAnsi="Times New Roman" w:cs="Times New Roman"/>
                <w:sz w:val="24"/>
                <w:szCs w:val="24"/>
                <w:lang w:eastAsia="uk-UA"/>
              </w:rPr>
              <w:br/>
              <w:t>ДСНС</w:t>
            </w:r>
            <w:r w:rsidRPr="00306AA3">
              <w:rPr>
                <w:rFonts w:ascii="Times New Roman" w:eastAsia="Times New Roman" w:hAnsi="Times New Roman" w:cs="Times New Roman"/>
                <w:sz w:val="24"/>
                <w:szCs w:val="24"/>
                <w:lang w:eastAsia="uk-UA"/>
              </w:rPr>
              <w:br/>
              <w:t xml:space="preserve">Адміністрація </w:t>
            </w:r>
            <w:proofErr w:type="spellStart"/>
            <w:r w:rsidRPr="00306AA3">
              <w:rPr>
                <w:rFonts w:ascii="Times New Roman" w:eastAsia="Times New Roman" w:hAnsi="Times New Roman" w:cs="Times New Roman"/>
                <w:sz w:val="24"/>
                <w:szCs w:val="24"/>
                <w:lang w:eastAsia="uk-UA"/>
              </w:rPr>
              <w:t>Держприкордонслужби</w:t>
            </w:r>
            <w:proofErr w:type="spellEnd"/>
            <w:r w:rsidRPr="00306AA3">
              <w:rPr>
                <w:rFonts w:ascii="Times New Roman" w:eastAsia="Times New Roman" w:hAnsi="Times New Roman" w:cs="Times New Roman"/>
                <w:sz w:val="24"/>
                <w:szCs w:val="24"/>
                <w:lang w:eastAsia="uk-UA"/>
              </w:rPr>
              <w:br/>
              <w:t>Національна поліція</w:t>
            </w:r>
            <w:r w:rsidRPr="00306AA3">
              <w:rPr>
                <w:rFonts w:ascii="Times New Roman" w:eastAsia="Times New Roman" w:hAnsi="Times New Roman" w:cs="Times New Roman"/>
                <w:sz w:val="24"/>
                <w:szCs w:val="24"/>
                <w:lang w:eastAsia="uk-UA"/>
              </w:rPr>
              <w:br/>
              <w:t>Український інститут національної пам’яті</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11. Реалізація проектів та заходів, спрямованих на підвищення престижу військової служби та популяризацію стандартів НАТО</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2020-2025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Міноборони</w:t>
            </w:r>
            <w:r w:rsidRPr="00306AA3">
              <w:rPr>
                <w:rFonts w:ascii="Times New Roman" w:eastAsia="Times New Roman" w:hAnsi="Times New Roman" w:cs="Times New Roman"/>
                <w:sz w:val="24"/>
                <w:szCs w:val="24"/>
                <w:lang w:eastAsia="uk-UA"/>
              </w:rPr>
              <w:br/>
              <w:t>МВС</w:t>
            </w:r>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t>МКІП</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12. Сприяння впорядкуванню історичних пам’яток, місць поховань невідомих солдатів, братських могил, меморіалів та об’єктів, які увічнюють пам’ять загиблих за незалежність і територіальну цілісність України</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t>МКІП</w:t>
            </w:r>
            <w:r w:rsidRPr="00306AA3">
              <w:rPr>
                <w:rFonts w:ascii="Times New Roman" w:eastAsia="Times New Roman" w:hAnsi="Times New Roman" w:cs="Times New Roman"/>
                <w:sz w:val="24"/>
                <w:szCs w:val="24"/>
                <w:lang w:eastAsia="uk-UA"/>
              </w:rPr>
              <w:br/>
              <w:t>Український інститут національної пам’яті</w:t>
            </w:r>
            <w:r w:rsidRPr="00306AA3">
              <w:rPr>
                <w:rFonts w:ascii="Times New Roman" w:eastAsia="Times New Roman" w:hAnsi="Times New Roman" w:cs="Times New Roman"/>
                <w:sz w:val="24"/>
                <w:szCs w:val="24"/>
                <w:lang w:eastAsia="uk-UA"/>
              </w:rPr>
              <w:br/>
              <w:t>Міноборони</w:t>
            </w:r>
            <w:r w:rsidRPr="00306AA3">
              <w:rPr>
                <w:rFonts w:ascii="Times New Roman" w:eastAsia="Times New Roman" w:hAnsi="Times New Roman" w:cs="Times New Roman"/>
                <w:sz w:val="24"/>
                <w:szCs w:val="24"/>
                <w:lang w:eastAsia="uk-UA"/>
              </w:rPr>
              <w:br/>
              <w:t>інститути громадянського суспільства (за згодою)</w:t>
            </w:r>
          </w:p>
        </w:tc>
      </w:tr>
      <w:tr w:rsidR="00306AA3" w:rsidRPr="00306AA3" w:rsidTr="00306AA3">
        <w:trPr>
          <w:trHeight w:val="405"/>
        </w:trPr>
        <w:tc>
          <w:tcPr>
            <w:tcW w:w="5000" w:type="pct"/>
            <w:gridSpan w:val="3"/>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Організація та координація інформаційно-просвітницької роботи у сфері національно-патріотичного виховання</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 xml:space="preserve">13. Сприяння увічненню пам’яті борців за незалежність України у XX столітті, осіб, які брали участь у захисті суверенітету та територіальної цілісності України, зокрема антитерористичній операції та операції Об’єднаних сил на сході України, шляхом найменування чи перейменування в установленому порядку на їх честь об’єктів топоніміки, закладів освіти, установлення </w:t>
            </w:r>
            <w:r w:rsidRPr="00306AA3">
              <w:rPr>
                <w:rFonts w:ascii="Times New Roman" w:eastAsia="Times New Roman" w:hAnsi="Times New Roman" w:cs="Times New Roman"/>
                <w:sz w:val="24"/>
                <w:szCs w:val="24"/>
                <w:lang w:eastAsia="uk-UA"/>
              </w:rPr>
              <w:lastRenderedPageBreak/>
              <w:t>пам’ятних знаків і меморіальних дощок</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lastRenderedPageBreak/>
              <w:t>2020-2025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r w:rsidRPr="00306AA3">
              <w:rPr>
                <w:rFonts w:ascii="Times New Roman" w:eastAsia="Times New Roman" w:hAnsi="Times New Roman" w:cs="Times New Roman"/>
                <w:sz w:val="24"/>
                <w:szCs w:val="24"/>
                <w:lang w:eastAsia="uk-UA"/>
              </w:rPr>
              <w:br/>
              <w:t>Український інститут національної пам’яті</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t>Міноборони</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lastRenderedPageBreak/>
              <w:t>Мінветеранів</w:t>
            </w:r>
            <w:proofErr w:type="spellEnd"/>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lastRenderedPageBreak/>
              <w:t>14. Сприяння організації реекспозицій у музеях України та музеях краєзнавчого, етнографічного та історичного профілю при закладах освіти з метою висвітлення героїчної боротьби Українського народу за утвердження суверенітету власної держави, ідеалів свободи, соборності, успадкованих, зокрема, від княжої доби, українських козаків, українського визвольного руху XX століття, Героїв Небесної Сотні, учасників антитерористичної операції, операції Об’єднаних сил на сході України, волонтерів, громадян, які зробили значний внесок у зміцнення обороноздатності держави</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Український інститут національної пам’яті</w:t>
            </w:r>
            <w:r w:rsidRPr="00306AA3">
              <w:rPr>
                <w:rFonts w:ascii="Times New Roman" w:eastAsia="Times New Roman" w:hAnsi="Times New Roman" w:cs="Times New Roman"/>
                <w:sz w:val="24"/>
                <w:szCs w:val="24"/>
                <w:lang w:eastAsia="uk-UA"/>
              </w:rPr>
              <w:br/>
              <w:t>Міноборони</w:t>
            </w:r>
            <w:r w:rsidRPr="00306AA3">
              <w:rPr>
                <w:rFonts w:ascii="Times New Roman" w:eastAsia="Times New Roman" w:hAnsi="Times New Roman" w:cs="Times New Roman"/>
                <w:sz w:val="24"/>
                <w:szCs w:val="24"/>
                <w:lang w:eastAsia="uk-UA"/>
              </w:rPr>
              <w:br/>
              <w:t xml:space="preserve">Адміністрація </w:t>
            </w:r>
            <w:proofErr w:type="spellStart"/>
            <w:r w:rsidRPr="00306AA3">
              <w:rPr>
                <w:rFonts w:ascii="Times New Roman" w:eastAsia="Times New Roman" w:hAnsi="Times New Roman" w:cs="Times New Roman"/>
                <w:sz w:val="24"/>
                <w:szCs w:val="24"/>
                <w:lang w:eastAsia="uk-UA"/>
              </w:rPr>
              <w:t>Держприкордонслужби</w:t>
            </w:r>
            <w:proofErr w:type="spellEnd"/>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15. Поширення соціальної реклами, спрямованої на консолідацію суспільства навколо захисту України, популяризацію військової служби, утвердження спадкоємності традицій борців за незалежність України, донесення достовірної інформації про роль Збройних Сил на сході України, інших військових формувань, утворених відповідно до законів України, у забезпеченні миру і стабільності в Україні та світі</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МКІП</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t>Міноборони</w:t>
            </w:r>
            <w:r w:rsidRPr="00306AA3">
              <w:rPr>
                <w:rFonts w:ascii="Times New Roman" w:eastAsia="Times New Roman" w:hAnsi="Times New Roman" w:cs="Times New Roman"/>
                <w:sz w:val="24"/>
                <w:szCs w:val="24"/>
                <w:lang w:eastAsia="uk-UA"/>
              </w:rPr>
              <w:br/>
              <w:t xml:space="preserve">Адміністрація </w:t>
            </w:r>
            <w:proofErr w:type="spellStart"/>
            <w:r w:rsidRPr="00306AA3">
              <w:rPr>
                <w:rFonts w:ascii="Times New Roman" w:eastAsia="Times New Roman" w:hAnsi="Times New Roman" w:cs="Times New Roman"/>
                <w:sz w:val="24"/>
                <w:szCs w:val="24"/>
                <w:lang w:eastAsia="uk-UA"/>
              </w:rPr>
              <w:t>Держприкордонслужби</w:t>
            </w:r>
            <w:proofErr w:type="spellEnd"/>
            <w:r w:rsidRPr="00306AA3">
              <w:rPr>
                <w:rFonts w:ascii="Times New Roman" w:eastAsia="Times New Roman" w:hAnsi="Times New Roman" w:cs="Times New Roman"/>
                <w:sz w:val="24"/>
                <w:szCs w:val="24"/>
                <w:lang w:eastAsia="uk-UA"/>
              </w:rPr>
              <w:br/>
              <w:t>Національна поліція</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Український інститут національної пам’яті</w:t>
            </w:r>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p>
        </w:tc>
      </w:tr>
      <w:tr w:rsidR="00306AA3" w:rsidRPr="00306AA3" w:rsidTr="00306AA3">
        <w:trPr>
          <w:trHeight w:val="1605"/>
        </w:trPr>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16. Створення нових та завершення вже розпочатих ігрових та неігрових просвітницьких фільмів національно-патріотичного спрямування відповідно до ціннісних орієнтирів та індикаторів ефективності, визначених у </w:t>
            </w:r>
            <w:hyperlink r:id="rId9" w:anchor="n15" w:tgtFrame="_blank" w:history="1">
              <w:r w:rsidRPr="00306AA3">
                <w:rPr>
                  <w:rFonts w:ascii="Times New Roman" w:eastAsia="Times New Roman" w:hAnsi="Times New Roman" w:cs="Times New Roman"/>
                  <w:color w:val="000099"/>
                  <w:sz w:val="24"/>
                  <w:szCs w:val="24"/>
                  <w:u w:val="single"/>
                  <w:lang w:eastAsia="uk-UA"/>
                </w:rPr>
                <w:t>Стратегії національно-патріотичного виховання</w:t>
              </w:r>
            </w:hyperlink>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2020-2025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proofErr w:type="spellStart"/>
            <w:r w:rsidRPr="00306AA3">
              <w:rPr>
                <w:rFonts w:ascii="Times New Roman" w:eastAsia="Times New Roman" w:hAnsi="Times New Roman" w:cs="Times New Roman"/>
                <w:sz w:val="24"/>
                <w:szCs w:val="24"/>
                <w:lang w:eastAsia="uk-UA"/>
              </w:rPr>
              <w:t>Держкіно</w:t>
            </w:r>
            <w:proofErr w:type="spellEnd"/>
            <w:r w:rsidRPr="00306AA3">
              <w:rPr>
                <w:rFonts w:ascii="Times New Roman" w:eastAsia="Times New Roman" w:hAnsi="Times New Roman" w:cs="Times New Roman"/>
                <w:sz w:val="24"/>
                <w:szCs w:val="24"/>
                <w:lang w:eastAsia="uk-UA"/>
              </w:rPr>
              <w:br/>
              <w:t>МКІП</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17. Сприяння проведенню культурно-мистецьких заходів, присвячених українським історичним подіям і діячам, борцям за незалежність України та її територіальну цілісність</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МКІП</w:t>
            </w:r>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t>Український інститут національної пам’яті</w:t>
            </w:r>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lastRenderedPageBreak/>
              <w:t>18. Організація стаціонарних і пересувних фотодокументальних експозицій, присвячених визначним постатям і подіям історії України</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Український інститут національної пам’яті</w:t>
            </w:r>
            <w:r w:rsidRPr="00306AA3">
              <w:rPr>
                <w:rFonts w:ascii="Times New Roman" w:eastAsia="Times New Roman" w:hAnsi="Times New Roman" w:cs="Times New Roman"/>
                <w:sz w:val="24"/>
                <w:szCs w:val="24"/>
                <w:lang w:eastAsia="uk-UA"/>
              </w:rPr>
              <w:br/>
              <w:t>Міноборони</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 xml:space="preserve">19. Проведення </w:t>
            </w:r>
            <w:proofErr w:type="spellStart"/>
            <w:r w:rsidRPr="00306AA3">
              <w:rPr>
                <w:rFonts w:ascii="Times New Roman" w:eastAsia="Times New Roman" w:hAnsi="Times New Roman" w:cs="Times New Roman"/>
                <w:sz w:val="24"/>
                <w:szCs w:val="24"/>
                <w:lang w:eastAsia="uk-UA"/>
              </w:rPr>
              <w:t>освітньо-виховних</w:t>
            </w:r>
            <w:proofErr w:type="spellEnd"/>
            <w:r w:rsidRPr="00306AA3">
              <w:rPr>
                <w:rFonts w:ascii="Times New Roman" w:eastAsia="Times New Roman" w:hAnsi="Times New Roman" w:cs="Times New Roman"/>
                <w:sz w:val="24"/>
                <w:szCs w:val="24"/>
                <w:lang w:eastAsia="uk-UA"/>
              </w:rPr>
              <w:t>, інформаційно-просвітницьких, культурологічних, міжнародних заходів з національно-патріотичного виховання з метою реалізації основних напрямів та індикаторів ефективності, визначених в Указі Президента України від 18 травня 2019 р. </w:t>
            </w:r>
            <w:hyperlink r:id="rId10" w:tgtFrame="_blank" w:history="1">
              <w:r w:rsidRPr="00306AA3">
                <w:rPr>
                  <w:rFonts w:ascii="Times New Roman" w:eastAsia="Times New Roman" w:hAnsi="Times New Roman" w:cs="Times New Roman"/>
                  <w:color w:val="000099"/>
                  <w:sz w:val="24"/>
                  <w:szCs w:val="24"/>
                  <w:u w:val="single"/>
                  <w:lang w:eastAsia="uk-UA"/>
                </w:rPr>
                <w:t>№ 286</w:t>
              </w:r>
            </w:hyperlink>
            <w:r w:rsidRPr="00306AA3">
              <w:rPr>
                <w:rFonts w:ascii="Times New Roman" w:eastAsia="Times New Roman" w:hAnsi="Times New Roman" w:cs="Times New Roman"/>
                <w:sz w:val="24"/>
                <w:szCs w:val="24"/>
                <w:lang w:eastAsia="uk-UA"/>
              </w:rPr>
              <w:t> </w:t>
            </w:r>
            <w:proofErr w:type="spellStart"/>
            <w:r w:rsidRPr="00306AA3">
              <w:rPr>
                <w:rFonts w:ascii="Times New Roman" w:eastAsia="Times New Roman" w:hAnsi="Times New Roman" w:cs="Times New Roman"/>
                <w:sz w:val="24"/>
                <w:szCs w:val="24"/>
                <w:lang w:eastAsia="uk-UA"/>
              </w:rPr>
              <w:t>“Про</w:t>
            </w:r>
            <w:proofErr w:type="spellEnd"/>
            <w:r w:rsidRPr="00306AA3">
              <w:rPr>
                <w:rFonts w:ascii="Times New Roman" w:eastAsia="Times New Roman" w:hAnsi="Times New Roman" w:cs="Times New Roman"/>
                <w:sz w:val="24"/>
                <w:szCs w:val="24"/>
                <w:lang w:eastAsia="uk-UA"/>
              </w:rPr>
              <w:t xml:space="preserve"> Стратегію національно-патріотичного </w:t>
            </w:r>
            <w:proofErr w:type="spellStart"/>
            <w:r w:rsidRPr="00306AA3">
              <w:rPr>
                <w:rFonts w:ascii="Times New Roman" w:eastAsia="Times New Roman" w:hAnsi="Times New Roman" w:cs="Times New Roman"/>
                <w:sz w:val="24"/>
                <w:szCs w:val="24"/>
                <w:lang w:eastAsia="uk-UA"/>
              </w:rPr>
              <w:t>виховання”</w:t>
            </w:r>
            <w:proofErr w:type="spellEnd"/>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t>Міноборони</w:t>
            </w:r>
            <w:r w:rsidRPr="00306AA3">
              <w:rPr>
                <w:rFonts w:ascii="Times New Roman" w:eastAsia="Times New Roman" w:hAnsi="Times New Roman" w:cs="Times New Roman"/>
                <w:sz w:val="24"/>
                <w:szCs w:val="24"/>
                <w:lang w:eastAsia="uk-UA"/>
              </w:rPr>
              <w:br/>
              <w:t>ДСНС</w:t>
            </w:r>
            <w:r w:rsidRPr="00306AA3">
              <w:rPr>
                <w:rFonts w:ascii="Times New Roman" w:eastAsia="Times New Roman" w:hAnsi="Times New Roman" w:cs="Times New Roman"/>
                <w:sz w:val="24"/>
                <w:szCs w:val="24"/>
                <w:lang w:eastAsia="uk-UA"/>
              </w:rPr>
              <w:br/>
              <w:t xml:space="preserve">Адміністрація </w:t>
            </w:r>
            <w:proofErr w:type="spellStart"/>
            <w:r w:rsidRPr="00306AA3">
              <w:rPr>
                <w:rFonts w:ascii="Times New Roman" w:eastAsia="Times New Roman" w:hAnsi="Times New Roman" w:cs="Times New Roman"/>
                <w:sz w:val="24"/>
                <w:szCs w:val="24"/>
                <w:lang w:eastAsia="uk-UA"/>
              </w:rPr>
              <w:t>Держприкордонслужби</w:t>
            </w:r>
            <w:proofErr w:type="spellEnd"/>
            <w:r w:rsidRPr="00306AA3">
              <w:rPr>
                <w:rFonts w:ascii="Times New Roman" w:eastAsia="Times New Roman" w:hAnsi="Times New Roman" w:cs="Times New Roman"/>
                <w:sz w:val="24"/>
                <w:szCs w:val="24"/>
                <w:lang w:eastAsia="uk-UA"/>
              </w:rPr>
              <w:br/>
              <w:t>Національна поліція</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Мінсоцполітики</w:t>
            </w:r>
            <w:proofErr w:type="spellEnd"/>
            <w:r w:rsidRPr="00306AA3">
              <w:rPr>
                <w:rFonts w:ascii="Times New Roman" w:eastAsia="Times New Roman" w:hAnsi="Times New Roman" w:cs="Times New Roman"/>
                <w:sz w:val="24"/>
                <w:szCs w:val="24"/>
                <w:lang w:eastAsia="uk-UA"/>
              </w:rPr>
              <w:br/>
              <w:t>Український інститут національної пам’яті</w:t>
            </w:r>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r w:rsidRPr="00306AA3">
              <w:rPr>
                <w:rFonts w:ascii="Times New Roman" w:eastAsia="Times New Roman" w:hAnsi="Times New Roman" w:cs="Times New Roman"/>
                <w:sz w:val="24"/>
                <w:szCs w:val="24"/>
                <w:lang w:eastAsia="uk-UA"/>
              </w:rPr>
              <w:br/>
              <w:t>центри національно-патріотичного виховання (за згодою)</w:t>
            </w:r>
            <w:r w:rsidRPr="00306AA3">
              <w:rPr>
                <w:rFonts w:ascii="Times New Roman" w:eastAsia="Times New Roman" w:hAnsi="Times New Roman" w:cs="Times New Roman"/>
                <w:sz w:val="24"/>
                <w:szCs w:val="24"/>
                <w:lang w:eastAsia="uk-UA"/>
              </w:rPr>
              <w:br/>
              <w:t>молодіжні центри, інші комунальні заклади, в положеннях яких передбачено сприяння розвитку національно-патріотичного виховання (за згодою)</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20. Організація та участь у проведенні конгресів, форумів, конференцій, семінарів тощо з питань утвердження української мови в усіх сферах суспільного життя на всій території України</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2020-2025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МКІП</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t>МОН</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 xml:space="preserve">21. Забезпечення наповнення офіційних </w:t>
            </w:r>
            <w:proofErr w:type="spellStart"/>
            <w:r w:rsidRPr="00306AA3">
              <w:rPr>
                <w:rFonts w:ascii="Times New Roman" w:eastAsia="Times New Roman" w:hAnsi="Times New Roman" w:cs="Times New Roman"/>
                <w:sz w:val="24"/>
                <w:szCs w:val="24"/>
                <w:lang w:eastAsia="uk-UA"/>
              </w:rPr>
              <w:t>інтернет-ресурсів</w:t>
            </w:r>
            <w:proofErr w:type="spellEnd"/>
            <w:r w:rsidRPr="00306AA3">
              <w:rPr>
                <w:rFonts w:ascii="Times New Roman" w:eastAsia="Times New Roman" w:hAnsi="Times New Roman" w:cs="Times New Roman"/>
                <w:sz w:val="24"/>
                <w:szCs w:val="24"/>
                <w:lang w:eastAsia="uk-UA"/>
              </w:rPr>
              <w:t xml:space="preserve"> інформацією щодо цінності культурної спадщини та необхідності її збереження, а також виховання поваги до неї</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МКІП</w:t>
            </w:r>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p>
        </w:tc>
      </w:tr>
      <w:tr w:rsidR="00306AA3" w:rsidRPr="00306AA3" w:rsidTr="00306AA3">
        <w:tc>
          <w:tcPr>
            <w:tcW w:w="5000" w:type="pct"/>
            <w:gridSpan w:val="3"/>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Забезпечення належної організації науково-дослідної та методичної роботи у сфері національно-патріотичного виховання</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lastRenderedPageBreak/>
              <w:t>22. Забезпечення проведення наукових досліджень з питань національно-патріотичного виховання</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2020-2025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МОН</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p>
        </w:tc>
      </w:tr>
      <w:tr w:rsidR="00306AA3" w:rsidRPr="00306AA3" w:rsidTr="00306AA3">
        <w:trPr>
          <w:trHeight w:val="1410"/>
        </w:trPr>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23. Вивчення вітчизняних та зарубіжних сучасних виховних систем, узагальнення та поширення найкращого досвіду з національно-патріотичного виховання</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24. Проведення соціологічних досліджень щодо розвитку сфери національно-патріотичного виховання та стану сформованості громадянської ідентичності населення України</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Державний інститут сімейної та молодіжної політики (за згодою)</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25. Розроблення та затвердження методичних рекомендацій для роботи центрів національно-патріотичного виховання та розвитку, напряму національно-патріотичного виховання у молодіжних центрах</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до 2021 року</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Міноборони</w:t>
            </w:r>
          </w:p>
        </w:tc>
      </w:tr>
      <w:tr w:rsidR="00306AA3" w:rsidRPr="00306AA3" w:rsidTr="00306AA3">
        <w:tc>
          <w:tcPr>
            <w:tcW w:w="5000" w:type="pct"/>
            <w:gridSpan w:val="3"/>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Забезпечення скоординованої діяльності у сфері національно-патріотичного виховання</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26. Розроблення та затвердження цільових обласних та місцевих програм з національно-патріотичного виховання на 2020-2025 роки відповідно до ціннісних орієнтирів та індикаторів ефективності, визначених в Указі Президента України від 18 травня 2019 р. </w:t>
            </w:r>
            <w:hyperlink r:id="rId11" w:tgtFrame="_blank" w:history="1">
              <w:r w:rsidRPr="00306AA3">
                <w:rPr>
                  <w:rFonts w:ascii="Times New Roman" w:eastAsia="Times New Roman" w:hAnsi="Times New Roman" w:cs="Times New Roman"/>
                  <w:color w:val="000099"/>
                  <w:sz w:val="24"/>
                  <w:szCs w:val="24"/>
                  <w:u w:val="single"/>
                  <w:lang w:eastAsia="uk-UA"/>
                </w:rPr>
                <w:t>№ 286</w:t>
              </w:r>
            </w:hyperlink>
            <w:r w:rsidRPr="00306AA3">
              <w:rPr>
                <w:rFonts w:ascii="Times New Roman" w:eastAsia="Times New Roman" w:hAnsi="Times New Roman" w:cs="Times New Roman"/>
                <w:sz w:val="24"/>
                <w:szCs w:val="24"/>
                <w:lang w:eastAsia="uk-UA"/>
              </w:rPr>
              <w:t> </w:t>
            </w:r>
            <w:proofErr w:type="spellStart"/>
            <w:r w:rsidRPr="00306AA3">
              <w:rPr>
                <w:rFonts w:ascii="Times New Roman" w:eastAsia="Times New Roman" w:hAnsi="Times New Roman" w:cs="Times New Roman"/>
                <w:sz w:val="24"/>
                <w:szCs w:val="24"/>
                <w:lang w:eastAsia="uk-UA"/>
              </w:rPr>
              <w:t>“Про</w:t>
            </w:r>
            <w:proofErr w:type="spellEnd"/>
            <w:r w:rsidRPr="00306AA3">
              <w:rPr>
                <w:rFonts w:ascii="Times New Roman" w:eastAsia="Times New Roman" w:hAnsi="Times New Roman" w:cs="Times New Roman"/>
                <w:sz w:val="24"/>
                <w:szCs w:val="24"/>
                <w:lang w:eastAsia="uk-UA"/>
              </w:rPr>
              <w:t xml:space="preserve"> Стратегію національно-патріотичного </w:t>
            </w:r>
            <w:proofErr w:type="spellStart"/>
            <w:r w:rsidRPr="00306AA3">
              <w:rPr>
                <w:rFonts w:ascii="Times New Roman" w:eastAsia="Times New Roman" w:hAnsi="Times New Roman" w:cs="Times New Roman"/>
                <w:sz w:val="24"/>
                <w:szCs w:val="24"/>
                <w:lang w:eastAsia="uk-UA"/>
              </w:rPr>
              <w:t>виховання”</w:t>
            </w:r>
            <w:proofErr w:type="spellEnd"/>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2020-2021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27. Підтримка мистецьких проектів національно-патріотичного спрямування з метою підвищення рівня обізнаності з українською культурою, поширення україномовного культурного продукту, покликаного формувати позитивне ставлення до України, до української мови та культурних надбань українського народу</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2020-2025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МКІП</w:t>
            </w:r>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 xml:space="preserve">28. Організація проектів і заходів з набуття </w:t>
            </w:r>
            <w:proofErr w:type="spellStart"/>
            <w:r w:rsidRPr="00306AA3">
              <w:rPr>
                <w:rFonts w:ascii="Times New Roman" w:eastAsia="Times New Roman" w:hAnsi="Times New Roman" w:cs="Times New Roman"/>
                <w:sz w:val="24"/>
                <w:szCs w:val="24"/>
                <w:lang w:eastAsia="uk-UA"/>
              </w:rPr>
              <w:t>компетентностей</w:t>
            </w:r>
            <w:proofErr w:type="spellEnd"/>
            <w:r w:rsidRPr="00306AA3">
              <w:rPr>
                <w:rFonts w:ascii="Times New Roman" w:eastAsia="Times New Roman" w:hAnsi="Times New Roman" w:cs="Times New Roman"/>
                <w:sz w:val="24"/>
                <w:szCs w:val="24"/>
                <w:lang w:eastAsia="uk-UA"/>
              </w:rPr>
              <w:t xml:space="preserve"> для осіб, які працюють у сфері національно-патріотичного виховання або долучаються до впровадження </w:t>
            </w:r>
            <w:r w:rsidRPr="00306AA3">
              <w:rPr>
                <w:rFonts w:ascii="Times New Roman" w:eastAsia="Times New Roman" w:hAnsi="Times New Roman" w:cs="Times New Roman"/>
                <w:sz w:val="24"/>
                <w:szCs w:val="24"/>
                <w:lang w:eastAsia="uk-UA"/>
              </w:rPr>
              <w:lastRenderedPageBreak/>
              <w:t>державної політики у цій сфері</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lastRenderedPageBreak/>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t>Міноборони</w:t>
            </w:r>
            <w:r w:rsidRPr="00306AA3">
              <w:rPr>
                <w:rFonts w:ascii="Times New Roman" w:eastAsia="Times New Roman" w:hAnsi="Times New Roman" w:cs="Times New Roman"/>
                <w:sz w:val="24"/>
                <w:szCs w:val="24"/>
                <w:lang w:eastAsia="uk-UA"/>
              </w:rPr>
              <w:br/>
              <w:t>ДСНС</w:t>
            </w:r>
            <w:r w:rsidRPr="00306AA3">
              <w:rPr>
                <w:rFonts w:ascii="Times New Roman" w:eastAsia="Times New Roman" w:hAnsi="Times New Roman" w:cs="Times New Roman"/>
                <w:sz w:val="24"/>
                <w:szCs w:val="24"/>
                <w:lang w:eastAsia="uk-UA"/>
              </w:rPr>
              <w:br/>
            </w:r>
            <w:r w:rsidRPr="00306AA3">
              <w:rPr>
                <w:rFonts w:ascii="Times New Roman" w:eastAsia="Times New Roman" w:hAnsi="Times New Roman" w:cs="Times New Roman"/>
                <w:sz w:val="24"/>
                <w:szCs w:val="24"/>
                <w:lang w:eastAsia="uk-UA"/>
              </w:rPr>
              <w:lastRenderedPageBreak/>
              <w:t xml:space="preserve">Адміністрація </w:t>
            </w:r>
            <w:proofErr w:type="spellStart"/>
            <w:r w:rsidRPr="00306AA3">
              <w:rPr>
                <w:rFonts w:ascii="Times New Roman" w:eastAsia="Times New Roman" w:hAnsi="Times New Roman" w:cs="Times New Roman"/>
                <w:sz w:val="24"/>
                <w:szCs w:val="24"/>
                <w:lang w:eastAsia="uk-UA"/>
              </w:rPr>
              <w:t>Держприкордонслужби</w:t>
            </w:r>
            <w:proofErr w:type="spellEnd"/>
            <w:r w:rsidRPr="00306AA3">
              <w:rPr>
                <w:rFonts w:ascii="Times New Roman" w:eastAsia="Times New Roman" w:hAnsi="Times New Roman" w:cs="Times New Roman"/>
                <w:sz w:val="24"/>
                <w:szCs w:val="24"/>
                <w:lang w:eastAsia="uk-UA"/>
              </w:rPr>
              <w:br/>
              <w:t>Національна поліція</w:t>
            </w:r>
            <w:r w:rsidRPr="00306AA3">
              <w:rPr>
                <w:rFonts w:ascii="Times New Roman" w:eastAsia="Times New Roman" w:hAnsi="Times New Roman" w:cs="Times New Roman"/>
                <w:sz w:val="24"/>
                <w:szCs w:val="24"/>
                <w:lang w:eastAsia="uk-UA"/>
              </w:rPr>
              <w:br/>
              <w:t>Державний інститут сімейної та молодіжної політики (за згодою)</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lastRenderedPageBreak/>
              <w:t>29. Проведення разом з інститутами громадянського суспільства заходів, тематичних змін національно-патріотичного спрямування у дитячих закладах оздоровлення та відпочинку</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proofErr w:type="spellStart"/>
            <w:r w:rsidRPr="00306AA3">
              <w:rPr>
                <w:rFonts w:ascii="Times New Roman" w:eastAsia="Times New Roman" w:hAnsi="Times New Roman" w:cs="Times New Roman"/>
                <w:sz w:val="24"/>
                <w:szCs w:val="24"/>
                <w:lang w:eastAsia="uk-UA"/>
              </w:rPr>
              <w:t>Мінсоцполітики</w:t>
            </w:r>
            <w:proofErr w:type="spellEnd"/>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t>МОН</w:t>
            </w:r>
            <w:r w:rsidRPr="00306AA3">
              <w:rPr>
                <w:rFonts w:ascii="Times New Roman" w:eastAsia="Times New Roman" w:hAnsi="Times New Roman" w:cs="Times New Roman"/>
                <w:sz w:val="24"/>
                <w:szCs w:val="24"/>
                <w:lang w:eastAsia="uk-UA"/>
              </w:rPr>
              <w:br/>
              <w:t>Міноборони</w:t>
            </w:r>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 xml:space="preserve">30. Проведення у закладах освіти інформаційно-просвітницьких та виховних заходів з питань безпеки, </w:t>
            </w:r>
            <w:proofErr w:type="spellStart"/>
            <w:r w:rsidRPr="00306AA3">
              <w:rPr>
                <w:rFonts w:ascii="Times New Roman" w:eastAsia="Times New Roman" w:hAnsi="Times New Roman" w:cs="Times New Roman"/>
                <w:sz w:val="24"/>
                <w:szCs w:val="24"/>
                <w:lang w:eastAsia="uk-UA"/>
              </w:rPr>
              <w:t>домедичної</w:t>
            </w:r>
            <w:proofErr w:type="spellEnd"/>
            <w:r w:rsidRPr="00306AA3">
              <w:rPr>
                <w:rFonts w:ascii="Times New Roman" w:eastAsia="Times New Roman" w:hAnsi="Times New Roman" w:cs="Times New Roman"/>
                <w:sz w:val="24"/>
                <w:szCs w:val="24"/>
                <w:lang w:eastAsia="uk-UA"/>
              </w:rPr>
              <w:t xml:space="preserve"> підготовки, підвищення престижу військової служби</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МОН</w:t>
            </w:r>
            <w:r w:rsidRPr="00306AA3">
              <w:rPr>
                <w:rFonts w:ascii="Times New Roman" w:eastAsia="Times New Roman" w:hAnsi="Times New Roman" w:cs="Times New Roman"/>
                <w:sz w:val="24"/>
                <w:szCs w:val="24"/>
                <w:lang w:eastAsia="uk-UA"/>
              </w:rPr>
              <w:br/>
              <w:t>ДСНС</w:t>
            </w:r>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інститути громадянського суспільства (за згодою)</w:t>
            </w:r>
          </w:p>
        </w:tc>
      </w:tr>
      <w:tr w:rsidR="00306AA3" w:rsidRPr="00306AA3" w:rsidTr="00306AA3">
        <w:trPr>
          <w:trHeight w:val="975"/>
        </w:trPr>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31. Забезпечення участі представників інститутів громадянського суспільства у всеукраїнських та міжнародних заходах і проектах національно-патріотичного виховання</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2020-2025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обласні, Київська та Севастопольська міські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32. Сприяння утворенню центрів національно-патріотичного виховання на базі діючої мережі закладів, зокрема шляхом їх реорганізації, перепрофілювання, з урахуванням потреб та фінансових можливостей регіонів</w:t>
            </w:r>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до 2025 року</w:t>
            </w:r>
          </w:p>
        </w:tc>
        <w:tc>
          <w:tcPr>
            <w:tcW w:w="180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w:t>
            </w:r>
          </w:p>
        </w:tc>
      </w:tr>
      <w:tr w:rsidR="00306AA3" w:rsidRPr="00306AA3" w:rsidTr="00306AA3">
        <w:tc>
          <w:tcPr>
            <w:tcW w:w="24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t>33. Надання фінансової підтримки інститутам громадянського суспільства відповідно до </w:t>
            </w:r>
            <w:hyperlink r:id="rId12" w:anchor="n15" w:tgtFrame="_blank" w:history="1">
              <w:r w:rsidRPr="00306AA3">
                <w:rPr>
                  <w:rFonts w:ascii="Times New Roman" w:eastAsia="Times New Roman" w:hAnsi="Times New Roman" w:cs="Times New Roman"/>
                  <w:color w:val="000099"/>
                  <w:sz w:val="24"/>
                  <w:szCs w:val="24"/>
                  <w:u w:val="single"/>
                  <w:lang w:eastAsia="uk-UA"/>
                </w:rPr>
                <w:t>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hyperlink>
            <w:r w:rsidRPr="00306AA3">
              <w:rPr>
                <w:rFonts w:ascii="Times New Roman" w:eastAsia="Times New Roman" w:hAnsi="Times New Roman" w:cs="Times New Roman"/>
                <w:sz w:val="24"/>
                <w:szCs w:val="24"/>
                <w:lang w:eastAsia="uk-UA"/>
              </w:rPr>
              <w:t xml:space="preserve">, затвердженого постановою Кабінету Міністрів України від 12 жовтня 2011 р. № 1049 (Офіційний вісник України, 2011 р., № 79, ст. 2917; 2016 р., № 23, ст. 919), на реалізацію проектів, заходів національно-патріотичного виховання, визначених основними напрямами та індикаторами ефективності в Указі </w:t>
            </w:r>
            <w:r w:rsidRPr="00306AA3">
              <w:rPr>
                <w:rFonts w:ascii="Times New Roman" w:eastAsia="Times New Roman" w:hAnsi="Times New Roman" w:cs="Times New Roman"/>
                <w:sz w:val="24"/>
                <w:szCs w:val="24"/>
                <w:lang w:eastAsia="uk-UA"/>
              </w:rPr>
              <w:lastRenderedPageBreak/>
              <w:t>Президента України від 18 травня 2019 р. </w:t>
            </w:r>
            <w:hyperlink r:id="rId13" w:tgtFrame="_blank" w:history="1">
              <w:r w:rsidRPr="00306AA3">
                <w:rPr>
                  <w:rFonts w:ascii="Times New Roman" w:eastAsia="Times New Roman" w:hAnsi="Times New Roman" w:cs="Times New Roman"/>
                  <w:color w:val="000099"/>
                  <w:sz w:val="24"/>
                  <w:szCs w:val="24"/>
                  <w:u w:val="single"/>
                  <w:lang w:eastAsia="uk-UA"/>
                </w:rPr>
                <w:t>№ 286</w:t>
              </w:r>
            </w:hyperlink>
            <w:r w:rsidRPr="00306AA3">
              <w:rPr>
                <w:rFonts w:ascii="Times New Roman" w:eastAsia="Times New Roman" w:hAnsi="Times New Roman" w:cs="Times New Roman"/>
                <w:sz w:val="24"/>
                <w:szCs w:val="24"/>
                <w:lang w:eastAsia="uk-UA"/>
              </w:rPr>
              <w:t> </w:t>
            </w:r>
            <w:proofErr w:type="spellStart"/>
            <w:r w:rsidRPr="00306AA3">
              <w:rPr>
                <w:rFonts w:ascii="Times New Roman" w:eastAsia="Times New Roman" w:hAnsi="Times New Roman" w:cs="Times New Roman"/>
                <w:sz w:val="24"/>
                <w:szCs w:val="24"/>
                <w:lang w:eastAsia="uk-UA"/>
              </w:rPr>
              <w:t>“Про</w:t>
            </w:r>
            <w:proofErr w:type="spellEnd"/>
            <w:r w:rsidRPr="00306AA3">
              <w:rPr>
                <w:rFonts w:ascii="Times New Roman" w:eastAsia="Times New Roman" w:hAnsi="Times New Roman" w:cs="Times New Roman"/>
                <w:sz w:val="24"/>
                <w:szCs w:val="24"/>
                <w:lang w:eastAsia="uk-UA"/>
              </w:rPr>
              <w:t xml:space="preserve"> Стратегію національно-патріотичного </w:t>
            </w:r>
            <w:proofErr w:type="spellStart"/>
            <w:r w:rsidRPr="00306AA3">
              <w:rPr>
                <w:rFonts w:ascii="Times New Roman" w:eastAsia="Times New Roman" w:hAnsi="Times New Roman" w:cs="Times New Roman"/>
                <w:sz w:val="24"/>
                <w:szCs w:val="24"/>
                <w:lang w:eastAsia="uk-UA"/>
              </w:rPr>
              <w:t>виховання”</w:t>
            </w:r>
            <w:proofErr w:type="spellEnd"/>
          </w:p>
        </w:tc>
        <w:tc>
          <w:tcPr>
            <w:tcW w:w="750" w:type="pct"/>
            <w:hideMark/>
          </w:tcPr>
          <w:p w:rsidR="00306AA3" w:rsidRPr="00306AA3" w:rsidRDefault="00306AA3" w:rsidP="00306AA3">
            <w:pPr>
              <w:spacing w:before="150" w:after="150" w:line="240" w:lineRule="auto"/>
              <w:jc w:val="center"/>
              <w:rPr>
                <w:rFonts w:ascii="Times New Roman" w:eastAsia="Times New Roman" w:hAnsi="Times New Roman" w:cs="Times New Roman"/>
                <w:sz w:val="24"/>
                <w:szCs w:val="24"/>
                <w:lang w:eastAsia="uk-UA"/>
              </w:rPr>
            </w:pPr>
            <w:r w:rsidRPr="00306AA3">
              <w:rPr>
                <w:rFonts w:ascii="Times New Roman" w:eastAsia="Times New Roman" w:hAnsi="Times New Roman" w:cs="Times New Roman"/>
                <w:sz w:val="24"/>
                <w:szCs w:val="24"/>
                <w:lang w:eastAsia="uk-UA"/>
              </w:rPr>
              <w:lastRenderedPageBreak/>
              <w:t>2020-2025 роки</w:t>
            </w:r>
          </w:p>
        </w:tc>
        <w:tc>
          <w:tcPr>
            <w:tcW w:w="1800" w:type="pct"/>
            <w:hideMark/>
          </w:tcPr>
          <w:p w:rsidR="00306AA3" w:rsidRPr="00306AA3" w:rsidRDefault="00306AA3" w:rsidP="00306AA3">
            <w:pPr>
              <w:spacing w:before="150" w:after="150" w:line="240" w:lineRule="auto"/>
              <w:rPr>
                <w:rFonts w:ascii="Times New Roman" w:eastAsia="Times New Roman" w:hAnsi="Times New Roman" w:cs="Times New Roman"/>
                <w:sz w:val="24"/>
                <w:szCs w:val="24"/>
                <w:lang w:eastAsia="uk-UA"/>
              </w:rPr>
            </w:pPr>
            <w:proofErr w:type="spellStart"/>
            <w:r w:rsidRPr="00306AA3">
              <w:rPr>
                <w:rFonts w:ascii="Times New Roman" w:eastAsia="Times New Roman" w:hAnsi="Times New Roman" w:cs="Times New Roman"/>
                <w:sz w:val="24"/>
                <w:szCs w:val="24"/>
                <w:lang w:eastAsia="uk-UA"/>
              </w:rPr>
              <w:t>Мінмолодьспорт</w:t>
            </w:r>
            <w:proofErr w:type="spellEnd"/>
            <w:r w:rsidRPr="00306AA3">
              <w:rPr>
                <w:rFonts w:ascii="Times New Roman" w:eastAsia="Times New Roman" w:hAnsi="Times New Roman" w:cs="Times New Roman"/>
                <w:sz w:val="24"/>
                <w:szCs w:val="24"/>
                <w:lang w:eastAsia="uk-UA"/>
              </w:rPr>
              <w:br/>
            </w:r>
            <w:proofErr w:type="spellStart"/>
            <w:r w:rsidRPr="00306AA3">
              <w:rPr>
                <w:rFonts w:ascii="Times New Roman" w:eastAsia="Times New Roman" w:hAnsi="Times New Roman" w:cs="Times New Roman"/>
                <w:sz w:val="24"/>
                <w:szCs w:val="24"/>
                <w:lang w:eastAsia="uk-UA"/>
              </w:rPr>
              <w:t>Мінветеранів</w:t>
            </w:r>
            <w:proofErr w:type="spellEnd"/>
            <w:r w:rsidRPr="00306AA3">
              <w:rPr>
                <w:rFonts w:ascii="Times New Roman" w:eastAsia="Times New Roman" w:hAnsi="Times New Roman" w:cs="Times New Roman"/>
                <w:sz w:val="24"/>
                <w:szCs w:val="24"/>
                <w:lang w:eastAsia="uk-UA"/>
              </w:rPr>
              <w:br/>
              <w:t>обласні, Київська міська держадміністрації</w:t>
            </w:r>
            <w:r w:rsidRPr="00306AA3">
              <w:rPr>
                <w:rFonts w:ascii="Times New Roman" w:eastAsia="Times New Roman" w:hAnsi="Times New Roman" w:cs="Times New Roman"/>
                <w:sz w:val="24"/>
                <w:szCs w:val="24"/>
                <w:lang w:eastAsia="uk-UA"/>
              </w:rPr>
              <w:br/>
              <w:t>органи місцевого самоврядування (за згодою)</w:t>
            </w:r>
          </w:p>
        </w:tc>
      </w:tr>
    </w:tbl>
    <w:p w:rsidR="00BA5CDF" w:rsidRDefault="00BA5CDF"/>
    <w:sectPr w:rsidR="00BA5CDF" w:rsidSect="00BA5CD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6AA3"/>
    <w:rsid w:val="00306AA3"/>
    <w:rsid w:val="003F00F4"/>
    <w:rsid w:val="00BA5CDF"/>
    <w:rsid w:val="00E778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06A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06A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06AA3"/>
  </w:style>
  <w:style w:type="character" w:customStyle="1" w:styleId="rvts64">
    <w:name w:val="rvts64"/>
    <w:basedOn w:val="a0"/>
    <w:rsid w:val="00306AA3"/>
  </w:style>
  <w:style w:type="character" w:customStyle="1" w:styleId="rvts9">
    <w:name w:val="rvts9"/>
    <w:basedOn w:val="a0"/>
    <w:rsid w:val="00306AA3"/>
  </w:style>
  <w:style w:type="paragraph" w:customStyle="1" w:styleId="rvps6">
    <w:name w:val="rvps6"/>
    <w:basedOn w:val="a"/>
    <w:rsid w:val="00306A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306A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306AA3"/>
  </w:style>
  <w:style w:type="character" w:styleId="a3">
    <w:name w:val="Hyperlink"/>
    <w:basedOn w:val="a0"/>
    <w:uiPriority w:val="99"/>
    <w:semiHidden/>
    <w:unhideWhenUsed/>
    <w:rsid w:val="00306AA3"/>
    <w:rPr>
      <w:color w:val="0000FF"/>
      <w:u w:val="single"/>
    </w:rPr>
  </w:style>
  <w:style w:type="paragraph" w:customStyle="1" w:styleId="rvps4">
    <w:name w:val="rvps4"/>
    <w:basedOn w:val="a"/>
    <w:rsid w:val="00306A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06AA3"/>
  </w:style>
  <w:style w:type="paragraph" w:customStyle="1" w:styleId="rvps15">
    <w:name w:val="rvps15"/>
    <w:basedOn w:val="a"/>
    <w:rsid w:val="00306A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306A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306A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306A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6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6884724">
      <w:bodyDiv w:val="1"/>
      <w:marLeft w:val="0"/>
      <w:marRight w:val="0"/>
      <w:marTop w:val="0"/>
      <w:marBottom w:val="0"/>
      <w:divBdr>
        <w:top w:val="none" w:sz="0" w:space="0" w:color="auto"/>
        <w:left w:val="none" w:sz="0" w:space="0" w:color="auto"/>
        <w:bottom w:val="none" w:sz="0" w:space="0" w:color="auto"/>
        <w:right w:val="none" w:sz="0" w:space="0" w:color="auto"/>
      </w:divBdr>
      <w:divsChild>
        <w:div w:id="1250887219">
          <w:marLeft w:val="0"/>
          <w:marRight w:val="0"/>
          <w:marTop w:val="0"/>
          <w:marBottom w:val="150"/>
          <w:divBdr>
            <w:top w:val="none" w:sz="0" w:space="0" w:color="auto"/>
            <w:left w:val="none" w:sz="0" w:space="0" w:color="auto"/>
            <w:bottom w:val="none" w:sz="0" w:space="0" w:color="auto"/>
            <w:right w:val="none" w:sz="0" w:space="0" w:color="auto"/>
          </w:divBdr>
        </w:div>
        <w:div w:id="1322657012">
          <w:marLeft w:val="0"/>
          <w:marRight w:val="0"/>
          <w:marTop w:val="0"/>
          <w:marBottom w:val="150"/>
          <w:divBdr>
            <w:top w:val="none" w:sz="0" w:space="0" w:color="auto"/>
            <w:left w:val="none" w:sz="0" w:space="0" w:color="auto"/>
            <w:bottom w:val="none" w:sz="0" w:space="0" w:color="auto"/>
            <w:right w:val="none" w:sz="0" w:space="0" w:color="auto"/>
          </w:divBdr>
        </w:div>
        <w:div w:id="1251352468">
          <w:marLeft w:val="0"/>
          <w:marRight w:val="0"/>
          <w:marTop w:val="0"/>
          <w:marBottom w:val="150"/>
          <w:divBdr>
            <w:top w:val="none" w:sz="0" w:space="0" w:color="auto"/>
            <w:left w:val="none" w:sz="0" w:space="0" w:color="auto"/>
            <w:bottom w:val="none" w:sz="0" w:space="0" w:color="auto"/>
            <w:right w:val="none" w:sz="0" w:space="0" w:color="auto"/>
          </w:divBdr>
        </w:div>
        <w:div w:id="195035489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17-19" TargetMode="External"/><Relationship Id="rId13" Type="http://schemas.openxmlformats.org/officeDocument/2006/relationships/hyperlink" Target="https://zakon.rada.gov.ua/laws/show/286/2019" TargetMode="External"/><Relationship Id="rId3" Type="http://schemas.openxmlformats.org/officeDocument/2006/relationships/webSettings" Target="webSettings.xml"/><Relationship Id="rId7" Type="http://schemas.openxmlformats.org/officeDocument/2006/relationships/hyperlink" Target="https://zakon.rada.gov.ua/laws/show/963-2000-%D0%BF" TargetMode="External"/><Relationship Id="rId12" Type="http://schemas.openxmlformats.org/officeDocument/2006/relationships/hyperlink" Target="https://zakon.rada.gov.ua/laws/show/1049-2011-%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86/2019" TargetMode="External"/><Relationship Id="rId11" Type="http://schemas.openxmlformats.org/officeDocument/2006/relationships/hyperlink" Target="https://zakon.rada.gov.ua/laws/show/286/2019" TargetMode="External"/><Relationship Id="rId5" Type="http://schemas.openxmlformats.org/officeDocument/2006/relationships/hyperlink" Target="https://zakon.rada.gov.ua/laws/show/932-2020-%D0%BF" TargetMode="External"/><Relationship Id="rId15" Type="http://schemas.openxmlformats.org/officeDocument/2006/relationships/theme" Target="theme/theme1.xml"/><Relationship Id="rId10" Type="http://schemas.openxmlformats.org/officeDocument/2006/relationships/hyperlink" Target="https://zakon.rada.gov.ua/laws/show/286/2019" TargetMode="External"/><Relationship Id="rId4" Type="http://schemas.openxmlformats.org/officeDocument/2006/relationships/image" Target="media/image1.gif"/><Relationship Id="rId9" Type="http://schemas.openxmlformats.org/officeDocument/2006/relationships/hyperlink" Target="https://zakon.rada.gov.ua/laws/show/28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9720</Words>
  <Characters>5541</Characters>
  <Application>Microsoft Office Word</Application>
  <DocSecurity>0</DocSecurity>
  <Lines>46</Lines>
  <Paragraphs>30</Paragraphs>
  <ScaleCrop>false</ScaleCrop>
  <Company>Reanimator Extreme Edition</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metod-06</dc:creator>
  <cp:lastModifiedBy>metod-06</cp:lastModifiedBy>
  <cp:revision>1</cp:revision>
  <dcterms:created xsi:type="dcterms:W3CDTF">2022-08-30T07:25:00Z</dcterms:created>
  <dcterms:modified xsi:type="dcterms:W3CDTF">2022-08-30T07:27:00Z</dcterms:modified>
</cp:coreProperties>
</file>