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4" w:rsidRDefault="003F4B86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F393E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F393E"/>
          <w:kern w:val="36"/>
          <w:sz w:val="28"/>
          <w:szCs w:val="28"/>
          <w:lang w:val="uk-UA" w:eastAsia="ru-RU"/>
        </w:rPr>
        <w:t xml:space="preserve">Рекомендації щодо </w:t>
      </w:r>
      <w:r w:rsidR="007A4814">
        <w:rPr>
          <w:rFonts w:ascii="Times New Roman" w:eastAsia="Times New Roman" w:hAnsi="Times New Roman" w:cs="Times New Roman"/>
          <w:b/>
          <w:color w:val="2F393E"/>
          <w:kern w:val="36"/>
          <w:sz w:val="28"/>
          <w:szCs w:val="28"/>
          <w:lang w:val="uk-UA" w:eastAsia="ru-RU"/>
        </w:rPr>
        <w:t xml:space="preserve"> підвищення рівня  стресостійкості та</w:t>
      </w:r>
      <w:r>
        <w:rPr>
          <w:rFonts w:ascii="Times New Roman" w:eastAsia="Times New Roman" w:hAnsi="Times New Roman" w:cs="Times New Roman"/>
          <w:b/>
          <w:color w:val="2F393E"/>
          <w:kern w:val="36"/>
          <w:sz w:val="28"/>
          <w:szCs w:val="28"/>
          <w:lang w:val="uk-UA" w:eastAsia="ru-RU"/>
        </w:rPr>
        <w:t xml:space="preserve"> підтримки емоційної рівноваги</w:t>
      </w:r>
    </w:p>
    <w:p w:rsidR="007A4814" w:rsidRDefault="007A4814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F393E"/>
          <w:kern w:val="36"/>
          <w:sz w:val="28"/>
          <w:szCs w:val="28"/>
          <w:lang w:val="uk-UA" w:eastAsia="ru-RU"/>
        </w:rPr>
      </w:pPr>
    </w:p>
    <w:p w:rsidR="007A4814" w:rsidRPr="008336CE" w:rsidRDefault="007A4814" w:rsidP="007A4814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2F393E"/>
          <w:kern w:val="36"/>
          <w:sz w:val="28"/>
          <w:szCs w:val="28"/>
          <w:lang w:val="uk-UA" w:eastAsia="ru-RU"/>
        </w:rPr>
      </w:pPr>
    </w:p>
    <w:p w:rsidR="00A861F2" w:rsidRPr="008336CE" w:rsidRDefault="003A062E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В Україні, як і в багатьох інших країнах, ввели карантин</w:t>
      </w:r>
      <w:r w:rsid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і обмеження</w:t>
      </w: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. На цей період вжито відповідних заходів для запобігання поширення </w:t>
      </w:r>
      <w:proofErr w:type="spellStart"/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коронавірусу</w:t>
      </w:r>
      <w:proofErr w:type="spellEnd"/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 COVID-19.</w:t>
      </w:r>
    </w:p>
    <w:p w:rsidR="005A0F76" w:rsidRDefault="005A0F76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5A0F76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Враховуючи ситуацію пандемії, реакцію </w:t>
      </w:r>
      <w:r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на карантин </w:t>
      </w:r>
      <w:r w:rsidRPr="005A0F76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психологічний стан багатьох</w:t>
      </w:r>
      <w:r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 людей змінився.</w:t>
      </w:r>
      <w:r w:rsidR="00E52E32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 З метою збереження емоційної рівноваги</w:t>
      </w:r>
      <w:r w:rsidR="00C92716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 та стре</w:t>
      </w:r>
      <w:bookmarkStart w:id="0" w:name="_GoBack"/>
      <w:bookmarkEnd w:id="0"/>
      <w:r w:rsidR="00C92716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состійкості</w:t>
      </w:r>
      <w:r w:rsidR="00E52E32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 психологічною службою ДЕНЦ проводиться психологічно просвітницька діяльність</w:t>
      </w:r>
      <w:r w:rsidR="00C92716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 в он-лайн режимі</w:t>
      </w:r>
      <w:r w:rsidR="00E52E32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.</w:t>
      </w:r>
    </w:p>
    <w:p w:rsidR="00A861F2" w:rsidRDefault="00A861F2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Під час карантину, оголюються всі ваші проблеми. Раніше ми могли від них втекти на роботу або хоча б розчинитися у соціумі. Зараз тікати нікуди, оскільки ми у чотирьох стінах.</w:t>
      </w:r>
    </w:p>
    <w:p w:rsidR="00116B4E" w:rsidRPr="00116B4E" w:rsidRDefault="00116B4E" w:rsidP="00116B4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Що відбувається з нами… </w:t>
      </w:r>
      <w:r w:rsidRPr="00116B4E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У психології існує п'ять стадій прийняття стресової події, які цілком можна застосувати й до п</w:t>
      </w:r>
      <w:r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рийняття пандемії </w:t>
      </w:r>
      <w:proofErr w:type="spellStart"/>
      <w:r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:</w:t>
      </w:r>
    </w:p>
    <w:p w:rsidR="00116B4E" w:rsidRPr="00116B4E" w:rsidRDefault="00116B4E" w:rsidP="00116B4E">
      <w:pPr>
        <w:pStyle w:val="a5"/>
        <w:numPr>
          <w:ilvl w:val="0"/>
          <w:numId w:val="2"/>
        </w:numPr>
        <w:pBdr>
          <w:bottom w:val="single" w:sz="12" w:space="14" w:color="F2F2F2"/>
        </w:pBdr>
        <w:shd w:val="clear" w:color="auto" w:fill="FFFFFF"/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116B4E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Заперечення, яке фактично рятує психіку від гостроти удару на початку. На кшталт «так це десь там, у китайців», «до нас не дійде».</w:t>
      </w:r>
    </w:p>
    <w:p w:rsidR="00116B4E" w:rsidRDefault="00116B4E" w:rsidP="00116B4E">
      <w:pPr>
        <w:pStyle w:val="a5"/>
        <w:numPr>
          <w:ilvl w:val="0"/>
          <w:numId w:val="2"/>
        </w:numPr>
        <w:pBdr>
          <w:bottom w:val="single" w:sz="12" w:space="14" w:color="F2F2F2"/>
        </w:pBdr>
        <w:shd w:val="clear" w:color="auto" w:fill="FFFFFF"/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116B4E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 xml:space="preserve">Злість — маркер болю: несправедливо й боляче, цього не має бути, пошук винних. </w:t>
      </w:r>
    </w:p>
    <w:p w:rsidR="00116B4E" w:rsidRPr="00116B4E" w:rsidRDefault="00116B4E" w:rsidP="00116B4E">
      <w:pPr>
        <w:pStyle w:val="a5"/>
        <w:numPr>
          <w:ilvl w:val="0"/>
          <w:numId w:val="2"/>
        </w:numPr>
        <w:pBdr>
          <w:bottom w:val="single" w:sz="12" w:space="14" w:color="F2F2F2"/>
        </w:pBdr>
        <w:shd w:val="clear" w:color="auto" w:fill="FFFFFF"/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116B4E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Торг — дії направленні на ухилення від удару (ознайомлення з рекомендаціями МОЗ, симптомами, покупка антисептиків і масок).</w:t>
      </w:r>
    </w:p>
    <w:p w:rsidR="00116B4E" w:rsidRPr="00116B4E" w:rsidRDefault="00116B4E" w:rsidP="00116B4E">
      <w:pPr>
        <w:pStyle w:val="a5"/>
        <w:numPr>
          <w:ilvl w:val="0"/>
          <w:numId w:val="2"/>
        </w:numPr>
        <w:pBdr>
          <w:bottom w:val="single" w:sz="12" w:space="14" w:color="F2F2F2"/>
        </w:pBdr>
        <w:shd w:val="clear" w:color="auto" w:fill="FFFFFF"/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116B4E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Депресія — приходить повне усвідомлення того, що відбувається насправді.</w:t>
      </w:r>
    </w:p>
    <w:p w:rsidR="00116B4E" w:rsidRPr="00116B4E" w:rsidRDefault="00116B4E" w:rsidP="00116B4E">
      <w:pPr>
        <w:pStyle w:val="a5"/>
        <w:numPr>
          <w:ilvl w:val="0"/>
          <w:numId w:val="2"/>
        </w:numPr>
        <w:pBdr>
          <w:bottom w:val="single" w:sz="12" w:space="14" w:color="F2F2F2"/>
        </w:pBdr>
        <w:shd w:val="clear" w:color="auto" w:fill="FFFFFF"/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116B4E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Прийняття — інтенсивність емоцій поступово знижується, з’являється можливість подивитися на світ навколо й спробувати жити по-новому.</w:t>
      </w:r>
    </w:p>
    <w:p w:rsidR="007F4AB9" w:rsidRDefault="007F4AB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Що не потрібно робити під час карантину?</w:t>
      </w:r>
    </w:p>
    <w:p w:rsidR="007F4AB9" w:rsidRPr="008336CE" w:rsidRDefault="007F4AB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</w:pPr>
      <w:r w:rsidRPr="007F4AB9">
        <w:rPr>
          <w:rFonts w:ascii="Times New Roman" w:eastAsia="Times New Roman" w:hAnsi="Times New Roman" w:cs="Times New Roman"/>
          <w:color w:val="2F393E"/>
          <w:kern w:val="36"/>
          <w:sz w:val="28"/>
          <w:szCs w:val="28"/>
          <w:lang w:val="uk-UA" w:eastAsia="ru-RU"/>
        </w:rPr>
        <w:t>Точно не потрібно робити вигляд, що нічого не відбувається. Життя змінилось. Спершу треба цю реальність прийняти. І чим швидше ми усвідомимо, що це не змінити, тим краще.</w:t>
      </w:r>
    </w:p>
    <w:p w:rsidR="00D51675" w:rsidRPr="008336CE" w:rsidRDefault="003A062E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Що ж робити, щоб допомогти собі нейтралізувати напругу, негативні емоції</w:t>
      </w:r>
      <w:r w:rsidR="00D51675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, </w:t>
      </w: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пережити паніку? </w:t>
      </w:r>
    </w:p>
    <w:p w:rsidR="00A861F2" w:rsidRPr="008336CE" w:rsidRDefault="00D51675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П</w:t>
      </w:r>
      <w:r w:rsidR="007F4AB9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отрібно пам’ятати, що п</w:t>
      </w: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оглинаючи велику кількість інформації, ми піддаємося так званій соціальній тривозі.</w:t>
      </w:r>
      <w:r w:rsidR="007F4AB9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Але</w:t>
      </w:r>
      <w:r w:rsid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 б</w:t>
      </w:r>
      <w:r w:rsidR="006B5D49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оятися – це нормально, відчувати безсилля, напругу, хвилювання.Щоб опанувати прояви такої </w:t>
      </w:r>
      <w:r w:rsidR="006B5D49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lastRenderedPageBreak/>
        <w:t>тривоги допоможе так звана «інформаційна гігієна» плюс позитивне мислення та спілкування.</w:t>
      </w:r>
    </w:p>
    <w:p w:rsidR="006B5D49" w:rsidRPr="008336CE" w:rsidRDefault="001E14DB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Щ</w:t>
      </w:r>
      <w:r w:rsidR="006B5D49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о</w:t>
      </w: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б слідкувати за новинами о</w:t>
      </w:r>
      <w:r w:rsidR="006B5D49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беріть надійні джерела інформації, яким можна довіряти.</w:t>
      </w:r>
    </w:p>
    <w:p w:rsidR="006B5D49" w:rsidRPr="008336CE" w:rsidRDefault="001E14DB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З</w:t>
      </w:r>
      <w:r w:rsidR="006B5D49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айміться тим, що приносить вам задоволення: </w:t>
      </w: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книги</w:t>
      </w:r>
      <w:r w:rsidR="006B5D49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, будь-які види творчості, перегляд улюблених фільмів, </w:t>
      </w: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спілкування за інтересами, тощо. </w:t>
      </w:r>
    </w:p>
    <w:p w:rsidR="00F46CB5" w:rsidRDefault="001E14DB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Сон. Фізичні навантаження. Регулярна здорова їжа. Задоволення. Усі ці речі здаються банальними, але саме вони допомагають справлятися навіть з сильними стресами. Недостатній сон і погана його якість –  можуть стати </w:t>
      </w:r>
      <w:r w:rsid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од</w:t>
      </w: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ним з головних супутників депресії. </w:t>
      </w:r>
    </w:p>
    <w:p w:rsidR="008336CE" w:rsidRDefault="0093634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Спілкуйтеся з родиною та друзями. Приємні спогади підвищують вироблення серотоніну («гормону гарного настрою» і «гормону щастя»). Отже, намагайтеся згадувати перед сном приємні події з життя або просто подумайте про приємні емоції, що з ними пов'язані.</w:t>
      </w:r>
    </w:p>
    <w:p w:rsidR="008336CE" w:rsidRPr="008336CE" w:rsidRDefault="008336CE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Важливо пам’ятати що стреси знижують імунітет, в наслідок чого людина стає більш вразливою до захворювання. </w:t>
      </w:r>
    </w:p>
    <w:p w:rsidR="00936349" w:rsidRPr="008336CE" w:rsidRDefault="0093634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</w:p>
    <w:p w:rsidR="00936349" w:rsidRPr="008336CE" w:rsidRDefault="0093634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Зараз дуже серйозною стала проблема – іпохондрія. Коли людина наслухавшись про симптоми вірусу, нав’язливо шукає їх у себе (біль у горлі, підвищення температури, кашель). І в результаті знаходить, оскільки через  емоційний стан людини змінюється гормональний фон і навіть підвищується температура. </w:t>
      </w:r>
    </w:p>
    <w:p w:rsidR="00936349" w:rsidRPr="008336CE" w:rsidRDefault="0093634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Як собі допомогти? Що робити коли ми відчуваємо стан тривоги. У цей момент особливо корисною є дихальна гімнастика.</w:t>
      </w:r>
    </w:p>
    <w:p w:rsidR="00936349" w:rsidRPr="008336CE" w:rsidRDefault="0093634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Пропонуємо таку вправу: «глибокий вдих носом, затрималися, і - повільно, через тоненьку щілинку між губами – видих. Продовжуйте, поки не відчуєте, що в тілі стало спокійніше (від 5 до 15 разів).</w:t>
      </w:r>
    </w:p>
    <w:p w:rsidR="00936349" w:rsidRPr="008336CE" w:rsidRDefault="00936349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Після закінчення вправи, при бажанні, можна випити склянку води.</w:t>
      </w:r>
    </w:p>
    <w:p w:rsidR="008336CE" w:rsidRDefault="008336CE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</w:p>
    <w:p w:rsidR="00936349" w:rsidRPr="008336CE" w:rsidRDefault="005A0F76" w:rsidP="008336CE">
      <w:pPr>
        <w:pBdr>
          <w:bottom w:val="single" w:sz="12" w:space="14" w:color="F2F2F2"/>
        </w:pBd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</w:pPr>
      <w:r w:rsidRPr="005A0F76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Будьте здоровими! </w:t>
      </w:r>
      <w:r w:rsidR="00936349" w:rsidRPr="008336CE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>Бережіть себе! Бережіть своїх близьких!</w:t>
      </w:r>
      <w:r w:rsidRPr="005A0F76">
        <w:rPr>
          <w:rFonts w:ascii="Times New Roman" w:eastAsia="Times New Roman" w:hAnsi="Times New Roman" w:cs="Times New Roman"/>
          <w:color w:val="2F393E"/>
          <w:sz w:val="28"/>
          <w:szCs w:val="28"/>
          <w:lang w:val="uk-UA" w:eastAsia="ru-RU"/>
        </w:rPr>
        <w:t xml:space="preserve"> Дотримуйтесь гігієни рук і розуму!</w:t>
      </w:r>
    </w:p>
    <w:p w:rsidR="006B5D49" w:rsidRDefault="006B5D49" w:rsidP="008336CE">
      <w:pPr>
        <w:pBdr>
          <w:bottom w:val="single" w:sz="12" w:space="14" w:color="F2F2F2"/>
        </w:pBdr>
        <w:shd w:val="clear" w:color="auto" w:fill="FFFFFF"/>
        <w:spacing w:before="100" w:beforeAutospacing="1" w:after="300" w:line="450" w:lineRule="atLeast"/>
        <w:ind w:firstLine="567"/>
        <w:jc w:val="both"/>
        <w:outlineLvl w:val="0"/>
        <w:rPr>
          <w:rFonts w:ascii="Times New Roman" w:eastAsia="Times New Roman" w:hAnsi="Times New Roman" w:cs="Times New Roman"/>
          <w:color w:val="2F393E"/>
          <w:sz w:val="44"/>
          <w:szCs w:val="44"/>
          <w:lang w:val="uk-UA" w:eastAsia="ru-RU"/>
        </w:rPr>
      </w:pPr>
    </w:p>
    <w:p w:rsidR="00FC107F" w:rsidRPr="004A4A10" w:rsidRDefault="00FC107F" w:rsidP="008336CE">
      <w:pPr>
        <w:ind w:firstLine="567"/>
        <w:rPr>
          <w:lang w:val="uk-UA"/>
        </w:rPr>
      </w:pPr>
    </w:p>
    <w:sectPr w:rsidR="00FC107F" w:rsidRPr="004A4A10" w:rsidSect="0098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4ECF"/>
    <w:multiLevelType w:val="multilevel"/>
    <w:tmpl w:val="524E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37113"/>
    <w:multiLevelType w:val="hybridMultilevel"/>
    <w:tmpl w:val="67BE48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B64"/>
    <w:rsid w:val="00116B4E"/>
    <w:rsid w:val="001E14DB"/>
    <w:rsid w:val="00260C95"/>
    <w:rsid w:val="003A062E"/>
    <w:rsid w:val="003F4B86"/>
    <w:rsid w:val="004A4A10"/>
    <w:rsid w:val="005A0F76"/>
    <w:rsid w:val="006B5D49"/>
    <w:rsid w:val="007A4814"/>
    <w:rsid w:val="007F4AB9"/>
    <w:rsid w:val="008336CE"/>
    <w:rsid w:val="00936349"/>
    <w:rsid w:val="009816F4"/>
    <w:rsid w:val="00A861F2"/>
    <w:rsid w:val="00B65B64"/>
    <w:rsid w:val="00C92716"/>
    <w:rsid w:val="00D51675"/>
    <w:rsid w:val="00E52E32"/>
    <w:rsid w:val="00F46CB5"/>
    <w:rsid w:val="00FC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Наташа</cp:lastModifiedBy>
  <cp:revision>11</cp:revision>
  <dcterms:created xsi:type="dcterms:W3CDTF">2020-04-09T17:33:00Z</dcterms:created>
  <dcterms:modified xsi:type="dcterms:W3CDTF">2020-05-26T07:52:00Z</dcterms:modified>
</cp:coreProperties>
</file>