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FE" w:rsidRPr="004C7AFE" w:rsidRDefault="004C7AFE" w:rsidP="004C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7"/>
        <w:gridCol w:w="6708"/>
      </w:tblGrid>
      <w:tr w:rsidR="004C7AFE" w:rsidRPr="004C7AFE" w:rsidTr="004C7AFE">
        <w:trPr>
          <w:tblCellSpacing w:w="0" w:type="dxa"/>
          <w:hidden/>
        </w:trPr>
        <w:tc>
          <w:tcPr>
            <w:tcW w:w="3388" w:type="dxa"/>
            <w:shd w:val="clear" w:color="auto" w:fill="FFFFFF"/>
            <w:hideMark/>
          </w:tcPr>
          <w:p w:rsidR="004C7AFE" w:rsidRPr="004C7AFE" w:rsidRDefault="004C7AFE" w:rsidP="004C7AFE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p w:rsidR="004C7AFE" w:rsidRPr="004C7AFE" w:rsidRDefault="004C7AFE" w:rsidP="004C7AF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39" w:type="dxa"/>
              <w:bottom w:w="0" w:type="dxa"/>
              <w:right w:w="339" w:type="dxa"/>
            </w:tcMar>
            <w:hideMark/>
          </w:tcPr>
          <w:p w:rsidR="004C7AFE" w:rsidRPr="004C7AFE" w:rsidRDefault="004C7AFE" w:rsidP="004C7AFE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4C7AFE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Птах року-2022</w:t>
            </w:r>
          </w:p>
          <w:p w:rsidR="004C7AFE" w:rsidRPr="004C7AFE" w:rsidRDefault="004C7AFE" w:rsidP="004C7AF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4C7AFE">
              <w:rPr>
                <w:rFonts w:ascii="Times" w:eastAsia="Times New Roman" w:hAnsi="Times" w:cs="Times"/>
                <w:b/>
                <w:bCs/>
                <w:color w:val="0000FF"/>
                <w:sz w:val="37"/>
                <w:szCs w:val="37"/>
                <w:lang w:eastAsia="ru-RU"/>
              </w:rPr>
              <w:t>Всеукраїнська</w:t>
            </w:r>
            <w:proofErr w:type="spellEnd"/>
            <w:r w:rsidRPr="004C7AFE">
              <w:rPr>
                <w:rFonts w:ascii="Times" w:eastAsia="Times New Roman" w:hAnsi="Times" w:cs="Times"/>
                <w:b/>
                <w:bCs/>
                <w:color w:val="0000FF"/>
                <w:sz w:val="37"/>
                <w:szCs w:val="37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b/>
                <w:bCs/>
                <w:color w:val="0000FF"/>
                <w:sz w:val="37"/>
                <w:szCs w:val="37"/>
                <w:lang w:eastAsia="ru-RU"/>
              </w:rPr>
              <w:t>акція</w:t>
            </w:r>
            <w:proofErr w:type="spellEnd"/>
            <w:r w:rsidRPr="004C7AFE">
              <w:rPr>
                <w:rFonts w:ascii="Times" w:eastAsia="Times New Roman" w:hAnsi="Times" w:cs="Times"/>
                <w:b/>
                <w:bCs/>
                <w:color w:val="0000FF"/>
                <w:sz w:val="37"/>
                <w:szCs w:val="37"/>
                <w:lang w:eastAsia="ru-RU"/>
              </w:rPr>
              <w:t xml:space="preserve"> «Птах року-2022»</w:t>
            </w:r>
          </w:p>
          <w:p w:rsidR="004C7AFE" w:rsidRPr="004C7AFE" w:rsidRDefault="004C7AFE" w:rsidP="004C7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4C7AFE" w:rsidRPr="004C7AFE" w:rsidRDefault="004C7AFE" w:rsidP="004C7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4C7AFE" w:rsidRPr="004C7AFE" w:rsidRDefault="004C7AFE" w:rsidP="004C7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808095" cy="2861310"/>
                  <wp:effectExtent l="19050" t="0" r="1905" b="0"/>
                  <wp:docPr id="6" name="Рисунок 6" descr="http://zrbdut.ucoz.ua/_si/0/s19779773.jpg">
                    <a:hlinkClick xmlns:a="http://schemas.openxmlformats.org/drawingml/2006/main" r:id="rId5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rbdut.ucoz.ua/_si/0/s19779773.jpg">
                            <a:hlinkClick r:id="rId5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286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AFE" w:rsidRPr="004C7AFE" w:rsidRDefault="004C7AFE" w:rsidP="004C7A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4C7AFE" w:rsidRPr="004C7AFE" w:rsidRDefault="004C7AFE" w:rsidP="004C7A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Ла́</w:t>
            </w:r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ст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івка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міська́ (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Delichon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urbicum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або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білогурка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дрібний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птах з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родини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ластівкових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Hirundinidae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), широко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поширений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Європі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Північній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Африці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помірних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широтах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Азії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. Як і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сизий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голуб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первісно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мешканець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скель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цей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птах легко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адаптувався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життя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міських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умовах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. Це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перелітний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птах, що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зимує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Африці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івденніше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від Сахари і 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тропічній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Азії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Тримається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зграями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по берегах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річок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схилах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гір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луках,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містах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із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кам'яними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будівлями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— часто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зграйки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цих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птахів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можна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побачити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на дротах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ліній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електропередач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Харчується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комахами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яких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ловить у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повітрі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. Має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зовнішню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схожість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двома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іншими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видами роду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Delichon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азійською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непальською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міськими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ластівками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що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мешкають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івденній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Південно-Східній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Азії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.</w:t>
            </w:r>
          </w:p>
          <w:p w:rsidR="004C7AFE" w:rsidRPr="004C7AFE" w:rsidRDefault="004C7AFE" w:rsidP="004C7A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Національний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еколого-натуралістичний центр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молоді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Українське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товариство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охорони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птахів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пропонують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взяти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щорічній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природоохоронній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«Птах року - 2022». Мета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привернути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увагу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юних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натуралі</w:t>
            </w:r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ст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до проблем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екології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охорони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птахів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їхніх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природних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біотопів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учнів до активної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природоохоронної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роботи.</w:t>
            </w:r>
          </w:p>
          <w:p w:rsidR="004C7AFE" w:rsidRPr="004C7AFE" w:rsidRDefault="004C7AFE" w:rsidP="004C7AF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lastRenderedPageBreak/>
              <w:t xml:space="preserve"> 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Серед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основних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цілей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: вивчення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учнями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особливостей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птахів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цього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виду та </w:t>
            </w:r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ізних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видів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птахів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регіонів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України; проведення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моніторингу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чисельності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виду на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певній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сприяння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формуванню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учнів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переконань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моральних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принципів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та активної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життєвої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позиції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галузі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охорони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птахів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.</w:t>
            </w:r>
          </w:p>
          <w:p w:rsidR="004C7AFE" w:rsidRPr="004C7AFE" w:rsidRDefault="004C7AFE" w:rsidP="004C7AF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  До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участі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запрошуються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учні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закладів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та позашкільної освіти України. Роботи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можуть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бути як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так і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командні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склад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команди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- до 5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осіб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проводиться в </w:t>
            </w:r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заочному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форматі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.</w:t>
            </w:r>
          </w:p>
          <w:p w:rsidR="004C7AFE" w:rsidRPr="004C7AFE" w:rsidRDefault="004C7AFE" w:rsidP="004C7AF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Умови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розміщені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сайті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НЕНЦ (</w:t>
            </w:r>
            <w:r w:rsidRPr="004C7AFE">
              <w:rPr>
                <w:rFonts w:ascii="Times" w:eastAsia="Times New Roman" w:hAnsi="Times" w:cs="Times"/>
                <w:sz w:val="28"/>
                <w:lang w:eastAsia="ru-RU"/>
              </w:rPr>
              <w:t> </w:t>
            </w:r>
            <w:hyperlink r:id="rId7" w:history="1">
              <w:r w:rsidRPr="004C7AFE">
                <w:rPr>
                  <w:rFonts w:ascii="Times" w:eastAsia="Times New Roman" w:hAnsi="Times" w:cs="Times"/>
                  <w:color w:val="0069A9"/>
                  <w:sz w:val="28"/>
                  <w:u w:val="single"/>
                  <w:lang w:eastAsia="ru-RU"/>
                </w:rPr>
                <w:t xml:space="preserve">https:// </w:t>
              </w:r>
              <w:proofErr w:type="spellStart"/>
              <w:r w:rsidRPr="004C7AFE">
                <w:rPr>
                  <w:rFonts w:ascii="Times" w:eastAsia="Times New Roman" w:hAnsi="Times" w:cs="Times"/>
                  <w:color w:val="0069A9"/>
                  <w:sz w:val="28"/>
                  <w:u w:val="single"/>
                  <w:lang w:eastAsia="ru-RU"/>
                </w:rPr>
                <w:t>nenc</w:t>
              </w:r>
              <w:proofErr w:type="spellEnd"/>
              <w:r w:rsidRPr="004C7AFE">
                <w:rPr>
                  <w:rFonts w:ascii="Times" w:eastAsia="Times New Roman" w:hAnsi="Times" w:cs="Times"/>
                  <w:color w:val="0069A9"/>
                  <w:sz w:val="28"/>
                  <w:u w:val="single"/>
                  <w:lang w:eastAsia="ru-RU"/>
                </w:rPr>
                <w:t xml:space="preserve">. </w:t>
              </w:r>
              <w:proofErr w:type="spellStart"/>
              <w:r w:rsidRPr="004C7AFE">
                <w:rPr>
                  <w:rFonts w:ascii="Times" w:eastAsia="Times New Roman" w:hAnsi="Times" w:cs="Times"/>
                  <w:color w:val="0069A9"/>
                  <w:sz w:val="28"/>
                  <w:u w:val="single"/>
                  <w:lang w:eastAsia="ru-RU"/>
                </w:rPr>
                <w:t>gov.ua</w:t>
              </w:r>
              <w:proofErr w:type="spellEnd"/>
            </w:hyperlink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)</w:t>
            </w:r>
          </w:p>
          <w:p w:rsidR="004C7AFE" w:rsidRPr="004C7AFE" w:rsidRDefault="004C7AFE" w:rsidP="004C7A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Долучайтеся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натуралісти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!</w:t>
            </w:r>
          </w:p>
          <w:p w:rsidR="004C7AFE" w:rsidRPr="004C7AFE" w:rsidRDefault="004C7AFE" w:rsidP="004C7AF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 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акції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електронному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 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варіанті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 (</w:t>
            </w:r>
            <w:proofErr w:type="spellStart"/>
            <w:proofErr w:type="gram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</w:t>
            </w:r>
            <w:proofErr w:type="gram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ідсумки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проведених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заходів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з фото-,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відеоматеріалами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науково-дослідницькі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роботи,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реферати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презентації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літературні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твори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тощо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слід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надіслати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  на </w:t>
            </w:r>
            <w:proofErr w:type="spellStart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>електронну</w:t>
            </w:r>
            <w:proofErr w:type="spellEnd"/>
            <w:r w:rsidRPr="004C7AFE">
              <w:rPr>
                <w:rFonts w:ascii="Times" w:eastAsia="Times New Roman" w:hAnsi="Times" w:cs="Times"/>
                <w:sz w:val="28"/>
                <w:szCs w:val="28"/>
                <w:lang w:eastAsia="ru-RU"/>
              </w:rPr>
              <w:t xml:space="preserve"> адресу </w:t>
            </w:r>
            <w:r>
              <w:br/>
            </w:r>
            <w:hyperlink r:id="rId8" w:history="1">
              <w:r w:rsidRPr="006E3D24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denc_donskoe@ukr.net</w:t>
              </w:r>
            </w:hyperlink>
            <w:r>
              <w:rPr>
                <w:rFonts w:ascii="Arial" w:hAnsi="Arial" w:cs="Arial"/>
                <w:b/>
                <w:bCs/>
                <w:color w:val="343840"/>
                <w:sz w:val="20"/>
                <w:szCs w:val="20"/>
                <w:shd w:val="clear" w:color="auto" w:fill="FFFFFF"/>
              </w:rPr>
              <w:t xml:space="preserve"> ЗПО «Донський ЕНЦ»</w:t>
            </w:r>
            <w:r w:rsidRPr="004C7AFE">
              <w:rPr>
                <w:rFonts w:ascii="Times" w:eastAsia="Times New Roman" w:hAnsi="Times" w:cs="Times"/>
                <w:b/>
                <w:bCs/>
                <w:sz w:val="28"/>
                <w:lang w:eastAsia="ru-RU"/>
              </w:rPr>
              <w:t xml:space="preserve"> до 28 </w:t>
            </w:r>
            <w:proofErr w:type="spellStart"/>
            <w:r w:rsidRPr="004C7AFE">
              <w:rPr>
                <w:rFonts w:ascii="Times" w:eastAsia="Times New Roman" w:hAnsi="Times" w:cs="Times"/>
                <w:b/>
                <w:bCs/>
                <w:sz w:val="28"/>
                <w:lang w:eastAsia="ru-RU"/>
              </w:rPr>
              <w:t>жовтня</w:t>
            </w:r>
            <w:proofErr w:type="spellEnd"/>
            <w:r w:rsidRPr="004C7AFE">
              <w:rPr>
                <w:rFonts w:ascii="Times" w:eastAsia="Times New Roman" w:hAnsi="Times" w:cs="Times"/>
                <w:b/>
                <w:bCs/>
                <w:sz w:val="28"/>
                <w:lang w:eastAsia="ru-RU"/>
              </w:rPr>
              <w:t> 2022 року.</w:t>
            </w:r>
          </w:p>
        </w:tc>
      </w:tr>
    </w:tbl>
    <w:p w:rsidR="00280EA0" w:rsidRDefault="00280EA0"/>
    <w:sectPr w:rsidR="00280EA0" w:rsidSect="002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AA2"/>
    <w:multiLevelType w:val="multilevel"/>
    <w:tmpl w:val="CF0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7AFE"/>
    <w:rsid w:val="00280EA0"/>
    <w:rsid w:val="004C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A0"/>
  </w:style>
  <w:style w:type="paragraph" w:styleId="1">
    <w:name w:val="heading 1"/>
    <w:basedOn w:val="a"/>
    <w:link w:val="10"/>
    <w:uiPriority w:val="9"/>
    <w:qFormat/>
    <w:rsid w:val="004C7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C7AF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7A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7A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C7AFE"/>
  </w:style>
  <w:style w:type="paragraph" w:styleId="z-1">
    <w:name w:val="HTML Bottom of Form"/>
    <w:basedOn w:val="a"/>
    <w:next w:val="a"/>
    <w:link w:val="z-2"/>
    <w:hidden/>
    <w:uiPriority w:val="99"/>
    <w:unhideWhenUsed/>
    <w:rsid w:val="004C7A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C7A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C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A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8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3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8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7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1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5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6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4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9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1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9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1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c_donskoe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iKmu25kefvAhVQyqQKHSRLAVQQFjAAegQIAhAE&amp;url=https%3A%2F%2Fnenc.gov.ua%2F&amp;usg=AOvVaw1p6pCvwt_hIGm4OcqzCMl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rbdut.ucoz.ua/_si/0/1977977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2022-02-03T12:53:00Z</dcterms:created>
  <dcterms:modified xsi:type="dcterms:W3CDTF">2022-02-03T12:57:00Z</dcterms:modified>
</cp:coreProperties>
</file>