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7D" w:rsidRDefault="001B7A7D" w:rsidP="001B7A7D">
      <w:pPr>
        <w:jc w:val="right"/>
        <w:rPr>
          <w:rFonts w:eastAsia="Calibri"/>
          <w:sz w:val="28"/>
          <w:szCs w:val="28"/>
          <w:lang w:val="uk-UA"/>
        </w:rPr>
      </w:pPr>
      <w:r>
        <w:rPr>
          <w:rFonts w:eastAsia="Calibri"/>
          <w:sz w:val="28"/>
          <w:szCs w:val="28"/>
          <w:lang w:val="uk-UA"/>
        </w:rPr>
        <w:t>Додаток 1</w:t>
      </w:r>
    </w:p>
    <w:p w:rsidR="001B7A7D" w:rsidRDefault="001B7A7D" w:rsidP="001B7A7D">
      <w:pPr>
        <w:jc w:val="right"/>
        <w:rPr>
          <w:rFonts w:eastAsia="Calibri"/>
          <w:sz w:val="28"/>
          <w:szCs w:val="28"/>
          <w:lang w:val="uk-UA"/>
        </w:rPr>
      </w:pPr>
      <w:r>
        <w:rPr>
          <w:rFonts w:eastAsia="Calibri"/>
          <w:sz w:val="28"/>
          <w:szCs w:val="28"/>
          <w:lang w:val="uk-UA"/>
        </w:rPr>
        <w:t>ЗАТВЕРДЖЕНО:</w:t>
      </w:r>
    </w:p>
    <w:p w:rsidR="001B7A7D" w:rsidRPr="00C937AA" w:rsidRDefault="001B7A7D" w:rsidP="001B7A7D">
      <w:pPr>
        <w:jc w:val="right"/>
        <w:rPr>
          <w:rFonts w:eastAsia="Calibri"/>
          <w:sz w:val="28"/>
          <w:szCs w:val="28"/>
          <w:lang w:val="uk-UA"/>
        </w:rPr>
      </w:pPr>
      <w:r>
        <w:rPr>
          <w:rFonts w:eastAsia="Calibri"/>
          <w:sz w:val="28"/>
          <w:szCs w:val="28"/>
          <w:lang w:val="uk-UA"/>
        </w:rPr>
        <w:t>Наказ 09.09.2024    від  №77-агд</w:t>
      </w:r>
    </w:p>
    <w:p w:rsidR="001B7A7D" w:rsidRPr="00CE7849" w:rsidRDefault="001B7A7D" w:rsidP="001B7A7D">
      <w:pPr>
        <w:pStyle w:val="10"/>
        <w:keepNext/>
        <w:keepLines/>
        <w:shd w:val="clear" w:color="auto" w:fill="auto"/>
        <w:spacing w:before="0" w:after="0" w:line="276" w:lineRule="auto"/>
        <w:ind w:left="720"/>
        <w:jc w:val="center"/>
      </w:pPr>
      <w:r w:rsidRPr="00CE7849">
        <w:t>Алгоритм дій працівників</w:t>
      </w:r>
    </w:p>
    <w:p w:rsidR="001B7A7D" w:rsidRPr="00CE7849" w:rsidRDefault="001B7A7D" w:rsidP="001B7A7D">
      <w:pPr>
        <w:pStyle w:val="10"/>
        <w:keepNext/>
        <w:keepLines/>
        <w:shd w:val="clear" w:color="auto" w:fill="auto"/>
        <w:spacing w:before="0" w:after="0" w:line="276" w:lineRule="auto"/>
        <w:ind w:left="720"/>
        <w:jc w:val="center"/>
      </w:pPr>
      <w:r w:rsidRPr="00CE7849">
        <w:t xml:space="preserve">у разі виникнення нещасного випадку </w:t>
      </w:r>
      <w:r w:rsidRPr="00CE7849">
        <w:rPr>
          <w:rStyle w:val="11"/>
          <w:rFonts w:eastAsiaTheme="minorHAnsi"/>
        </w:rPr>
        <w:t xml:space="preserve">з </w:t>
      </w:r>
      <w:r w:rsidRPr="00CE7849">
        <w:t>дитиною</w:t>
      </w:r>
    </w:p>
    <w:p w:rsidR="001B7A7D" w:rsidRPr="00CE7849" w:rsidRDefault="001B7A7D" w:rsidP="001B7A7D">
      <w:pPr>
        <w:pStyle w:val="10"/>
        <w:keepNext/>
        <w:keepLines/>
        <w:shd w:val="clear" w:color="auto" w:fill="auto"/>
        <w:spacing w:before="0" w:after="0" w:line="276" w:lineRule="auto"/>
        <w:ind w:left="720"/>
        <w:jc w:val="center"/>
      </w:pPr>
      <w:r w:rsidRPr="00CE7849">
        <w:t xml:space="preserve">під час </w:t>
      </w:r>
      <w:bookmarkStart w:id="0" w:name="bookmark1"/>
      <w:r w:rsidRPr="00CE7849">
        <w:t>освітнього процесу</w:t>
      </w:r>
      <w:bookmarkEnd w:id="0"/>
    </w:p>
    <w:p w:rsidR="001B7A7D" w:rsidRPr="00CE7849" w:rsidRDefault="001B7A7D" w:rsidP="001B7A7D">
      <w:pPr>
        <w:pStyle w:val="10"/>
        <w:keepNext/>
        <w:keepLines/>
        <w:numPr>
          <w:ilvl w:val="0"/>
          <w:numId w:val="1"/>
        </w:numPr>
        <w:shd w:val="clear" w:color="auto" w:fill="auto"/>
        <w:spacing w:before="0" w:after="0" w:line="276" w:lineRule="auto"/>
        <w:ind w:hanging="720"/>
      </w:pPr>
      <w:r>
        <w:t>Алгоритм дій вчителів</w:t>
      </w:r>
      <w:r w:rsidRPr="00CE7849">
        <w:t>:</w:t>
      </w:r>
    </w:p>
    <w:p w:rsidR="001B7A7D" w:rsidRPr="00346D33" w:rsidRDefault="001B7A7D" w:rsidP="001B7A7D">
      <w:pPr>
        <w:pStyle w:val="20"/>
        <w:numPr>
          <w:ilvl w:val="1"/>
          <w:numId w:val="1"/>
        </w:numPr>
        <w:shd w:val="clear" w:color="auto" w:fill="auto"/>
        <w:tabs>
          <w:tab w:val="left" w:pos="1262"/>
        </w:tabs>
        <w:spacing w:before="0" w:after="0" w:line="276" w:lineRule="auto"/>
        <w:jc w:val="both"/>
        <w:rPr>
          <w:sz w:val="28"/>
          <w:szCs w:val="28"/>
        </w:rPr>
      </w:pPr>
      <w:r w:rsidRPr="00346D33">
        <w:rPr>
          <w:sz w:val="28"/>
          <w:szCs w:val="28"/>
        </w:rPr>
        <w:t>Свідок нещасного випадку повинен негайно повідомити про</w:t>
      </w:r>
      <w:r>
        <w:rPr>
          <w:sz w:val="28"/>
          <w:szCs w:val="28"/>
        </w:rPr>
        <w:t xml:space="preserve"> нещасний випадок директора , </w:t>
      </w:r>
      <w:r w:rsidRPr="00346D33">
        <w:rPr>
          <w:sz w:val="28"/>
          <w:szCs w:val="28"/>
        </w:rPr>
        <w:t xml:space="preserve"> особу, на яку покладено відповідальність за охорону праці (далі - ОП), безпеку життєдіяльності (далі — БЖД) у закладі освіти та батьків дитини.</w:t>
      </w:r>
    </w:p>
    <w:p w:rsidR="001B7A7D" w:rsidRPr="00346D33" w:rsidRDefault="001B7A7D" w:rsidP="001B7A7D">
      <w:pPr>
        <w:pStyle w:val="20"/>
        <w:numPr>
          <w:ilvl w:val="1"/>
          <w:numId w:val="1"/>
        </w:numPr>
        <w:shd w:val="clear" w:color="auto" w:fill="auto"/>
        <w:spacing w:before="0" w:after="0" w:line="276" w:lineRule="auto"/>
        <w:jc w:val="both"/>
        <w:rPr>
          <w:sz w:val="28"/>
          <w:szCs w:val="28"/>
        </w:rPr>
      </w:pPr>
      <w:r w:rsidRPr="00346D33">
        <w:rPr>
          <w:rStyle w:val="2115pt"/>
          <w:rFonts w:eastAsia="Calibri"/>
          <w:sz w:val="28"/>
          <w:szCs w:val="28"/>
        </w:rPr>
        <w:t>Терміново організувати надання першої медичної доп</w:t>
      </w:r>
      <w:r>
        <w:rPr>
          <w:rStyle w:val="2115pt"/>
          <w:rFonts w:eastAsia="Calibri"/>
          <w:sz w:val="28"/>
          <w:szCs w:val="28"/>
        </w:rPr>
        <w:t xml:space="preserve">омоги потерпілому, </w:t>
      </w:r>
      <w:r w:rsidRPr="00346D33">
        <w:rPr>
          <w:rStyle w:val="2115pt"/>
          <w:rFonts w:eastAsia="Calibri"/>
          <w:sz w:val="28"/>
          <w:szCs w:val="28"/>
        </w:rPr>
        <w:t xml:space="preserve"> у разі необхідності – викликати бригаду «швидкої допомоги» та організувати супровід потерпілого до лікувально - профілактичного закладу.</w:t>
      </w:r>
    </w:p>
    <w:p w:rsidR="001B7A7D" w:rsidRPr="00346D33" w:rsidRDefault="001B7A7D" w:rsidP="001B7A7D">
      <w:pPr>
        <w:pStyle w:val="20"/>
        <w:numPr>
          <w:ilvl w:val="1"/>
          <w:numId w:val="1"/>
        </w:numPr>
        <w:shd w:val="clear" w:color="auto" w:fill="auto"/>
        <w:spacing w:before="0" w:after="0" w:line="276" w:lineRule="auto"/>
        <w:jc w:val="both"/>
        <w:rPr>
          <w:color w:val="000000"/>
          <w:sz w:val="28"/>
          <w:szCs w:val="28"/>
          <w:shd w:val="clear" w:color="auto" w:fill="FFFFFF"/>
          <w:lang w:bidi="uk-UA"/>
        </w:rPr>
      </w:pPr>
      <w:r w:rsidRPr="00346D33">
        <w:rPr>
          <w:sz w:val="28"/>
          <w:szCs w:val="28"/>
        </w:rPr>
        <w:t>До прибуття комісії з розслідування НВ, за можливості</w:t>
      </w:r>
      <w:r w:rsidRPr="00346D33">
        <w:rPr>
          <w:rStyle w:val="2115pt"/>
          <w:rFonts w:eastAsia="Calibri"/>
          <w:sz w:val="28"/>
          <w:szCs w:val="28"/>
        </w:rPr>
        <w:t xml:space="preserve"> зберегти обстановку на місці в тому стані, в якому вона була на момент події (якщо це не загрожує життю і здоров'ю тих, хто там перебуває, і не призведе до більш тяжких наслідків).</w:t>
      </w:r>
    </w:p>
    <w:p w:rsidR="001B7A7D" w:rsidRPr="00346D33" w:rsidRDefault="001B7A7D" w:rsidP="001B7A7D">
      <w:pPr>
        <w:pStyle w:val="10"/>
        <w:keepNext/>
        <w:keepLines/>
        <w:numPr>
          <w:ilvl w:val="0"/>
          <w:numId w:val="1"/>
        </w:numPr>
        <w:shd w:val="clear" w:color="auto" w:fill="auto"/>
        <w:tabs>
          <w:tab w:val="left" w:pos="719"/>
        </w:tabs>
        <w:spacing w:before="0" w:after="0" w:line="276" w:lineRule="auto"/>
        <w:ind w:hanging="720"/>
      </w:pPr>
      <w:r w:rsidRPr="00346D33">
        <w:t>Алгоритм дій для технічного персоналу:</w:t>
      </w:r>
    </w:p>
    <w:p w:rsidR="001B7A7D" w:rsidRPr="00346D33" w:rsidRDefault="001B7A7D" w:rsidP="001B7A7D">
      <w:pPr>
        <w:pStyle w:val="20"/>
        <w:numPr>
          <w:ilvl w:val="1"/>
          <w:numId w:val="1"/>
        </w:numPr>
        <w:shd w:val="clear" w:color="auto" w:fill="auto"/>
        <w:tabs>
          <w:tab w:val="left" w:pos="1262"/>
        </w:tabs>
        <w:spacing w:before="0" w:after="0" w:line="276" w:lineRule="auto"/>
        <w:jc w:val="both"/>
        <w:rPr>
          <w:sz w:val="28"/>
          <w:szCs w:val="28"/>
        </w:rPr>
      </w:pPr>
      <w:r w:rsidRPr="00346D33">
        <w:rPr>
          <w:sz w:val="28"/>
          <w:szCs w:val="28"/>
        </w:rPr>
        <w:t xml:space="preserve">Свідок нещасного випадку повинен негайно повідомити про нещасний випадок  безпосереднього керівника </w:t>
      </w:r>
      <w:r>
        <w:rPr>
          <w:sz w:val="28"/>
          <w:szCs w:val="28"/>
        </w:rPr>
        <w:t>,</w:t>
      </w:r>
      <w:r w:rsidRPr="00346D33">
        <w:rPr>
          <w:sz w:val="28"/>
          <w:szCs w:val="28"/>
        </w:rPr>
        <w:t>особу, на яку покладено відповідальність за охорону праці, безпеку життєдіяльності у навчальному закладі .</w:t>
      </w:r>
    </w:p>
    <w:p w:rsidR="001B7A7D" w:rsidRPr="00346D33" w:rsidRDefault="001B7A7D" w:rsidP="001B7A7D">
      <w:pPr>
        <w:pStyle w:val="20"/>
        <w:numPr>
          <w:ilvl w:val="1"/>
          <w:numId w:val="1"/>
        </w:numPr>
        <w:shd w:val="clear" w:color="auto" w:fill="auto"/>
        <w:tabs>
          <w:tab w:val="left" w:pos="1262"/>
        </w:tabs>
        <w:spacing w:before="0" w:after="0" w:line="276" w:lineRule="auto"/>
        <w:jc w:val="both"/>
        <w:rPr>
          <w:rStyle w:val="2115pt"/>
          <w:rFonts w:eastAsia="Calibri"/>
          <w:sz w:val="28"/>
          <w:szCs w:val="28"/>
        </w:rPr>
      </w:pPr>
      <w:r w:rsidRPr="00346D33">
        <w:rPr>
          <w:rStyle w:val="2115pt"/>
          <w:rFonts w:eastAsia="Calibri"/>
          <w:sz w:val="28"/>
          <w:szCs w:val="28"/>
        </w:rPr>
        <w:t>Терміново організувати надання першої медичної допомоги потерпілому, доставити його до медичного кабінету закладу.</w:t>
      </w:r>
    </w:p>
    <w:p w:rsidR="001B7A7D" w:rsidRPr="00346D33" w:rsidRDefault="001B7A7D" w:rsidP="001B7A7D">
      <w:pPr>
        <w:pStyle w:val="20"/>
        <w:numPr>
          <w:ilvl w:val="1"/>
          <w:numId w:val="1"/>
        </w:numPr>
        <w:shd w:val="clear" w:color="auto" w:fill="auto"/>
        <w:spacing w:before="0" w:after="0" w:line="276" w:lineRule="auto"/>
        <w:jc w:val="both"/>
        <w:rPr>
          <w:rStyle w:val="2115pt"/>
          <w:rFonts w:eastAsia="Calibri"/>
          <w:sz w:val="28"/>
          <w:szCs w:val="28"/>
        </w:rPr>
      </w:pPr>
      <w:r w:rsidRPr="00346D33">
        <w:rPr>
          <w:sz w:val="28"/>
          <w:szCs w:val="28"/>
        </w:rPr>
        <w:t>До прибуття комісії з розслідування НВ, за можливості</w:t>
      </w:r>
      <w:r w:rsidRPr="00346D33">
        <w:rPr>
          <w:rStyle w:val="2115pt"/>
          <w:rFonts w:eastAsia="Calibri"/>
          <w:sz w:val="28"/>
          <w:szCs w:val="28"/>
        </w:rPr>
        <w:t xml:space="preserve"> зберегти обстановку на місці в тому стані, в якому вона була на момент події (якщо це не загрожує життю і здоров'ю тих, хто там перебуває, і не призведе до більш тяжких наслідків).</w:t>
      </w:r>
    </w:p>
    <w:p w:rsidR="001B7A7D" w:rsidRPr="00346D33" w:rsidRDefault="001B7A7D" w:rsidP="001B7A7D">
      <w:pPr>
        <w:jc w:val="right"/>
        <w:rPr>
          <w:rFonts w:eastAsia="Calibri"/>
          <w:sz w:val="28"/>
          <w:szCs w:val="28"/>
          <w:lang w:val="uk-UA"/>
        </w:rPr>
      </w:pPr>
      <w:r w:rsidRPr="00346D33">
        <w:rPr>
          <w:rFonts w:eastAsia="Calibri"/>
          <w:sz w:val="28"/>
          <w:szCs w:val="28"/>
          <w:lang w:val="uk-UA"/>
        </w:rPr>
        <w:t>Додаток 2</w:t>
      </w:r>
    </w:p>
    <w:p w:rsidR="001B7A7D" w:rsidRPr="00346D33" w:rsidRDefault="001B7A7D" w:rsidP="001B7A7D">
      <w:pPr>
        <w:jc w:val="right"/>
        <w:rPr>
          <w:rFonts w:eastAsia="Calibri"/>
          <w:sz w:val="28"/>
          <w:szCs w:val="28"/>
          <w:lang w:val="uk-UA"/>
        </w:rPr>
      </w:pPr>
      <w:r w:rsidRPr="00346D33">
        <w:rPr>
          <w:rFonts w:eastAsia="Calibri"/>
          <w:sz w:val="28"/>
          <w:szCs w:val="28"/>
          <w:lang w:val="uk-UA"/>
        </w:rPr>
        <w:t>ЗАТВЕРДЖЕНО</w:t>
      </w:r>
    </w:p>
    <w:p w:rsidR="001B7A7D" w:rsidRPr="00346D33" w:rsidRDefault="001B7A7D" w:rsidP="001B7A7D">
      <w:pPr>
        <w:jc w:val="right"/>
        <w:rPr>
          <w:rFonts w:eastAsia="Calibri"/>
          <w:sz w:val="28"/>
          <w:szCs w:val="28"/>
          <w:lang w:val="uk-UA"/>
        </w:rPr>
      </w:pPr>
      <w:r w:rsidRPr="00346D33">
        <w:rPr>
          <w:rFonts w:eastAsia="Calibri"/>
          <w:sz w:val="28"/>
          <w:szCs w:val="28"/>
          <w:lang w:val="uk-UA"/>
        </w:rPr>
        <w:t>наказ</w:t>
      </w:r>
      <w:r>
        <w:rPr>
          <w:rFonts w:eastAsia="Calibri"/>
          <w:sz w:val="28"/>
          <w:szCs w:val="28"/>
          <w:lang w:val="uk-UA"/>
        </w:rPr>
        <w:t xml:space="preserve"> від 09.09.2024</w:t>
      </w:r>
      <w:r w:rsidRPr="00346D33">
        <w:rPr>
          <w:rFonts w:eastAsia="Calibri"/>
          <w:sz w:val="28"/>
          <w:szCs w:val="28"/>
          <w:lang w:val="uk-UA"/>
        </w:rPr>
        <w:t>, №</w:t>
      </w:r>
      <w:r>
        <w:rPr>
          <w:rFonts w:eastAsia="Calibri"/>
          <w:sz w:val="28"/>
          <w:szCs w:val="28"/>
        </w:rPr>
        <w:t xml:space="preserve"> 77</w:t>
      </w:r>
      <w:r>
        <w:rPr>
          <w:rFonts w:eastAsia="Calibri"/>
          <w:sz w:val="28"/>
          <w:szCs w:val="28"/>
          <w:lang w:val="uk-UA"/>
        </w:rPr>
        <w:t>-а</w:t>
      </w:r>
      <w:r w:rsidRPr="00346D33">
        <w:rPr>
          <w:rFonts w:eastAsia="Calibri"/>
          <w:sz w:val="28"/>
          <w:szCs w:val="28"/>
          <w:lang w:val="uk-UA"/>
        </w:rPr>
        <w:t>г</w:t>
      </w:r>
      <w:r>
        <w:rPr>
          <w:rFonts w:eastAsia="Calibri"/>
          <w:sz w:val="28"/>
          <w:szCs w:val="28"/>
          <w:lang w:val="uk-UA"/>
        </w:rPr>
        <w:t>д</w:t>
      </w:r>
    </w:p>
    <w:p w:rsidR="001B7A7D" w:rsidRPr="00346D33" w:rsidRDefault="001B7A7D" w:rsidP="001B7A7D">
      <w:pPr>
        <w:shd w:val="clear" w:color="auto" w:fill="FFFFFF"/>
        <w:spacing w:line="295" w:lineRule="atLeast"/>
        <w:jc w:val="center"/>
        <w:outlineLvl w:val="1"/>
        <w:rPr>
          <w:sz w:val="28"/>
          <w:szCs w:val="28"/>
          <w:lang w:val="uk-UA"/>
        </w:rPr>
      </w:pPr>
    </w:p>
    <w:p w:rsidR="001B7A7D" w:rsidRPr="00346D33" w:rsidRDefault="001B7A7D" w:rsidP="001B7A7D">
      <w:pPr>
        <w:shd w:val="clear" w:color="auto" w:fill="FFFFFF"/>
        <w:spacing w:line="295" w:lineRule="atLeast"/>
        <w:jc w:val="center"/>
        <w:outlineLvl w:val="1"/>
        <w:rPr>
          <w:b/>
          <w:sz w:val="28"/>
          <w:szCs w:val="28"/>
          <w:lang w:val="uk-UA"/>
        </w:rPr>
      </w:pPr>
      <w:r w:rsidRPr="00346D33">
        <w:rPr>
          <w:b/>
          <w:sz w:val="28"/>
          <w:szCs w:val="28"/>
        </w:rPr>
        <w:t xml:space="preserve">Алгоритм дії керівника закладу у разі нещасного випадку </w:t>
      </w:r>
    </w:p>
    <w:p w:rsidR="001B7A7D" w:rsidRPr="00346D33" w:rsidRDefault="001B7A7D" w:rsidP="001B7A7D">
      <w:pPr>
        <w:shd w:val="clear" w:color="auto" w:fill="FFFFFF"/>
        <w:spacing w:line="295" w:lineRule="atLeast"/>
        <w:jc w:val="center"/>
        <w:outlineLvl w:val="1"/>
        <w:rPr>
          <w:b/>
          <w:sz w:val="28"/>
          <w:szCs w:val="28"/>
          <w:lang w:val="uk-UA"/>
        </w:rPr>
      </w:pPr>
      <w:r w:rsidRPr="00346D33">
        <w:rPr>
          <w:b/>
          <w:sz w:val="28"/>
          <w:szCs w:val="28"/>
        </w:rPr>
        <w:t>під час освітнього процесу</w:t>
      </w:r>
    </w:p>
    <w:p w:rsidR="001B7A7D" w:rsidRPr="00346D33" w:rsidRDefault="001B7A7D" w:rsidP="001B7A7D">
      <w:pPr>
        <w:shd w:val="clear" w:color="auto" w:fill="FFFFFF"/>
        <w:spacing w:line="295" w:lineRule="atLeast"/>
        <w:jc w:val="center"/>
        <w:outlineLvl w:val="1"/>
        <w:rPr>
          <w:b/>
          <w:sz w:val="28"/>
          <w:szCs w:val="28"/>
          <w:lang w:val="uk-UA"/>
        </w:rPr>
      </w:pPr>
    </w:p>
    <w:p w:rsidR="001B7A7D" w:rsidRPr="00346D33" w:rsidRDefault="001B7A7D" w:rsidP="001B7A7D">
      <w:pPr>
        <w:shd w:val="clear" w:color="auto" w:fill="FFFFFF"/>
        <w:jc w:val="both"/>
        <w:rPr>
          <w:sz w:val="28"/>
          <w:szCs w:val="28"/>
        </w:rPr>
      </w:pPr>
      <w:r w:rsidRPr="00346D33">
        <w:rPr>
          <w:sz w:val="28"/>
          <w:szCs w:val="28"/>
        </w:rPr>
        <w:t xml:space="preserve">1. Після отримання повідомлення про нещасний випадок у навчальному закладі, або під час </w:t>
      </w:r>
      <w:r w:rsidRPr="00346D33">
        <w:rPr>
          <w:sz w:val="28"/>
          <w:szCs w:val="28"/>
          <w:lang w:val="uk-UA"/>
        </w:rPr>
        <w:t xml:space="preserve">освітнього </w:t>
      </w:r>
      <w:r w:rsidRPr="00346D33">
        <w:rPr>
          <w:sz w:val="28"/>
          <w:szCs w:val="28"/>
        </w:rPr>
        <w:t>процесу організувати:</w:t>
      </w:r>
    </w:p>
    <w:p w:rsidR="001B7A7D" w:rsidRPr="00346D33" w:rsidRDefault="001B7A7D" w:rsidP="001B7A7D">
      <w:pPr>
        <w:shd w:val="clear" w:color="auto" w:fill="FFFFFF"/>
        <w:jc w:val="both"/>
        <w:rPr>
          <w:sz w:val="28"/>
          <w:szCs w:val="28"/>
        </w:rPr>
      </w:pPr>
      <w:r w:rsidRPr="00346D33">
        <w:rPr>
          <w:sz w:val="28"/>
          <w:szCs w:val="28"/>
          <w:lang w:val="uk-UA"/>
        </w:rPr>
        <w:t xml:space="preserve">- </w:t>
      </w:r>
      <w:r w:rsidRPr="00346D33">
        <w:rPr>
          <w:sz w:val="28"/>
          <w:szCs w:val="28"/>
        </w:rPr>
        <w:t>надання невідк</w:t>
      </w:r>
      <w:r>
        <w:rPr>
          <w:sz w:val="28"/>
          <w:szCs w:val="28"/>
        </w:rPr>
        <w:t xml:space="preserve">ладної допомоги дитині </w:t>
      </w:r>
      <w:r w:rsidRPr="00346D33">
        <w:rPr>
          <w:sz w:val="28"/>
          <w:szCs w:val="28"/>
        </w:rPr>
        <w:t xml:space="preserve"> </w:t>
      </w:r>
    </w:p>
    <w:p w:rsidR="001B7A7D" w:rsidRPr="00346D33" w:rsidRDefault="001B7A7D" w:rsidP="001B7A7D">
      <w:pPr>
        <w:shd w:val="clear" w:color="auto" w:fill="FFFFFF"/>
        <w:jc w:val="both"/>
        <w:rPr>
          <w:sz w:val="28"/>
          <w:szCs w:val="28"/>
        </w:rPr>
      </w:pPr>
      <w:r w:rsidRPr="00346D33">
        <w:rPr>
          <w:sz w:val="28"/>
          <w:szCs w:val="28"/>
        </w:rPr>
        <w:lastRenderedPageBreak/>
        <w:t>- повідомлення батьків про нещасний випадок,</w:t>
      </w:r>
    </w:p>
    <w:p w:rsidR="001B7A7D" w:rsidRPr="00346D33" w:rsidRDefault="001B7A7D" w:rsidP="001B7A7D">
      <w:pPr>
        <w:shd w:val="clear" w:color="auto" w:fill="FFFFFF"/>
        <w:jc w:val="both"/>
        <w:rPr>
          <w:sz w:val="28"/>
          <w:szCs w:val="28"/>
          <w:lang w:val="uk-UA"/>
        </w:rPr>
      </w:pPr>
      <w:r w:rsidRPr="00346D33">
        <w:rPr>
          <w:sz w:val="28"/>
          <w:szCs w:val="28"/>
          <w:lang w:val="uk-UA"/>
        </w:rPr>
        <w:t xml:space="preserve">- </w:t>
      </w:r>
      <w:r w:rsidRPr="00346D33">
        <w:rPr>
          <w:sz w:val="28"/>
          <w:szCs w:val="28"/>
        </w:rPr>
        <w:t>виклик швидкої невідкладної допомоги у разі необхідності</w:t>
      </w:r>
      <w:r w:rsidRPr="00346D33">
        <w:rPr>
          <w:sz w:val="28"/>
          <w:szCs w:val="28"/>
          <w:lang w:val="uk-UA"/>
        </w:rPr>
        <w:t>,</w:t>
      </w:r>
    </w:p>
    <w:p w:rsidR="001B7A7D" w:rsidRPr="00346D33" w:rsidRDefault="001B7A7D" w:rsidP="001B7A7D">
      <w:pPr>
        <w:shd w:val="clear" w:color="auto" w:fill="FFFFFF"/>
        <w:jc w:val="both"/>
        <w:rPr>
          <w:sz w:val="28"/>
          <w:szCs w:val="28"/>
        </w:rPr>
      </w:pPr>
      <w:r w:rsidRPr="00346D33">
        <w:rPr>
          <w:sz w:val="28"/>
          <w:szCs w:val="28"/>
          <w:lang w:val="uk-UA"/>
        </w:rPr>
        <w:t xml:space="preserve">- </w:t>
      </w:r>
      <w:r w:rsidRPr="00346D33">
        <w:rPr>
          <w:sz w:val="28"/>
          <w:szCs w:val="28"/>
        </w:rPr>
        <w:t>оформлення письмового запиту до лікувальної установи щодо стану здоров’я дитини. </w:t>
      </w:r>
      <w:r w:rsidRPr="00346D33">
        <w:rPr>
          <w:bCs/>
          <w:sz w:val="28"/>
          <w:szCs w:val="28"/>
        </w:rPr>
        <w:t>( Терміново)</w:t>
      </w:r>
    </w:p>
    <w:p w:rsidR="001B7A7D" w:rsidRPr="00346D33" w:rsidRDefault="001B7A7D" w:rsidP="001B7A7D">
      <w:pPr>
        <w:shd w:val="clear" w:color="auto" w:fill="FFFFFF"/>
        <w:jc w:val="both"/>
        <w:rPr>
          <w:sz w:val="28"/>
          <w:szCs w:val="28"/>
        </w:rPr>
      </w:pPr>
      <w:r w:rsidRPr="00346D33">
        <w:rPr>
          <w:sz w:val="28"/>
          <w:szCs w:val="28"/>
        </w:rPr>
        <w:t>2. Реєструвати кожний нещасний випадок, який стався під час навчально-виховного процесу та невиробничого характеру в єдиному шкільному «Журналі реєстрації нещасних вип</w:t>
      </w:r>
      <w:r>
        <w:rPr>
          <w:sz w:val="28"/>
          <w:szCs w:val="28"/>
        </w:rPr>
        <w:t xml:space="preserve">адків, що сталися з </w:t>
      </w:r>
      <w:r w:rsidRPr="00346D33">
        <w:rPr>
          <w:sz w:val="28"/>
          <w:szCs w:val="28"/>
        </w:rPr>
        <w:t xml:space="preserve"> учнями, студентами, курсантами, слухачами, аспірантами».</w:t>
      </w:r>
      <w:r w:rsidRPr="00346D33">
        <w:rPr>
          <w:bCs/>
          <w:sz w:val="28"/>
          <w:szCs w:val="28"/>
        </w:rPr>
        <w:t> (Негайно після отримання повідомлення від учителя)</w:t>
      </w:r>
    </w:p>
    <w:p w:rsidR="001B7A7D" w:rsidRPr="00346D33" w:rsidRDefault="001B7A7D" w:rsidP="001B7A7D">
      <w:pPr>
        <w:shd w:val="clear" w:color="auto" w:fill="FFFFFF"/>
        <w:jc w:val="both"/>
        <w:rPr>
          <w:sz w:val="28"/>
          <w:szCs w:val="28"/>
          <w:lang w:val="uk-UA"/>
        </w:rPr>
      </w:pPr>
      <w:r w:rsidRPr="00346D33">
        <w:rPr>
          <w:sz w:val="28"/>
          <w:szCs w:val="28"/>
        </w:rPr>
        <w:t xml:space="preserve">3. Направляти до </w:t>
      </w:r>
      <w:r>
        <w:rPr>
          <w:sz w:val="28"/>
          <w:szCs w:val="28"/>
          <w:lang w:val="uk-UA"/>
        </w:rPr>
        <w:t xml:space="preserve">гуманітарного </w:t>
      </w:r>
      <w:r w:rsidRPr="00346D33">
        <w:rPr>
          <w:sz w:val="28"/>
          <w:szCs w:val="28"/>
          <w:lang w:val="uk-UA"/>
        </w:rPr>
        <w:t xml:space="preserve">відділу </w:t>
      </w:r>
      <w:r>
        <w:rPr>
          <w:sz w:val="28"/>
          <w:szCs w:val="28"/>
          <w:lang w:val="uk-UA"/>
        </w:rPr>
        <w:t>Купчинець</w:t>
      </w:r>
      <w:r w:rsidRPr="00346D33">
        <w:rPr>
          <w:sz w:val="28"/>
          <w:szCs w:val="28"/>
          <w:lang w:val="uk-UA"/>
        </w:rPr>
        <w:t xml:space="preserve">кої сільської ради </w:t>
      </w:r>
      <w:r w:rsidRPr="00346D33">
        <w:rPr>
          <w:sz w:val="28"/>
          <w:szCs w:val="28"/>
        </w:rPr>
        <w:t>«Повідомлення про нещасний випадок»</w:t>
      </w:r>
      <w:r w:rsidRPr="00346D33">
        <w:rPr>
          <w:sz w:val="28"/>
          <w:szCs w:val="28"/>
          <w:lang w:val="uk-UA"/>
        </w:rPr>
        <w:t xml:space="preserve">, </w:t>
      </w:r>
      <w:r>
        <w:rPr>
          <w:sz w:val="28"/>
          <w:szCs w:val="28"/>
        </w:rPr>
        <w:t xml:space="preserve">який стався з  учнем </w:t>
      </w:r>
      <w:r w:rsidRPr="00346D33">
        <w:rPr>
          <w:sz w:val="28"/>
          <w:szCs w:val="28"/>
        </w:rPr>
        <w:t xml:space="preserve"> закладу</w:t>
      </w:r>
      <w:r>
        <w:rPr>
          <w:sz w:val="28"/>
          <w:szCs w:val="28"/>
          <w:lang w:val="uk-UA"/>
        </w:rPr>
        <w:t xml:space="preserve"> освіти</w:t>
      </w:r>
      <w:r w:rsidRPr="00346D33">
        <w:rPr>
          <w:sz w:val="28"/>
          <w:szCs w:val="28"/>
          <w:lang w:val="uk-UA"/>
        </w:rPr>
        <w:t>;</w:t>
      </w:r>
    </w:p>
    <w:p w:rsidR="001B7A7D" w:rsidRPr="00346D33" w:rsidRDefault="001B7A7D" w:rsidP="001B7A7D">
      <w:pPr>
        <w:shd w:val="clear" w:color="auto" w:fill="FFFFFF"/>
        <w:jc w:val="both"/>
        <w:rPr>
          <w:sz w:val="28"/>
          <w:szCs w:val="28"/>
        </w:rPr>
      </w:pPr>
      <w:r w:rsidRPr="00346D33">
        <w:rPr>
          <w:sz w:val="28"/>
          <w:szCs w:val="28"/>
        </w:rPr>
        <w:t xml:space="preserve">4. Прийняти рішення щодо утворення комісії з розслідування нещасного випадку та видати наказ </w:t>
      </w:r>
      <w:r w:rsidRPr="00346D33">
        <w:rPr>
          <w:sz w:val="28"/>
          <w:szCs w:val="28"/>
          <w:lang w:val="uk-UA"/>
        </w:rPr>
        <w:t>«</w:t>
      </w:r>
      <w:r w:rsidRPr="00346D33">
        <w:rPr>
          <w:sz w:val="28"/>
          <w:szCs w:val="28"/>
        </w:rPr>
        <w:t>Про розслідування нещасного випадку</w:t>
      </w:r>
      <w:r w:rsidRPr="00346D33">
        <w:rPr>
          <w:sz w:val="28"/>
          <w:szCs w:val="28"/>
          <w:lang w:val="uk-UA"/>
        </w:rPr>
        <w:t>»</w:t>
      </w:r>
      <w:r w:rsidRPr="00346D33">
        <w:rPr>
          <w:sz w:val="28"/>
          <w:szCs w:val="28"/>
        </w:rPr>
        <w:t>. </w:t>
      </w:r>
      <w:r w:rsidRPr="00346D33">
        <w:rPr>
          <w:bCs/>
          <w:sz w:val="28"/>
          <w:szCs w:val="28"/>
        </w:rPr>
        <w:t>(Упродовж доби з часу надходження від лікувально-профілактичного закладу повідомлення про нещасний випадок)</w:t>
      </w:r>
    </w:p>
    <w:p w:rsidR="001B7A7D" w:rsidRPr="00346D33" w:rsidRDefault="001B7A7D" w:rsidP="001B7A7D">
      <w:pPr>
        <w:shd w:val="clear" w:color="auto" w:fill="FFFFFF"/>
        <w:jc w:val="both"/>
        <w:rPr>
          <w:sz w:val="28"/>
          <w:szCs w:val="28"/>
        </w:rPr>
      </w:pPr>
      <w:r w:rsidRPr="00346D33">
        <w:rPr>
          <w:sz w:val="28"/>
          <w:szCs w:val="28"/>
        </w:rPr>
        <w:t>5. Взяти пояснювальні зі свідків нещасного випадку, або осіб, які допустили порушення, що призвели до нещасного випадку. </w:t>
      </w:r>
      <w:r w:rsidRPr="00346D33">
        <w:rPr>
          <w:bCs/>
          <w:sz w:val="28"/>
          <w:szCs w:val="28"/>
        </w:rPr>
        <w:t>( Того ж дня, коли стався нещасний випадок)</w:t>
      </w:r>
    </w:p>
    <w:p w:rsidR="001B7A7D" w:rsidRPr="00346D33" w:rsidRDefault="001B7A7D" w:rsidP="001B7A7D">
      <w:pPr>
        <w:shd w:val="clear" w:color="auto" w:fill="FFFFFF"/>
        <w:jc w:val="both"/>
        <w:rPr>
          <w:sz w:val="28"/>
          <w:szCs w:val="28"/>
        </w:rPr>
      </w:pPr>
      <w:r w:rsidRPr="00346D33">
        <w:rPr>
          <w:sz w:val="28"/>
          <w:szCs w:val="28"/>
        </w:rPr>
        <w:t>6. Провести позапланові інструктажі (у разі необхідності), додаткові бесіди з учнями з записом до щоденників та журналів, нараду з педагогами. </w:t>
      </w:r>
      <w:r w:rsidRPr="00346D33">
        <w:rPr>
          <w:bCs/>
          <w:sz w:val="28"/>
          <w:szCs w:val="28"/>
        </w:rPr>
        <w:t>( Протягом двох діб)</w:t>
      </w:r>
    </w:p>
    <w:p w:rsidR="001B7A7D" w:rsidRPr="00346D33" w:rsidRDefault="001B7A7D" w:rsidP="001B7A7D">
      <w:pPr>
        <w:shd w:val="clear" w:color="auto" w:fill="FFFFFF"/>
        <w:jc w:val="both"/>
        <w:rPr>
          <w:sz w:val="28"/>
          <w:szCs w:val="28"/>
          <w:lang w:val="uk-UA"/>
        </w:rPr>
      </w:pPr>
      <w:r w:rsidRPr="00346D33">
        <w:rPr>
          <w:sz w:val="28"/>
          <w:szCs w:val="28"/>
        </w:rPr>
        <w:t>7. Скласти акт за підсумками розслідування нещасного випадку за встановленою формою Н-Н (Додаток 3) у п’яти примірниках і направляти по одному примірнику:</w:t>
      </w:r>
    </w:p>
    <w:p w:rsidR="001B7A7D" w:rsidRPr="00346D33" w:rsidRDefault="001B7A7D" w:rsidP="001B7A7D">
      <w:pPr>
        <w:shd w:val="clear" w:color="auto" w:fill="FFFFFF"/>
        <w:jc w:val="both"/>
        <w:rPr>
          <w:sz w:val="28"/>
          <w:szCs w:val="28"/>
        </w:rPr>
      </w:pPr>
      <w:r w:rsidRPr="00346D33">
        <w:rPr>
          <w:sz w:val="28"/>
          <w:szCs w:val="28"/>
          <w:lang w:val="uk-UA"/>
        </w:rPr>
        <w:t xml:space="preserve">- </w:t>
      </w:r>
      <w:r w:rsidRPr="00346D33">
        <w:rPr>
          <w:sz w:val="28"/>
          <w:szCs w:val="28"/>
        </w:rPr>
        <w:t>потерпілому або особі, яка представляє його інтереси;</w:t>
      </w:r>
    </w:p>
    <w:p w:rsidR="001B7A7D" w:rsidRPr="00346D33" w:rsidRDefault="001B7A7D" w:rsidP="001B7A7D">
      <w:pPr>
        <w:shd w:val="clear" w:color="auto" w:fill="FFFFFF"/>
        <w:jc w:val="both"/>
        <w:rPr>
          <w:sz w:val="28"/>
          <w:szCs w:val="28"/>
        </w:rPr>
      </w:pPr>
      <w:r w:rsidRPr="00346D33">
        <w:rPr>
          <w:sz w:val="28"/>
          <w:szCs w:val="28"/>
          <w:lang w:val="uk-UA"/>
        </w:rPr>
        <w:t xml:space="preserve">- </w:t>
      </w:r>
      <w:r w:rsidRPr="00346D33">
        <w:rPr>
          <w:sz w:val="28"/>
          <w:szCs w:val="28"/>
        </w:rPr>
        <w:t>до підрозділу, де стався нещасний випадок;</w:t>
      </w:r>
    </w:p>
    <w:p w:rsidR="001B7A7D" w:rsidRPr="00346D33" w:rsidRDefault="001B7A7D" w:rsidP="001B7A7D">
      <w:pPr>
        <w:shd w:val="clear" w:color="auto" w:fill="FFFFFF"/>
        <w:jc w:val="both"/>
        <w:rPr>
          <w:sz w:val="28"/>
          <w:szCs w:val="28"/>
        </w:rPr>
      </w:pPr>
      <w:r w:rsidRPr="00346D33">
        <w:rPr>
          <w:sz w:val="28"/>
          <w:szCs w:val="28"/>
          <w:lang w:val="uk-UA"/>
        </w:rPr>
        <w:t xml:space="preserve">- </w:t>
      </w:r>
      <w:r w:rsidRPr="00346D33">
        <w:rPr>
          <w:sz w:val="28"/>
          <w:szCs w:val="28"/>
        </w:rPr>
        <w:t>до архіву навчального закладу;</w:t>
      </w:r>
    </w:p>
    <w:p w:rsidR="001B7A7D" w:rsidRPr="00346D33" w:rsidRDefault="001B7A7D" w:rsidP="001B7A7D">
      <w:pPr>
        <w:shd w:val="clear" w:color="auto" w:fill="FFFFFF"/>
        <w:jc w:val="both"/>
        <w:rPr>
          <w:sz w:val="28"/>
          <w:szCs w:val="28"/>
        </w:rPr>
      </w:pPr>
      <w:r w:rsidRPr="00346D33">
        <w:rPr>
          <w:sz w:val="28"/>
          <w:szCs w:val="28"/>
          <w:lang w:val="uk-UA"/>
        </w:rPr>
        <w:t xml:space="preserve">- </w:t>
      </w:r>
      <w:r w:rsidRPr="00346D33">
        <w:rPr>
          <w:sz w:val="28"/>
          <w:szCs w:val="28"/>
        </w:rPr>
        <w:t xml:space="preserve">до </w:t>
      </w:r>
      <w:r>
        <w:rPr>
          <w:sz w:val="28"/>
          <w:szCs w:val="28"/>
          <w:lang w:val="uk-UA"/>
        </w:rPr>
        <w:t xml:space="preserve">гуманітарного </w:t>
      </w:r>
      <w:r w:rsidRPr="00346D33">
        <w:rPr>
          <w:sz w:val="28"/>
          <w:szCs w:val="28"/>
          <w:lang w:val="uk-UA"/>
        </w:rPr>
        <w:t xml:space="preserve">відділу </w:t>
      </w:r>
      <w:r w:rsidRPr="00346D33">
        <w:rPr>
          <w:sz w:val="28"/>
          <w:szCs w:val="28"/>
        </w:rPr>
        <w:t>;</w:t>
      </w:r>
    </w:p>
    <w:p w:rsidR="001B7A7D" w:rsidRPr="00346D33" w:rsidRDefault="001B7A7D" w:rsidP="001B7A7D">
      <w:pPr>
        <w:shd w:val="clear" w:color="auto" w:fill="FFFFFF"/>
        <w:jc w:val="both"/>
        <w:rPr>
          <w:sz w:val="28"/>
          <w:szCs w:val="28"/>
        </w:rPr>
      </w:pPr>
      <w:r w:rsidRPr="00346D33">
        <w:rPr>
          <w:bCs/>
          <w:sz w:val="28"/>
          <w:szCs w:val="28"/>
        </w:rPr>
        <w:t xml:space="preserve"> (Не пізніше трьох днів з моменту закінчення розслідування)</w:t>
      </w:r>
    </w:p>
    <w:p w:rsidR="001B7A7D" w:rsidRPr="00346D33" w:rsidRDefault="001B7A7D" w:rsidP="001B7A7D">
      <w:pPr>
        <w:shd w:val="clear" w:color="auto" w:fill="FFFFFF"/>
        <w:jc w:val="both"/>
        <w:rPr>
          <w:sz w:val="28"/>
          <w:szCs w:val="28"/>
        </w:rPr>
      </w:pPr>
      <w:r w:rsidRPr="00346D33">
        <w:rPr>
          <w:sz w:val="28"/>
          <w:szCs w:val="28"/>
        </w:rPr>
        <w:t>8. Порушити клопотання про притягнення до відповідальності осіб, які допустили порушення законодавчих та нормативних актів з охорони праці, вимог безпеки проведення навчально-виховного процесу. </w:t>
      </w:r>
      <w:r w:rsidRPr="00346D33">
        <w:rPr>
          <w:bCs/>
          <w:sz w:val="28"/>
          <w:szCs w:val="28"/>
        </w:rPr>
        <w:t>(Разом з актом форми Н-Н)</w:t>
      </w:r>
    </w:p>
    <w:p w:rsidR="001B7A7D" w:rsidRPr="00346D33" w:rsidRDefault="001B7A7D" w:rsidP="001B7A7D">
      <w:pPr>
        <w:shd w:val="clear" w:color="auto" w:fill="FFFFFF"/>
        <w:jc w:val="both"/>
        <w:rPr>
          <w:sz w:val="28"/>
          <w:szCs w:val="28"/>
        </w:rPr>
      </w:pPr>
      <w:r w:rsidRPr="00346D33">
        <w:rPr>
          <w:sz w:val="28"/>
          <w:szCs w:val="28"/>
        </w:rPr>
        <w:t>9. Тримати на контролі питання щодо стану здоров’я дитини та надання необхідної допомоги. </w:t>
      </w:r>
      <w:r w:rsidRPr="00346D33">
        <w:rPr>
          <w:bCs/>
          <w:sz w:val="28"/>
          <w:szCs w:val="28"/>
        </w:rPr>
        <w:t>(Керівнику закладу та класному керівнику)</w:t>
      </w:r>
    </w:p>
    <w:p w:rsidR="001B7A7D" w:rsidRDefault="001B7A7D" w:rsidP="001B7A7D">
      <w:pPr>
        <w:shd w:val="clear" w:color="auto" w:fill="FFFFFF"/>
        <w:jc w:val="both"/>
        <w:rPr>
          <w:sz w:val="28"/>
          <w:szCs w:val="28"/>
          <w:lang w:val="uk-UA"/>
        </w:rPr>
      </w:pPr>
      <w:r w:rsidRPr="00346D33">
        <w:rPr>
          <w:sz w:val="28"/>
          <w:szCs w:val="28"/>
        </w:rPr>
        <w:t>10. Після того, як дитина одужала та приступила до занять</w:t>
      </w:r>
    </w:p>
    <w:p w:rsidR="001B7A7D" w:rsidRPr="00DE28FE" w:rsidRDefault="001B7A7D" w:rsidP="001B7A7D">
      <w:pPr>
        <w:shd w:val="clear" w:color="auto" w:fill="FFFFFF"/>
        <w:jc w:val="both"/>
        <w:rPr>
          <w:sz w:val="28"/>
          <w:szCs w:val="28"/>
          <w:lang w:val="uk-UA"/>
        </w:rPr>
      </w:pPr>
      <w:r w:rsidRPr="00DE28FE">
        <w:rPr>
          <w:sz w:val="28"/>
          <w:szCs w:val="28"/>
          <w:lang w:val="uk-UA"/>
        </w:rPr>
        <w:t>11. До журналу реєстрації нещасних випадків внести інформацію про діагноз лікувальної установи та кількість днів невідвідування занять учнем.</w:t>
      </w:r>
    </w:p>
    <w:p w:rsidR="001B7A7D" w:rsidRPr="00346D33" w:rsidRDefault="001B7A7D" w:rsidP="001B7A7D">
      <w:pPr>
        <w:shd w:val="clear" w:color="auto" w:fill="FFFFFF"/>
        <w:spacing w:line="295" w:lineRule="atLeast"/>
        <w:jc w:val="both"/>
        <w:outlineLvl w:val="1"/>
        <w:rPr>
          <w:b/>
          <w:bCs/>
          <w:i/>
          <w:iCs/>
          <w:sz w:val="28"/>
          <w:szCs w:val="28"/>
          <w:lang w:val="uk-UA"/>
        </w:rPr>
      </w:pPr>
    </w:p>
    <w:p w:rsidR="001B7A7D" w:rsidRPr="00346D33" w:rsidRDefault="001B7A7D" w:rsidP="001B7A7D">
      <w:pPr>
        <w:jc w:val="right"/>
        <w:rPr>
          <w:b/>
          <w:bCs/>
          <w:i/>
          <w:iCs/>
          <w:sz w:val="28"/>
          <w:szCs w:val="28"/>
          <w:lang w:val="uk-UA"/>
        </w:rPr>
      </w:pPr>
    </w:p>
    <w:p w:rsidR="001B7A7D" w:rsidRPr="00346D33" w:rsidRDefault="001B7A7D" w:rsidP="001B7A7D">
      <w:pPr>
        <w:jc w:val="right"/>
        <w:rPr>
          <w:rFonts w:eastAsia="Calibri"/>
          <w:sz w:val="28"/>
          <w:szCs w:val="28"/>
          <w:lang w:val="uk-UA"/>
        </w:rPr>
      </w:pPr>
      <w:r w:rsidRPr="00346D33">
        <w:rPr>
          <w:rFonts w:eastAsia="Calibri"/>
          <w:sz w:val="28"/>
          <w:szCs w:val="28"/>
          <w:lang w:val="uk-UA"/>
        </w:rPr>
        <w:t>Додаток 3</w:t>
      </w:r>
    </w:p>
    <w:p w:rsidR="001B7A7D" w:rsidRPr="00346D33" w:rsidRDefault="001B7A7D" w:rsidP="001B7A7D">
      <w:pPr>
        <w:jc w:val="right"/>
        <w:rPr>
          <w:rFonts w:eastAsia="Calibri"/>
          <w:sz w:val="28"/>
          <w:szCs w:val="28"/>
          <w:lang w:val="uk-UA"/>
        </w:rPr>
      </w:pPr>
      <w:r w:rsidRPr="00346D33">
        <w:rPr>
          <w:rFonts w:eastAsia="Calibri"/>
          <w:sz w:val="28"/>
          <w:szCs w:val="28"/>
          <w:lang w:val="uk-UA"/>
        </w:rPr>
        <w:t>ЗАТВЕРДЖЕНО:</w:t>
      </w:r>
    </w:p>
    <w:p w:rsidR="001B7A7D" w:rsidRPr="00346D33" w:rsidRDefault="001B7A7D" w:rsidP="001B7A7D">
      <w:pPr>
        <w:jc w:val="right"/>
        <w:rPr>
          <w:rFonts w:eastAsia="Calibri"/>
          <w:sz w:val="28"/>
          <w:szCs w:val="28"/>
          <w:lang w:val="uk-UA"/>
        </w:rPr>
      </w:pPr>
      <w:r w:rsidRPr="00346D33">
        <w:rPr>
          <w:rFonts w:eastAsia="Calibri"/>
          <w:sz w:val="28"/>
          <w:szCs w:val="28"/>
          <w:lang w:val="uk-UA"/>
        </w:rPr>
        <w:t xml:space="preserve"> Наказ </w:t>
      </w:r>
      <w:r>
        <w:rPr>
          <w:rFonts w:eastAsia="Calibri"/>
          <w:sz w:val="28"/>
          <w:szCs w:val="28"/>
          <w:lang w:val="uk-UA"/>
        </w:rPr>
        <w:t>від 09.09.2024</w:t>
      </w:r>
      <w:r w:rsidRPr="00346D33">
        <w:rPr>
          <w:rFonts w:eastAsia="Calibri"/>
          <w:sz w:val="28"/>
          <w:szCs w:val="28"/>
          <w:lang w:val="uk-UA"/>
        </w:rPr>
        <w:t>, №</w:t>
      </w:r>
      <w:r>
        <w:rPr>
          <w:rFonts w:eastAsia="Calibri"/>
          <w:sz w:val="28"/>
          <w:szCs w:val="28"/>
          <w:lang w:val="uk-UA"/>
        </w:rPr>
        <w:t>77-а</w:t>
      </w:r>
      <w:r w:rsidRPr="00346D33">
        <w:rPr>
          <w:rFonts w:eastAsia="Calibri"/>
          <w:sz w:val="28"/>
          <w:szCs w:val="28"/>
          <w:lang w:val="uk-UA"/>
        </w:rPr>
        <w:t>г</w:t>
      </w:r>
      <w:r>
        <w:rPr>
          <w:rFonts w:eastAsia="Calibri"/>
          <w:sz w:val="28"/>
          <w:szCs w:val="28"/>
          <w:lang w:val="uk-UA"/>
        </w:rPr>
        <w:t>д</w:t>
      </w:r>
    </w:p>
    <w:p w:rsidR="001B7A7D" w:rsidRPr="00346D33" w:rsidRDefault="001B7A7D" w:rsidP="001B7A7D">
      <w:pPr>
        <w:shd w:val="clear" w:color="auto" w:fill="FFFFFF"/>
        <w:jc w:val="both"/>
        <w:outlineLvl w:val="1"/>
        <w:rPr>
          <w:b/>
          <w:bCs/>
          <w:iCs/>
          <w:sz w:val="28"/>
          <w:szCs w:val="28"/>
          <w:lang w:val="uk-UA"/>
        </w:rPr>
      </w:pPr>
      <w:r w:rsidRPr="00346D33">
        <w:rPr>
          <w:b/>
          <w:bCs/>
          <w:iCs/>
          <w:sz w:val="28"/>
          <w:szCs w:val="28"/>
        </w:rPr>
        <w:t>Алгоритм дії керівника закладу у разі нещасного випадку у позаурочний час</w:t>
      </w:r>
    </w:p>
    <w:p w:rsidR="001B7A7D" w:rsidRPr="00346D33" w:rsidRDefault="001B7A7D" w:rsidP="001B7A7D">
      <w:pPr>
        <w:shd w:val="clear" w:color="auto" w:fill="FFFFFF"/>
        <w:jc w:val="both"/>
        <w:outlineLvl w:val="1"/>
        <w:rPr>
          <w:b/>
          <w:sz w:val="28"/>
          <w:szCs w:val="28"/>
          <w:lang w:val="uk-UA"/>
        </w:rPr>
      </w:pPr>
    </w:p>
    <w:p w:rsidR="001B7A7D" w:rsidRPr="00346D33" w:rsidRDefault="001B7A7D" w:rsidP="001B7A7D">
      <w:pPr>
        <w:shd w:val="clear" w:color="auto" w:fill="FFFFFF"/>
        <w:spacing w:after="295"/>
        <w:jc w:val="both"/>
        <w:rPr>
          <w:sz w:val="28"/>
          <w:szCs w:val="28"/>
          <w:lang w:val="uk-UA"/>
        </w:rPr>
      </w:pPr>
      <w:r w:rsidRPr="00346D33">
        <w:rPr>
          <w:sz w:val="28"/>
          <w:szCs w:val="28"/>
        </w:rPr>
        <w:t>1. Класним керівникам постійно тримати на контролі питання відвідування учнями навчальних занять та у разі відсутності з’ясувати причину. Якщо учень відсутній у зв’язку з травмуванням, треба взяти у батьків довідку з лікувальної установи, куди звертались батьки, або направити від закладу запит до тієї лікувальної установи, куди звертались батьки.</w:t>
      </w:r>
    </w:p>
    <w:p w:rsidR="001B7A7D" w:rsidRPr="00346D33" w:rsidRDefault="001B7A7D" w:rsidP="001B7A7D">
      <w:pPr>
        <w:shd w:val="clear" w:color="auto" w:fill="FFFFFF"/>
        <w:spacing w:after="295"/>
        <w:jc w:val="both"/>
        <w:rPr>
          <w:sz w:val="28"/>
          <w:szCs w:val="28"/>
        </w:rPr>
      </w:pPr>
      <w:r w:rsidRPr="00346D33">
        <w:rPr>
          <w:sz w:val="28"/>
          <w:szCs w:val="28"/>
          <w:lang w:val="uk-UA"/>
        </w:rPr>
        <w:t xml:space="preserve">2. Повідомити </w:t>
      </w:r>
      <w:r>
        <w:rPr>
          <w:sz w:val="28"/>
          <w:szCs w:val="28"/>
          <w:lang w:val="uk-UA"/>
        </w:rPr>
        <w:t xml:space="preserve">до гуманітарного </w:t>
      </w:r>
      <w:r w:rsidRPr="00346D33">
        <w:rPr>
          <w:sz w:val="28"/>
          <w:szCs w:val="28"/>
          <w:lang w:val="uk-UA"/>
        </w:rPr>
        <w:t>відділ</w:t>
      </w:r>
      <w:r>
        <w:rPr>
          <w:sz w:val="28"/>
          <w:szCs w:val="28"/>
          <w:lang w:val="uk-UA"/>
        </w:rPr>
        <w:t>у</w:t>
      </w:r>
      <w:r w:rsidRPr="00346D33">
        <w:rPr>
          <w:sz w:val="28"/>
          <w:szCs w:val="28"/>
          <w:lang w:val="uk-UA"/>
        </w:rPr>
        <w:t xml:space="preserve"> освіти </w:t>
      </w:r>
      <w:r>
        <w:rPr>
          <w:sz w:val="28"/>
          <w:szCs w:val="28"/>
          <w:lang w:val="uk-UA"/>
        </w:rPr>
        <w:t>Купчинець</w:t>
      </w:r>
      <w:r w:rsidRPr="00346D33">
        <w:rPr>
          <w:sz w:val="28"/>
          <w:szCs w:val="28"/>
          <w:lang w:val="uk-UA"/>
        </w:rPr>
        <w:t>кої сільської ради про нещасні випадки невиробничого характеру за встановленою формою після отримання письмового повідомлення від лікувально-профілактичних закладів, до яких звернулися або були доставлені потерпілі (травми, отримані внаслідок заподіяних тілесних ушкоджень іншою особою, отруєння, самогубства, опіки, обмороження, утоплення, ураження електричним струмом, блискавкою, травми, отримані внаслідок стихійного лиха, контакту з тваринами тощо).</w:t>
      </w:r>
      <w:r w:rsidRPr="00346D33">
        <w:rPr>
          <w:sz w:val="28"/>
          <w:szCs w:val="28"/>
        </w:rPr>
        <w:t> </w:t>
      </w:r>
      <w:r w:rsidRPr="00346D33">
        <w:rPr>
          <w:bCs/>
          <w:sz w:val="28"/>
          <w:szCs w:val="28"/>
        </w:rPr>
        <w:t>(Упродовж доби)</w:t>
      </w:r>
    </w:p>
    <w:p w:rsidR="001B7A7D" w:rsidRPr="00346D33" w:rsidRDefault="001B7A7D" w:rsidP="001B7A7D">
      <w:pPr>
        <w:shd w:val="clear" w:color="auto" w:fill="FFFFFF"/>
        <w:jc w:val="both"/>
        <w:rPr>
          <w:sz w:val="28"/>
          <w:szCs w:val="28"/>
        </w:rPr>
      </w:pPr>
      <w:r w:rsidRPr="00346D33">
        <w:rPr>
          <w:sz w:val="28"/>
          <w:szCs w:val="28"/>
        </w:rPr>
        <w:t>3. Провести відповідну роботу, щодо запобігання повторення випадків травмування (додаткові бесіди з учнями з записом до щоденників та журналів). </w:t>
      </w:r>
      <w:r w:rsidRPr="00346D33">
        <w:rPr>
          <w:bCs/>
          <w:sz w:val="28"/>
          <w:szCs w:val="28"/>
        </w:rPr>
        <w:t>(Упродовж доби)</w:t>
      </w:r>
    </w:p>
    <w:p w:rsidR="001B7A7D" w:rsidRPr="00346D33" w:rsidRDefault="001B7A7D" w:rsidP="001B7A7D">
      <w:pPr>
        <w:shd w:val="clear" w:color="auto" w:fill="FFFFFF"/>
        <w:jc w:val="both"/>
        <w:rPr>
          <w:sz w:val="28"/>
          <w:szCs w:val="28"/>
        </w:rPr>
      </w:pPr>
      <w:r w:rsidRPr="00346D33">
        <w:rPr>
          <w:sz w:val="28"/>
          <w:szCs w:val="28"/>
        </w:rPr>
        <w:t>4. Тримати на контролі питання щодо стану здоров’я дитини та надання необхідної допомоги. </w:t>
      </w:r>
      <w:r w:rsidRPr="00346D33">
        <w:rPr>
          <w:bCs/>
          <w:sz w:val="28"/>
          <w:szCs w:val="28"/>
        </w:rPr>
        <w:t>(Керівник закладу та клас</w:t>
      </w:r>
      <w:r w:rsidRPr="00346D33">
        <w:rPr>
          <w:bCs/>
          <w:sz w:val="28"/>
          <w:szCs w:val="28"/>
          <w:lang w:val="uk-UA"/>
        </w:rPr>
        <w:t>ний</w:t>
      </w:r>
      <w:r w:rsidRPr="00346D33">
        <w:rPr>
          <w:bCs/>
          <w:sz w:val="28"/>
          <w:szCs w:val="28"/>
        </w:rPr>
        <w:t xml:space="preserve"> керівник)</w:t>
      </w:r>
    </w:p>
    <w:p w:rsidR="001B7A7D" w:rsidRPr="00346D33" w:rsidRDefault="001B7A7D" w:rsidP="001B7A7D">
      <w:pPr>
        <w:shd w:val="clear" w:color="auto" w:fill="FFFFFF"/>
        <w:jc w:val="both"/>
        <w:rPr>
          <w:sz w:val="28"/>
          <w:szCs w:val="28"/>
        </w:rPr>
      </w:pPr>
      <w:r w:rsidRPr="00346D33">
        <w:rPr>
          <w:sz w:val="28"/>
          <w:szCs w:val="28"/>
        </w:rPr>
        <w:t xml:space="preserve">5. Після того, як дитина одужала та приступила до занять, надати </w:t>
      </w:r>
      <w:r w:rsidRPr="00346D33">
        <w:rPr>
          <w:sz w:val="28"/>
          <w:szCs w:val="28"/>
          <w:lang w:val="uk-UA"/>
        </w:rPr>
        <w:t xml:space="preserve">до </w:t>
      </w:r>
      <w:r>
        <w:rPr>
          <w:sz w:val="28"/>
          <w:szCs w:val="28"/>
          <w:lang w:val="uk-UA"/>
        </w:rPr>
        <w:t xml:space="preserve">гуманітарного </w:t>
      </w:r>
      <w:r w:rsidRPr="00346D33">
        <w:rPr>
          <w:sz w:val="28"/>
          <w:szCs w:val="28"/>
          <w:lang w:val="uk-UA"/>
        </w:rPr>
        <w:t xml:space="preserve">відділу </w:t>
      </w:r>
      <w:r w:rsidRPr="00346D33">
        <w:rPr>
          <w:sz w:val="28"/>
          <w:szCs w:val="28"/>
        </w:rPr>
        <w:t xml:space="preserve"> </w:t>
      </w:r>
      <w:r w:rsidRPr="00346D33">
        <w:rPr>
          <w:sz w:val="28"/>
          <w:szCs w:val="28"/>
          <w:lang w:val="uk-UA"/>
        </w:rPr>
        <w:t>«</w:t>
      </w:r>
      <w:r w:rsidRPr="00346D33">
        <w:rPr>
          <w:sz w:val="28"/>
          <w:szCs w:val="28"/>
        </w:rPr>
        <w:t>Повідомлення про наслідки нещасного випадку</w:t>
      </w:r>
      <w:r w:rsidRPr="00346D33">
        <w:rPr>
          <w:sz w:val="28"/>
          <w:szCs w:val="28"/>
          <w:lang w:val="uk-UA"/>
        </w:rPr>
        <w:t>»</w:t>
      </w:r>
      <w:r w:rsidRPr="00346D33">
        <w:rPr>
          <w:sz w:val="28"/>
          <w:szCs w:val="28"/>
        </w:rPr>
        <w:t xml:space="preserve"> відповідно до довідки лікувальної установи</w:t>
      </w:r>
      <w:r w:rsidRPr="00346D33">
        <w:rPr>
          <w:sz w:val="28"/>
          <w:szCs w:val="28"/>
          <w:lang w:val="uk-UA"/>
        </w:rPr>
        <w:t>.</w:t>
      </w:r>
      <w:r w:rsidRPr="00346D33">
        <w:rPr>
          <w:sz w:val="28"/>
          <w:szCs w:val="28"/>
        </w:rPr>
        <w:t> </w:t>
      </w:r>
      <w:r w:rsidRPr="00346D33">
        <w:rPr>
          <w:bCs/>
          <w:sz w:val="28"/>
          <w:szCs w:val="28"/>
        </w:rPr>
        <w:t>(Протягом двох діб після одужання дитини)</w:t>
      </w:r>
    </w:p>
    <w:p w:rsidR="001B7A7D" w:rsidRPr="00346D33" w:rsidRDefault="001B7A7D" w:rsidP="001B7A7D">
      <w:pPr>
        <w:shd w:val="clear" w:color="auto" w:fill="FFFFFF"/>
        <w:jc w:val="both"/>
        <w:rPr>
          <w:sz w:val="28"/>
          <w:szCs w:val="28"/>
          <w:lang w:val="uk-UA"/>
        </w:rPr>
      </w:pPr>
      <w:r w:rsidRPr="00346D33">
        <w:rPr>
          <w:sz w:val="28"/>
          <w:szCs w:val="28"/>
        </w:rPr>
        <w:t>6. До журналу реєстрації нещасних випадків внести інформацію про діагноз лікувальної установи та кількість днів невідвідування занять учнем. </w:t>
      </w:r>
      <w:r w:rsidRPr="00346D33">
        <w:rPr>
          <w:bCs/>
          <w:sz w:val="28"/>
          <w:szCs w:val="28"/>
        </w:rPr>
        <w:t>(Після одужання дити</w:t>
      </w:r>
      <w:r w:rsidRPr="00346D33">
        <w:rPr>
          <w:bCs/>
          <w:sz w:val="28"/>
          <w:szCs w:val="28"/>
          <w:lang w:val="uk-UA"/>
        </w:rPr>
        <w:t>ни.</w:t>
      </w:r>
      <w:r>
        <w:rPr>
          <w:bCs/>
          <w:sz w:val="28"/>
          <w:szCs w:val="28"/>
          <w:lang w:val="uk-UA"/>
        </w:rPr>
        <w:t>)</w:t>
      </w:r>
    </w:p>
    <w:p w:rsidR="001B7A7D" w:rsidRPr="00346D33" w:rsidRDefault="001B7A7D" w:rsidP="001B7A7D">
      <w:pPr>
        <w:rPr>
          <w:sz w:val="28"/>
          <w:szCs w:val="28"/>
          <w:lang w:val="uk-UA"/>
        </w:rPr>
      </w:pPr>
    </w:p>
    <w:p w:rsidR="001B7A7D" w:rsidRPr="00346D33" w:rsidRDefault="001B7A7D" w:rsidP="001B7A7D">
      <w:pPr>
        <w:rPr>
          <w:sz w:val="28"/>
          <w:szCs w:val="28"/>
          <w:lang w:val="uk-UA"/>
        </w:rPr>
      </w:pPr>
    </w:p>
    <w:p w:rsidR="001B7A7D" w:rsidRPr="00346D33" w:rsidRDefault="001B7A7D" w:rsidP="001B7A7D">
      <w:pPr>
        <w:rPr>
          <w:sz w:val="28"/>
          <w:szCs w:val="28"/>
          <w:lang w:val="uk-UA"/>
        </w:rPr>
      </w:pPr>
    </w:p>
    <w:p w:rsidR="001B7A7D" w:rsidRPr="00346D33" w:rsidRDefault="001B7A7D" w:rsidP="001B7A7D">
      <w:pPr>
        <w:rPr>
          <w:sz w:val="28"/>
          <w:szCs w:val="28"/>
          <w:lang w:val="uk-UA"/>
        </w:rPr>
      </w:pPr>
    </w:p>
    <w:p w:rsidR="001B7A7D" w:rsidRDefault="001B7A7D" w:rsidP="001B7A7D">
      <w:pPr>
        <w:rPr>
          <w:color w:val="000000"/>
          <w:sz w:val="28"/>
          <w:szCs w:val="28"/>
          <w:lang w:val="uk-UA"/>
        </w:rPr>
      </w:pPr>
    </w:p>
    <w:p w:rsidR="001B7A7D" w:rsidRDefault="001B7A7D" w:rsidP="001B7A7D">
      <w:pPr>
        <w:rPr>
          <w:b/>
          <w:sz w:val="28"/>
          <w:szCs w:val="28"/>
          <w:lang w:val="uk-UA"/>
        </w:rPr>
      </w:pPr>
    </w:p>
    <w:p w:rsidR="00A0496C" w:rsidRDefault="00A0496C">
      <w:bookmarkStart w:id="1" w:name="_GoBack"/>
      <w:bookmarkEnd w:id="1"/>
    </w:p>
    <w:sectPr w:rsidR="00A0496C" w:rsidSect="00F608EC">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422E7"/>
    <w:multiLevelType w:val="multilevel"/>
    <w:tmpl w:val="C9A8C43E"/>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7D"/>
    <w:rsid w:val="001B7A7D"/>
    <w:rsid w:val="00A049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8AD3C-676C-432E-A94F-BD2D15DA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A7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1B7A7D"/>
    <w:rPr>
      <w:shd w:val="clear" w:color="auto" w:fill="FFFFFF"/>
    </w:rPr>
  </w:style>
  <w:style w:type="paragraph" w:customStyle="1" w:styleId="20">
    <w:name w:val="Основной текст (2)"/>
    <w:basedOn w:val="a"/>
    <w:link w:val="2"/>
    <w:rsid w:val="001B7A7D"/>
    <w:pPr>
      <w:widowControl w:val="0"/>
      <w:shd w:val="clear" w:color="auto" w:fill="FFFFFF"/>
      <w:spacing w:before="660" w:after="480" w:line="278" w:lineRule="exact"/>
    </w:pPr>
    <w:rPr>
      <w:rFonts w:asciiTheme="minorHAnsi" w:eastAsiaTheme="minorHAnsi" w:hAnsiTheme="minorHAnsi" w:cstheme="minorBidi"/>
      <w:sz w:val="22"/>
      <w:szCs w:val="22"/>
      <w:lang w:val="uk-UA" w:eastAsia="en-US"/>
    </w:rPr>
  </w:style>
  <w:style w:type="character" w:customStyle="1" w:styleId="1">
    <w:name w:val="Заголовок №1_"/>
    <w:link w:val="10"/>
    <w:rsid w:val="001B7A7D"/>
    <w:rPr>
      <w:b/>
      <w:bCs/>
      <w:sz w:val="28"/>
      <w:szCs w:val="28"/>
      <w:shd w:val="clear" w:color="auto" w:fill="FFFFFF"/>
    </w:rPr>
  </w:style>
  <w:style w:type="character" w:customStyle="1" w:styleId="11">
    <w:name w:val="Заголовок №1 + Не полужирный"/>
    <w:rsid w:val="001B7A7D"/>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10">
    <w:name w:val="Заголовок №1"/>
    <w:basedOn w:val="a"/>
    <w:link w:val="1"/>
    <w:rsid w:val="001B7A7D"/>
    <w:pPr>
      <w:widowControl w:val="0"/>
      <w:shd w:val="clear" w:color="auto" w:fill="FFFFFF"/>
      <w:spacing w:before="180" w:after="300" w:line="0" w:lineRule="atLeast"/>
      <w:ind w:hanging="720"/>
      <w:jc w:val="both"/>
      <w:outlineLvl w:val="0"/>
    </w:pPr>
    <w:rPr>
      <w:rFonts w:asciiTheme="minorHAnsi" w:eastAsiaTheme="minorHAnsi" w:hAnsiTheme="minorHAnsi" w:cstheme="minorBidi"/>
      <w:b/>
      <w:bCs/>
      <w:sz w:val="28"/>
      <w:szCs w:val="28"/>
      <w:lang w:val="uk-UA" w:eastAsia="en-US"/>
    </w:rPr>
  </w:style>
  <w:style w:type="character" w:customStyle="1" w:styleId="2115pt">
    <w:name w:val="Основной текст (2) + 11;5 pt"/>
    <w:rsid w:val="001B7A7D"/>
    <w:rPr>
      <w:rFonts w:ascii="Times New Roman" w:eastAsia="Times New Roman" w:hAnsi="Times New Roman" w:cs="Times New Roman"/>
      <w:color w:val="000000"/>
      <w:spacing w:val="0"/>
      <w:w w:val="100"/>
      <w:position w:val="0"/>
      <w:sz w:val="23"/>
      <w:szCs w:val="23"/>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3552</Words>
  <Characters>2025</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2024-12-30T18:05:00Z</dcterms:created>
  <dcterms:modified xsi:type="dcterms:W3CDTF">2024-12-30T18:06:00Z</dcterms:modified>
</cp:coreProperties>
</file>