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67D" w:rsidRDefault="00101BAF">
      <w:pPr>
        <w:spacing w:after="51" w:line="259" w:lineRule="auto"/>
        <w:ind w:left="0" w:right="-52" w:firstLine="0"/>
        <w:jc w:val="right"/>
      </w:pPr>
      <w:r>
        <w:rPr>
          <w:b/>
        </w:rPr>
        <w:t xml:space="preserve">               </w:t>
      </w:r>
    </w:p>
    <w:p w:rsidR="0045067D" w:rsidRDefault="00101BAF">
      <w:pPr>
        <w:spacing w:after="104" w:line="259" w:lineRule="auto"/>
        <w:ind w:right="943"/>
        <w:jc w:val="right"/>
      </w:pPr>
      <w:r>
        <w:rPr>
          <w:sz w:val="20"/>
        </w:rPr>
        <w:t xml:space="preserve">Додаток 1  </w:t>
      </w:r>
    </w:p>
    <w:p w:rsidR="0045067D" w:rsidRDefault="00A57A8C">
      <w:pPr>
        <w:spacing w:after="104" w:line="259" w:lineRule="auto"/>
        <w:ind w:right="943"/>
        <w:jc w:val="right"/>
      </w:pPr>
      <w:r>
        <w:rPr>
          <w:sz w:val="20"/>
        </w:rPr>
        <w:t>до наказу від 19.01. 2021</w:t>
      </w:r>
      <w:r w:rsidR="00101BAF">
        <w:rPr>
          <w:sz w:val="20"/>
        </w:rPr>
        <w:t xml:space="preserve"> </w:t>
      </w:r>
    </w:p>
    <w:p w:rsidR="0045067D" w:rsidRDefault="00101BAF">
      <w:pPr>
        <w:spacing w:after="29" w:line="259" w:lineRule="auto"/>
        <w:ind w:right="943"/>
        <w:jc w:val="right"/>
      </w:pPr>
      <w:r>
        <w:rPr>
          <w:sz w:val="20"/>
        </w:rPr>
        <w:t xml:space="preserve">№ 19-г </w:t>
      </w:r>
    </w:p>
    <w:p w:rsidR="0045067D" w:rsidRDefault="00101BAF">
      <w:pPr>
        <w:spacing w:after="0" w:line="259" w:lineRule="auto"/>
        <w:ind w:left="0" w:right="788" w:firstLine="0"/>
        <w:jc w:val="right"/>
      </w:pPr>
      <w:r>
        <w:t xml:space="preserve"> </w:t>
      </w:r>
    </w:p>
    <w:p w:rsidR="00A57A8C" w:rsidRPr="00A57A8C" w:rsidRDefault="00101BAF" w:rsidP="00A57A8C">
      <w:pPr>
        <w:spacing w:after="4" w:line="259" w:lineRule="auto"/>
        <w:ind w:left="0" w:right="221" w:firstLine="0"/>
        <w:jc w:val="center"/>
        <w:rPr>
          <w:b/>
        </w:rPr>
      </w:pPr>
      <w:r w:rsidRPr="00A57A8C">
        <w:rPr>
          <w:b/>
        </w:rPr>
        <w:t>ПОЛОЖЕННЯ</w:t>
      </w:r>
    </w:p>
    <w:p w:rsidR="00A57A8C" w:rsidRDefault="00101BAF" w:rsidP="00A57A8C">
      <w:pPr>
        <w:spacing w:after="4" w:line="259" w:lineRule="auto"/>
        <w:ind w:left="0" w:right="221" w:firstLine="0"/>
        <w:jc w:val="center"/>
        <w:rPr>
          <w:b/>
        </w:rPr>
      </w:pPr>
      <w:r w:rsidRPr="00A57A8C">
        <w:rPr>
          <w:b/>
        </w:rPr>
        <w:t xml:space="preserve">про </w:t>
      </w:r>
      <w:r w:rsidR="00A57A8C" w:rsidRPr="00A57A8C">
        <w:rPr>
          <w:b/>
        </w:rPr>
        <w:t xml:space="preserve">службу охорони праці в </w:t>
      </w:r>
      <w:proofErr w:type="spellStart"/>
      <w:r w:rsidR="00A57A8C" w:rsidRPr="00A57A8C">
        <w:rPr>
          <w:b/>
        </w:rPr>
        <w:t>Демківському</w:t>
      </w:r>
      <w:proofErr w:type="spellEnd"/>
      <w:r w:rsidR="00A57A8C" w:rsidRPr="00A57A8C">
        <w:rPr>
          <w:b/>
        </w:rPr>
        <w:t xml:space="preserve">  </w:t>
      </w:r>
    </w:p>
    <w:p w:rsidR="0045067D" w:rsidRPr="00A57A8C" w:rsidRDefault="00A57A8C" w:rsidP="00A57A8C">
      <w:pPr>
        <w:spacing w:after="4" w:line="259" w:lineRule="auto"/>
        <w:ind w:left="0" w:right="221" w:firstLine="0"/>
        <w:jc w:val="center"/>
        <w:rPr>
          <w:b/>
        </w:rPr>
      </w:pPr>
      <w:r w:rsidRPr="00A57A8C">
        <w:rPr>
          <w:b/>
        </w:rPr>
        <w:t>закладі загальної середньої освіти  І-ІІ ступенів</w:t>
      </w:r>
    </w:p>
    <w:p w:rsidR="0045067D" w:rsidRDefault="00101BAF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5067D" w:rsidRDefault="00101BAF">
      <w:pPr>
        <w:numPr>
          <w:ilvl w:val="0"/>
          <w:numId w:val="1"/>
        </w:numPr>
        <w:spacing w:after="0" w:line="259" w:lineRule="auto"/>
        <w:ind w:right="899" w:hanging="240"/>
        <w:jc w:val="center"/>
      </w:pPr>
      <w:r>
        <w:rPr>
          <w:b/>
        </w:rPr>
        <w:t xml:space="preserve">Загальні положення </w:t>
      </w:r>
    </w:p>
    <w:p w:rsidR="0045067D" w:rsidRDefault="00101BAF">
      <w:pPr>
        <w:spacing w:after="15" w:line="259" w:lineRule="auto"/>
        <w:ind w:left="900" w:right="0" w:firstLine="0"/>
        <w:jc w:val="left"/>
      </w:pPr>
      <w:r>
        <w:rPr>
          <w:b/>
        </w:rPr>
        <w:t xml:space="preserve"> </w:t>
      </w:r>
    </w:p>
    <w:p w:rsidR="0045067D" w:rsidRDefault="00101BAF">
      <w:pPr>
        <w:numPr>
          <w:ilvl w:val="1"/>
          <w:numId w:val="1"/>
        </w:numPr>
        <w:ind w:right="840" w:firstLine="708"/>
      </w:pPr>
      <w:r>
        <w:t xml:space="preserve">Служба охорони праці  в закладі освіти </w:t>
      </w:r>
      <w:r>
        <w:t>створюється керівником для організації  виконання правових, організаційно-технічних, санітарно-гігієнічних, соціально-економічних, лікувально-профілактичних заходів, спрямованих на запобігання нещасним випадкам, професійним захворюванням і аваріям у процес</w:t>
      </w:r>
      <w:r>
        <w:t>і праці відповідно до Типового положення про службу охорони праці (наказ Державного комітету України з нагляду за охороною праці від 15.11.2004, та із змінами, внесеними згідно з Наказом Державного комітету України з промислової безпеки, охорони праці та г</w:t>
      </w:r>
      <w:r>
        <w:t xml:space="preserve">ірничого нагляду № 236 від 02.10.2007). </w:t>
      </w:r>
    </w:p>
    <w:p w:rsidR="0045067D" w:rsidRDefault="00101BAF">
      <w:pPr>
        <w:numPr>
          <w:ilvl w:val="1"/>
          <w:numId w:val="1"/>
        </w:numPr>
        <w:spacing w:after="33"/>
        <w:ind w:right="840" w:firstLine="708"/>
      </w:pPr>
      <w:r>
        <w:t xml:space="preserve">Відповідно до цілей, зазначених у  пункті 1.1. цього Положення служба охорони праці вирішує завдання: </w:t>
      </w:r>
    </w:p>
    <w:p w:rsidR="00A57A8C" w:rsidRDefault="00101BAF">
      <w:pPr>
        <w:numPr>
          <w:ilvl w:val="0"/>
          <w:numId w:val="2"/>
        </w:numPr>
        <w:spacing w:after="35"/>
        <w:ind w:right="840" w:hanging="708"/>
      </w:pPr>
      <w:r>
        <w:t>забезпечення безпеки навчально-виховного процесу, у</w:t>
      </w:r>
      <w:r w:rsidR="00A57A8C">
        <w:t>статкування, будівель і споруд;</w:t>
      </w:r>
    </w:p>
    <w:p w:rsidR="0045067D" w:rsidRDefault="00101BAF">
      <w:pPr>
        <w:numPr>
          <w:ilvl w:val="0"/>
          <w:numId w:val="2"/>
        </w:numPr>
        <w:spacing w:after="35"/>
        <w:ind w:right="840" w:hanging="708"/>
      </w:pPr>
      <w:r>
        <w:rPr>
          <w:rFonts w:ascii="Arial" w:eastAsia="Arial" w:hAnsi="Arial" w:cs="Arial"/>
        </w:rPr>
        <w:t xml:space="preserve"> </w:t>
      </w:r>
      <w:r>
        <w:t>забезпечення учасників навч</w:t>
      </w:r>
      <w:r>
        <w:t xml:space="preserve">ально-виховного процесу засобами індивідуального і колективного захисту; </w:t>
      </w:r>
    </w:p>
    <w:p w:rsidR="0045067D" w:rsidRDefault="00101BAF">
      <w:pPr>
        <w:numPr>
          <w:ilvl w:val="0"/>
          <w:numId w:val="2"/>
        </w:numPr>
        <w:spacing w:after="34"/>
        <w:ind w:right="840" w:hanging="708"/>
      </w:pPr>
      <w:r>
        <w:t xml:space="preserve">підготовка і підвищення кваліфікації працівників з питань охорони праці, пропаганди безпечних методів проведення навчально-виховного процесу; </w:t>
      </w:r>
    </w:p>
    <w:p w:rsidR="0045067D" w:rsidRDefault="00101BAF">
      <w:pPr>
        <w:numPr>
          <w:ilvl w:val="0"/>
          <w:numId w:val="2"/>
        </w:numPr>
        <w:ind w:right="840" w:hanging="708"/>
      </w:pPr>
      <w:r>
        <w:t>вибору оптимальних режимів праці та від</w:t>
      </w:r>
      <w:r>
        <w:t xml:space="preserve">починку учасників навчально-виховного процесу. </w:t>
      </w:r>
    </w:p>
    <w:p w:rsidR="0045067D" w:rsidRDefault="00101BAF">
      <w:pPr>
        <w:numPr>
          <w:ilvl w:val="1"/>
          <w:numId w:val="6"/>
        </w:numPr>
        <w:ind w:right="840" w:firstLine="708"/>
      </w:pPr>
      <w:r>
        <w:t xml:space="preserve">Служба охорони праці входить до структури закладу освіти як один із основних структурних підрозділів. </w:t>
      </w:r>
    </w:p>
    <w:p w:rsidR="0045067D" w:rsidRDefault="00101BAF">
      <w:pPr>
        <w:numPr>
          <w:ilvl w:val="1"/>
          <w:numId w:val="6"/>
        </w:numPr>
        <w:ind w:right="840" w:firstLine="708"/>
      </w:pPr>
      <w:r>
        <w:t>Служба охорони праці комплектується спеціалістами, які мають вищу освіту та стаж роботи за профілем не ме</w:t>
      </w:r>
      <w:r>
        <w:t xml:space="preserve">нше трьох років. </w:t>
      </w:r>
    </w:p>
    <w:p w:rsidR="0045067D" w:rsidRDefault="00101BAF">
      <w:pPr>
        <w:numPr>
          <w:ilvl w:val="1"/>
          <w:numId w:val="6"/>
        </w:numPr>
        <w:ind w:right="840" w:firstLine="708"/>
      </w:pPr>
      <w:r>
        <w:t xml:space="preserve">Перевірка знань з питань охорони праці працівників служби охорони праці проводиться у встановленому порядку до початку виконання ними своїх функціональних обов’язків та періодично один раз на три роки. </w:t>
      </w:r>
    </w:p>
    <w:p w:rsidR="0045067D" w:rsidRDefault="00101BAF">
      <w:pPr>
        <w:numPr>
          <w:ilvl w:val="1"/>
          <w:numId w:val="6"/>
        </w:numPr>
        <w:ind w:right="840" w:firstLine="708"/>
      </w:pPr>
      <w:r>
        <w:t>Працівники служби охорони праці у с</w:t>
      </w:r>
      <w:r>
        <w:t xml:space="preserve">воїй діяльності керуються законодавчими, нормативними актами з охорони праці та Положенням про службу. </w:t>
      </w:r>
    </w:p>
    <w:p w:rsidR="0045067D" w:rsidRDefault="00101BAF">
      <w:pPr>
        <w:numPr>
          <w:ilvl w:val="1"/>
          <w:numId w:val="6"/>
        </w:numPr>
        <w:ind w:right="840" w:firstLine="708"/>
      </w:pPr>
      <w:r>
        <w:t>Спеціалісти служби охорони праці мають право видавати керівному складу навчального закладу та його структурних підрозділів обов’язкові до виконання прип</w:t>
      </w:r>
      <w:r>
        <w:t xml:space="preserve">иси щодо усунення наявних недоліків. </w:t>
      </w:r>
    </w:p>
    <w:p w:rsidR="0045067D" w:rsidRDefault="00101BAF">
      <w:pPr>
        <w:numPr>
          <w:ilvl w:val="1"/>
          <w:numId w:val="6"/>
        </w:numPr>
        <w:ind w:right="840" w:firstLine="708"/>
      </w:pPr>
      <w:r>
        <w:t xml:space="preserve">Припис спеціаліста служби охорони праці, у тому числі про зупинення робіт, може скасувати у письмовій формі лише керівник закладу освіти, якому підпорядкована служба охорони праці. </w:t>
      </w:r>
    </w:p>
    <w:p w:rsidR="00A57A8C" w:rsidRDefault="00A57A8C" w:rsidP="00A57A8C">
      <w:pPr>
        <w:ind w:left="1428" w:right="840" w:firstLine="0"/>
      </w:pPr>
    </w:p>
    <w:p w:rsidR="00A57A8C" w:rsidRDefault="00A57A8C" w:rsidP="00A57A8C">
      <w:pPr>
        <w:ind w:left="1428" w:right="840" w:firstLine="0"/>
      </w:pPr>
    </w:p>
    <w:p w:rsidR="00A57A8C" w:rsidRDefault="00A57A8C" w:rsidP="00A57A8C">
      <w:pPr>
        <w:ind w:left="1428" w:right="840" w:firstLine="0"/>
      </w:pPr>
    </w:p>
    <w:p w:rsidR="0045067D" w:rsidRDefault="00101BAF">
      <w:pPr>
        <w:spacing w:after="26" w:line="259" w:lineRule="auto"/>
        <w:ind w:left="900" w:right="0" w:firstLine="0"/>
        <w:jc w:val="left"/>
      </w:pPr>
      <w:r>
        <w:rPr>
          <w:b/>
        </w:rPr>
        <w:t xml:space="preserve"> </w:t>
      </w:r>
    </w:p>
    <w:p w:rsidR="0045067D" w:rsidRDefault="00101BAF">
      <w:pPr>
        <w:spacing w:after="0" w:line="259" w:lineRule="auto"/>
        <w:ind w:left="57" w:right="0"/>
        <w:jc w:val="center"/>
      </w:pPr>
      <w:r>
        <w:rPr>
          <w:b/>
        </w:rPr>
        <w:lastRenderedPageBreak/>
        <w:t xml:space="preserve">2. Служба  охорони праці навчального закладу </w:t>
      </w:r>
    </w:p>
    <w:p w:rsidR="0045067D" w:rsidRDefault="00101BAF">
      <w:pPr>
        <w:spacing w:after="23" w:line="259" w:lineRule="auto"/>
        <w:ind w:left="900" w:right="0" w:firstLine="0"/>
        <w:jc w:val="left"/>
      </w:pPr>
      <w:r>
        <w:t xml:space="preserve"> </w:t>
      </w:r>
    </w:p>
    <w:p w:rsidR="0045067D" w:rsidRDefault="00101BAF">
      <w:pPr>
        <w:numPr>
          <w:ilvl w:val="1"/>
          <w:numId w:val="7"/>
        </w:numPr>
        <w:ind w:right="840" w:firstLine="708"/>
      </w:pPr>
      <w:r>
        <w:t xml:space="preserve">Служба охорони праці підпорядковується безпосередньо керівнику закладу освіти. </w:t>
      </w:r>
    </w:p>
    <w:p w:rsidR="0045067D" w:rsidRDefault="00101BAF">
      <w:pPr>
        <w:numPr>
          <w:ilvl w:val="1"/>
          <w:numId w:val="7"/>
        </w:numPr>
        <w:ind w:right="840" w:firstLine="708"/>
      </w:pPr>
      <w:r>
        <w:t>За своїм службовим становищем та умовами оплати праці керівник служби охорони праці прирівнюється до керівників основних структу</w:t>
      </w:r>
      <w:r>
        <w:t xml:space="preserve">рних підрозділів закладу освіти  </w:t>
      </w:r>
    </w:p>
    <w:p w:rsidR="0045067D" w:rsidRDefault="00101BAF">
      <w:pPr>
        <w:numPr>
          <w:ilvl w:val="1"/>
          <w:numId w:val="7"/>
        </w:numPr>
        <w:ind w:right="840" w:firstLine="708"/>
      </w:pPr>
      <w:r>
        <w:t xml:space="preserve">Служба охорони праці виконує такі основні функції: </w:t>
      </w:r>
    </w:p>
    <w:p w:rsidR="0045067D" w:rsidRDefault="00101BAF">
      <w:pPr>
        <w:numPr>
          <w:ilvl w:val="2"/>
          <w:numId w:val="4"/>
        </w:numPr>
        <w:ind w:right="840" w:firstLine="708"/>
      </w:pPr>
      <w:r>
        <w:t xml:space="preserve">Опрацьовує ефективну єдину цілісну систему управління охороною праці в закладу освіти  </w:t>
      </w:r>
    </w:p>
    <w:p w:rsidR="0045067D" w:rsidRDefault="00101BAF">
      <w:pPr>
        <w:numPr>
          <w:ilvl w:val="2"/>
          <w:numId w:val="4"/>
        </w:numPr>
        <w:ind w:right="840" w:firstLine="708"/>
      </w:pPr>
      <w:r>
        <w:t xml:space="preserve">Проводить </w:t>
      </w:r>
      <w:proofErr w:type="spellStart"/>
      <w:r>
        <w:t>оперативно</w:t>
      </w:r>
      <w:proofErr w:type="spellEnd"/>
      <w:r>
        <w:t xml:space="preserve">-методичне керівництво роботою з охорони праці. </w:t>
      </w:r>
    </w:p>
    <w:p w:rsidR="0045067D" w:rsidRDefault="00101BAF">
      <w:pPr>
        <w:numPr>
          <w:ilvl w:val="2"/>
          <w:numId w:val="4"/>
        </w:numPr>
        <w:ind w:right="840" w:firstLine="708"/>
      </w:pPr>
      <w:r>
        <w:t>Складає разом</w:t>
      </w:r>
      <w:r>
        <w:t xml:space="preserve"> із структурними підрозділами закладу комплексні плани заходів щодо досягнення встановлених нормативів безпеки, гігієни праці та виробничого середовища, а також розділ “Охорона праці” у колективному договорі. </w:t>
      </w:r>
    </w:p>
    <w:p w:rsidR="0045067D" w:rsidRDefault="00101BAF">
      <w:pPr>
        <w:numPr>
          <w:ilvl w:val="2"/>
          <w:numId w:val="4"/>
        </w:numPr>
        <w:ind w:right="840" w:firstLine="708"/>
      </w:pPr>
      <w:r>
        <w:t xml:space="preserve">Проводить для працівників вступний інструктаж </w:t>
      </w:r>
      <w:r>
        <w:t xml:space="preserve">з питань охорони праці. </w:t>
      </w:r>
    </w:p>
    <w:p w:rsidR="0045067D" w:rsidRDefault="00101BAF">
      <w:pPr>
        <w:numPr>
          <w:ilvl w:val="2"/>
          <w:numId w:val="4"/>
        </w:numPr>
        <w:spacing w:after="35"/>
        <w:ind w:right="840" w:firstLine="708"/>
      </w:pPr>
      <w:r>
        <w:t xml:space="preserve">Організує: </w:t>
      </w:r>
      <w:r>
        <w:rPr>
          <w:rFonts w:ascii="Arial" w:eastAsia="Arial" w:hAnsi="Arial" w:cs="Arial"/>
        </w:rPr>
        <w:t xml:space="preserve"> </w:t>
      </w:r>
      <w:r>
        <w:t xml:space="preserve">забезпечення працюючих правилами, стандартами, положеннями, інструкціями з питань охорони праці; </w:t>
      </w:r>
    </w:p>
    <w:p w:rsidR="0045067D" w:rsidRDefault="00101BAF">
      <w:pPr>
        <w:numPr>
          <w:ilvl w:val="0"/>
          <w:numId w:val="2"/>
        </w:numPr>
        <w:spacing w:after="37"/>
        <w:ind w:right="840" w:hanging="708"/>
      </w:pPr>
      <w:r>
        <w:t>проведення перевірки (паспортизації) навчальних кабінетів, спортивного залу та майданчиків, навчальних майстерень, робоч</w:t>
      </w:r>
      <w:r>
        <w:t xml:space="preserve">их місць щодо їх відповідності вимогам охорони праці; </w:t>
      </w:r>
    </w:p>
    <w:p w:rsidR="0045067D" w:rsidRDefault="00101BAF">
      <w:pPr>
        <w:numPr>
          <w:ilvl w:val="0"/>
          <w:numId w:val="2"/>
        </w:numPr>
        <w:ind w:right="840" w:hanging="708"/>
      </w:pPr>
      <w:r>
        <w:t xml:space="preserve">облік, аналіз нещасних випадків, професійних захворювань, аварій у закладі; </w:t>
      </w:r>
    </w:p>
    <w:p w:rsidR="0045067D" w:rsidRDefault="00101BAF">
      <w:pPr>
        <w:numPr>
          <w:ilvl w:val="0"/>
          <w:numId w:val="2"/>
        </w:numPr>
        <w:ind w:right="840" w:hanging="708"/>
      </w:pPr>
      <w:r>
        <w:t xml:space="preserve">підготовку статистичних звітів закладу з питань охорони праці; </w:t>
      </w:r>
    </w:p>
    <w:p w:rsidR="0045067D" w:rsidRDefault="00101BAF">
      <w:pPr>
        <w:numPr>
          <w:ilvl w:val="0"/>
          <w:numId w:val="2"/>
        </w:numPr>
        <w:ind w:right="840" w:hanging="708"/>
      </w:pPr>
      <w:r>
        <w:t>пропаганду безпечних та нешкідливих умов праці шляхом провед</w:t>
      </w:r>
      <w:r>
        <w:t xml:space="preserve">ення консультацій, </w:t>
      </w:r>
    </w:p>
    <w:p w:rsidR="0045067D" w:rsidRDefault="00101BAF">
      <w:pPr>
        <w:spacing w:after="36"/>
        <w:ind w:left="-5" w:right="840"/>
      </w:pPr>
      <w:r>
        <w:t xml:space="preserve">оглядів, конкурсів, бесід, лекцій, розповсюдження засобів наочної агітації тощо; </w:t>
      </w:r>
    </w:p>
    <w:p w:rsidR="0045067D" w:rsidRDefault="00101BAF">
      <w:pPr>
        <w:numPr>
          <w:ilvl w:val="0"/>
          <w:numId w:val="2"/>
        </w:numPr>
        <w:ind w:right="840" w:hanging="708"/>
      </w:pPr>
      <w:r>
        <w:t xml:space="preserve">перевірку знань посадових осіб з питань охорони праці. </w:t>
      </w:r>
    </w:p>
    <w:p w:rsidR="0045067D" w:rsidRDefault="00101BAF">
      <w:pPr>
        <w:spacing w:after="36"/>
        <w:ind w:left="718" w:right="840"/>
      </w:pPr>
      <w:r>
        <w:t xml:space="preserve">2.3.6. Бере участь у: </w:t>
      </w:r>
    </w:p>
    <w:p w:rsidR="0045067D" w:rsidRDefault="00101BAF">
      <w:pPr>
        <w:numPr>
          <w:ilvl w:val="0"/>
          <w:numId w:val="2"/>
        </w:numPr>
        <w:ind w:right="840" w:hanging="708"/>
      </w:pPr>
      <w:r>
        <w:t xml:space="preserve">розслідуванні нещасних випадків та аварій; </w:t>
      </w:r>
    </w:p>
    <w:p w:rsidR="0045067D" w:rsidRDefault="00101BAF">
      <w:pPr>
        <w:numPr>
          <w:ilvl w:val="0"/>
          <w:numId w:val="2"/>
        </w:numPr>
        <w:ind w:right="840" w:hanging="708"/>
      </w:pPr>
      <w:r>
        <w:t xml:space="preserve">роботі комісії закладу з питань охорони праці; </w:t>
      </w:r>
    </w:p>
    <w:p w:rsidR="0045067D" w:rsidRDefault="00101BAF">
      <w:pPr>
        <w:numPr>
          <w:ilvl w:val="0"/>
          <w:numId w:val="2"/>
        </w:numPr>
        <w:spacing w:after="37"/>
        <w:ind w:right="840" w:hanging="708"/>
      </w:pPr>
      <w:r>
        <w:t xml:space="preserve">роботі комісії з уведення в дію після реконструкції або технічного переоснащення навчальних приміщень та інших об’єктів закладу, відремонтованого або модернізованого обладнання; </w:t>
      </w:r>
    </w:p>
    <w:p w:rsidR="0045067D" w:rsidRDefault="00101BAF">
      <w:pPr>
        <w:numPr>
          <w:ilvl w:val="0"/>
          <w:numId w:val="2"/>
        </w:numPr>
        <w:ind w:right="840" w:hanging="708"/>
      </w:pPr>
      <w:r>
        <w:t xml:space="preserve">розробці положень, інструкцій про охорону праці, що діють у межах навчального закладу;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роботі комісії з питань атестації робочих місць за умовами праці. </w:t>
      </w:r>
    </w:p>
    <w:p w:rsidR="0045067D" w:rsidRDefault="00101BAF">
      <w:pPr>
        <w:numPr>
          <w:ilvl w:val="2"/>
          <w:numId w:val="5"/>
        </w:numPr>
        <w:ind w:right="840" w:firstLine="708"/>
      </w:pPr>
      <w:r>
        <w:t>Сприяє впровадженню в навчально-виховний процес сучасних засобів колективного та індивідуального зах</w:t>
      </w:r>
      <w:r>
        <w:t xml:space="preserve">исту. </w:t>
      </w:r>
    </w:p>
    <w:p w:rsidR="0045067D" w:rsidRDefault="00101BAF">
      <w:pPr>
        <w:numPr>
          <w:ilvl w:val="2"/>
          <w:numId w:val="5"/>
        </w:numPr>
        <w:ind w:right="840" w:firstLine="708"/>
      </w:pPr>
      <w:r>
        <w:t xml:space="preserve">Розглядає листи, заяви та скарги працюючих з питань охорони праці. </w:t>
      </w:r>
    </w:p>
    <w:p w:rsidR="0045067D" w:rsidRDefault="00101BAF">
      <w:pPr>
        <w:numPr>
          <w:ilvl w:val="2"/>
          <w:numId w:val="5"/>
        </w:numPr>
        <w:ind w:right="840" w:firstLine="708"/>
      </w:pPr>
      <w:r>
        <w:t xml:space="preserve">Готує проекти наказів та розпоряджень з питань охорони праці. </w:t>
      </w:r>
    </w:p>
    <w:p w:rsidR="0045067D" w:rsidRDefault="00101BAF">
      <w:pPr>
        <w:numPr>
          <w:ilvl w:val="2"/>
          <w:numId w:val="5"/>
        </w:numPr>
        <w:spacing w:after="37"/>
        <w:ind w:right="840" w:firstLine="708"/>
      </w:pPr>
      <w:r>
        <w:t xml:space="preserve">Контролює: </w:t>
      </w:r>
    </w:p>
    <w:p w:rsidR="0045067D" w:rsidRDefault="00101BAF">
      <w:pPr>
        <w:numPr>
          <w:ilvl w:val="0"/>
          <w:numId w:val="2"/>
        </w:numPr>
        <w:spacing w:after="31"/>
        <w:ind w:right="840" w:hanging="708"/>
      </w:pPr>
      <w:r>
        <w:t xml:space="preserve">дотримання чинного законодавства, нормативних актів, виконання працівниками посадових інструкцій з питань </w:t>
      </w:r>
      <w:r>
        <w:t xml:space="preserve">охорони праці; </w:t>
      </w:r>
    </w:p>
    <w:p w:rsidR="0045067D" w:rsidRDefault="00101BAF">
      <w:pPr>
        <w:numPr>
          <w:ilvl w:val="0"/>
          <w:numId w:val="2"/>
        </w:numPr>
        <w:ind w:right="840" w:hanging="708"/>
      </w:pPr>
      <w:r>
        <w:t xml:space="preserve">виконання приписів органів державного нагляду, пропозицій уповноважених </w:t>
      </w:r>
    </w:p>
    <w:p w:rsidR="0045067D" w:rsidRDefault="00101BAF">
      <w:pPr>
        <w:spacing w:after="37"/>
        <w:ind w:left="-5" w:right="840"/>
      </w:pPr>
      <w:r>
        <w:t xml:space="preserve">трудових колективів та профспілок з питань охорони праці; </w:t>
      </w:r>
    </w:p>
    <w:p w:rsidR="0045067D" w:rsidRDefault="00101BAF">
      <w:pPr>
        <w:numPr>
          <w:ilvl w:val="0"/>
          <w:numId w:val="2"/>
        </w:numPr>
        <w:spacing w:after="37"/>
        <w:ind w:right="840" w:hanging="708"/>
      </w:pPr>
      <w:r>
        <w:t>відповідність машин, механізмів, устаткування, транспортних засобів, засобів протиаварійного, колективного т</w:t>
      </w:r>
      <w:r>
        <w:t xml:space="preserve">а індивідуального захисту працюючих нормативним актам про охорону праці; </w:t>
      </w:r>
    </w:p>
    <w:p w:rsidR="0045067D" w:rsidRDefault="00101BAF">
      <w:pPr>
        <w:numPr>
          <w:ilvl w:val="0"/>
          <w:numId w:val="2"/>
        </w:numPr>
        <w:spacing w:after="34"/>
        <w:ind w:right="840" w:hanging="708"/>
      </w:pPr>
      <w:r>
        <w:lastRenderedPageBreak/>
        <w:t xml:space="preserve">своєчасне  проведення інструктажів з працюючими, навчання та атестації з питань безпеки праці посадових осіб і співробітників; </w:t>
      </w:r>
    </w:p>
    <w:p w:rsidR="0045067D" w:rsidRDefault="00101BAF">
      <w:pPr>
        <w:numPr>
          <w:ilvl w:val="0"/>
          <w:numId w:val="2"/>
        </w:numPr>
        <w:spacing w:after="35"/>
        <w:ind w:right="840" w:hanging="708"/>
      </w:pPr>
      <w:r>
        <w:t>забезпечення учасників навчально-</w:t>
      </w:r>
      <w:r>
        <w:t xml:space="preserve">виховного процесу засобами індивідуального захисту, миючими засобами, санітарно-побутовими приміщеннями; організацію питного режиму, надання працівникам передбачених законодавством пільг і компенсацій, пов’язаних з шкідливими умовами праці; </w:t>
      </w:r>
    </w:p>
    <w:p w:rsidR="0045067D" w:rsidRDefault="00101BAF">
      <w:pPr>
        <w:numPr>
          <w:ilvl w:val="0"/>
          <w:numId w:val="2"/>
        </w:numPr>
        <w:spacing w:after="35"/>
        <w:ind w:right="840" w:hanging="708"/>
      </w:pPr>
      <w:r>
        <w:t>використання п</w:t>
      </w:r>
      <w:r>
        <w:t xml:space="preserve">раці неповнолітніх, інвалідів згідно з чинним законодавством;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проходження попередніх та періодичних медичних оглядів педагогічних працівників, працівників харчоблоків; </w:t>
      </w:r>
    </w:p>
    <w:p w:rsidR="0045067D" w:rsidRDefault="00101BAF">
      <w:pPr>
        <w:numPr>
          <w:ilvl w:val="0"/>
          <w:numId w:val="2"/>
        </w:numPr>
        <w:ind w:right="840" w:hanging="708"/>
      </w:pPr>
      <w:r>
        <w:t>виконання заходів, наказів, розпоряджень з питань охорони праці, а також заходів щодо</w:t>
      </w:r>
      <w:r>
        <w:t xml:space="preserve"> усунення причин нещасних випадків і аварій, які визначені в актах розслідування. </w:t>
      </w:r>
    </w:p>
    <w:p w:rsidR="0045067D" w:rsidRDefault="00101BAF">
      <w:pPr>
        <w:ind w:left="-15" w:right="840" w:firstLine="708"/>
      </w:pPr>
      <w:r>
        <w:t xml:space="preserve">2.3.11. Здійснює зв’язок з медичними закладами та науковими організаціями з питань охорони праці. </w:t>
      </w:r>
    </w:p>
    <w:p w:rsidR="0045067D" w:rsidRDefault="00101BAF">
      <w:pPr>
        <w:ind w:left="718" w:right="840"/>
      </w:pPr>
      <w:r>
        <w:t xml:space="preserve">2.4. Спеціалісти служби охорони праці мають право: </w:t>
      </w:r>
    </w:p>
    <w:p w:rsidR="0045067D" w:rsidRDefault="00101BAF">
      <w:pPr>
        <w:numPr>
          <w:ilvl w:val="2"/>
          <w:numId w:val="3"/>
        </w:numPr>
        <w:ind w:right="840" w:firstLine="708"/>
      </w:pPr>
      <w:r>
        <w:t>Представляти закладу о</w:t>
      </w:r>
      <w:r>
        <w:t xml:space="preserve">світи у державних та громадських установах при розгляді питань охорони праці. </w:t>
      </w:r>
    </w:p>
    <w:p w:rsidR="0045067D" w:rsidRDefault="00101BAF">
      <w:pPr>
        <w:numPr>
          <w:ilvl w:val="2"/>
          <w:numId w:val="3"/>
        </w:numPr>
        <w:ind w:right="840" w:firstLine="708"/>
      </w:pPr>
      <w:r>
        <w:t>Безперешкодно у будь який час відвідувати структурні підрозділи навчального закладу, зупиняти роботу навчальних кабінетів, устаткування, механізмів, пристроїв, приладів у разі п</w:t>
      </w:r>
      <w:r>
        <w:t>орушень, які створюють  загрозу життю і здоро</w:t>
      </w:r>
      <w:r w:rsidR="00A57A8C">
        <w:t>в’ю учасників освітнього</w:t>
      </w:r>
      <w:r>
        <w:t xml:space="preserve"> процесу, одержувати від посадових осіб необхідні документи і пояснення з питань охорони праці. </w:t>
      </w:r>
    </w:p>
    <w:p w:rsidR="0045067D" w:rsidRDefault="00101BAF">
      <w:pPr>
        <w:numPr>
          <w:ilvl w:val="2"/>
          <w:numId w:val="3"/>
        </w:numPr>
        <w:ind w:right="840" w:firstLine="708"/>
      </w:pPr>
      <w:r>
        <w:t>Перевіряти стан безпеки, гігієни праці на об’єктах навчального закладу, видавати к</w:t>
      </w:r>
      <w:r>
        <w:t xml:space="preserve">ерівникам структурних підрозділів обов’язковий до виконання припис. </w:t>
      </w:r>
    </w:p>
    <w:p w:rsidR="0045067D" w:rsidRDefault="00101BAF">
      <w:pPr>
        <w:numPr>
          <w:ilvl w:val="2"/>
          <w:numId w:val="3"/>
        </w:numPr>
        <w:ind w:right="840" w:firstLine="708"/>
      </w:pPr>
      <w:r>
        <w:t>Вимагати від посадових осіб відсторонення від роботи працівників, які не пройшли медичного огляду, інструктажу, навчання та перевірки знань з охорони праці, не мають допуску до роботи або</w:t>
      </w:r>
      <w:r>
        <w:t xml:space="preserve"> порушують нормативні акти про охорону праці. </w:t>
      </w:r>
    </w:p>
    <w:p w:rsidR="0045067D" w:rsidRDefault="00101BAF">
      <w:pPr>
        <w:numPr>
          <w:ilvl w:val="2"/>
          <w:numId w:val="3"/>
        </w:numPr>
        <w:ind w:right="840" w:firstLine="708"/>
      </w:pPr>
      <w:r>
        <w:t>Надсилати керівникові закладу освіти подання про притягнення до відповідальності працівників, які порушують вимоги щодо охорони праці, порушувати клопотання про заохочення працівників, котрі беруть активну уча</w:t>
      </w:r>
      <w:r>
        <w:t xml:space="preserve">сть у підвищенні безпеки та поліпшенні умов праці. </w:t>
      </w:r>
    </w:p>
    <w:p w:rsidR="0045067D" w:rsidRDefault="00101BAF">
      <w:pPr>
        <w:spacing w:after="0" w:line="259" w:lineRule="auto"/>
        <w:ind w:left="900" w:right="0" w:firstLine="0"/>
        <w:jc w:val="left"/>
      </w:pPr>
      <w:r>
        <w:rPr>
          <w:b/>
        </w:rPr>
        <w:t xml:space="preserve"> </w:t>
      </w:r>
    </w:p>
    <w:p w:rsidR="0045067D" w:rsidRDefault="00101BAF">
      <w:pPr>
        <w:spacing w:after="26" w:line="259" w:lineRule="auto"/>
        <w:ind w:left="110" w:right="0" w:firstLine="0"/>
        <w:jc w:val="center"/>
      </w:pPr>
      <w:r>
        <w:rPr>
          <w:b/>
        </w:rPr>
        <w:t xml:space="preserve"> </w:t>
      </w:r>
    </w:p>
    <w:p w:rsidR="0045067D" w:rsidRDefault="00101BAF">
      <w:pPr>
        <w:pStyle w:val="1"/>
        <w:ind w:left="2527" w:right="0" w:hanging="240"/>
      </w:pPr>
      <w:r>
        <w:t xml:space="preserve">Відповідальність працівників служби охорони праці </w:t>
      </w:r>
    </w:p>
    <w:p w:rsidR="0045067D" w:rsidRDefault="00101BAF">
      <w:pPr>
        <w:spacing w:after="22" w:line="259" w:lineRule="auto"/>
        <w:ind w:left="900" w:right="0" w:firstLine="0"/>
        <w:jc w:val="left"/>
      </w:pPr>
      <w:r>
        <w:t xml:space="preserve"> </w:t>
      </w:r>
    </w:p>
    <w:p w:rsidR="0045067D" w:rsidRDefault="00101BAF">
      <w:pPr>
        <w:spacing w:after="34"/>
        <w:ind w:left="-15" w:right="840" w:firstLine="708"/>
      </w:pPr>
      <w:r>
        <w:t xml:space="preserve">Працівники служби охорони праці закладу освіти несуть персональну відповідальність за: </w:t>
      </w:r>
    </w:p>
    <w:p w:rsidR="0045067D" w:rsidRDefault="00101BAF">
      <w:pPr>
        <w:numPr>
          <w:ilvl w:val="0"/>
          <w:numId w:val="8"/>
        </w:numPr>
        <w:ind w:right="840" w:hanging="708"/>
      </w:pPr>
      <w:r>
        <w:t xml:space="preserve">невідповідність прийнятих ними рішень вимогам чинного законодавства з охорони </w:t>
      </w:r>
    </w:p>
    <w:p w:rsidR="0045067D" w:rsidRDefault="00101BAF">
      <w:pPr>
        <w:spacing w:after="37"/>
        <w:ind w:left="-5" w:right="840"/>
      </w:pPr>
      <w:r>
        <w:t xml:space="preserve">праці; </w:t>
      </w:r>
    </w:p>
    <w:p w:rsidR="0045067D" w:rsidRDefault="00101BAF">
      <w:pPr>
        <w:numPr>
          <w:ilvl w:val="0"/>
          <w:numId w:val="8"/>
        </w:numPr>
        <w:spacing w:after="33"/>
        <w:ind w:right="840" w:hanging="708"/>
      </w:pPr>
      <w:r>
        <w:t xml:space="preserve">невиконання своїх функціональних обов’язків, передбачених Положенням про службу охорони праці та посадовими інструкціями; </w:t>
      </w:r>
    </w:p>
    <w:p w:rsidR="00A57A8C" w:rsidRPr="00A57A8C" w:rsidRDefault="00101BAF">
      <w:pPr>
        <w:numPr>
          <w:ilvl w:val="0"/>
          <w:numId w:val="8"/>
        </w:numPr>
        <w:ind w:right="840" w:hanging="708"/>
      </w:pPr>
      <w:r>
        <w:t>недостовірність та несвоєчасність підготовки с</w:t>
      </w:r>
      <w:r>
        <w:t xml:space="preserve">татистичних звітів з охорони праці; </w:t>
      </w:r>
    </w:p>
    <w:p w:rsidR="0045067D" w:rsidRDefault="00101BAF">
      <w:pPr>
        <w:numPr>
          <w:ilvl w:val="0"/>
          <w:numId w:val="8"/>
        </w:numPr>
        <w:ind w:right="840" w:hanging="708"/>
      </w:pPr>
      <w:bookmarkStart w:id="0" w:name="_GoBack"/>
      <w:bookmarkEnd w:id="0"/>
      <w:r>
        <w:rPr>
          <w:rFonts w:ascii="Arial" w:eastAsia="Arial" w:hAnsi="Arial" w:cs="Arial"/>
        </w:rPr>
        <w:t xml:space="preserve"> </w:t>
      </w:r>
      <w:r>
        <w:t>неякісне проведення ними розслідування нещасних випадків</w:t>
      </w:r>
      <w:r w:rsidR="00A57A8C">
        <w:t xml:space="preserve"> з учасниками освітнього</w:t>
      </w:r>
      <w:r>
        <w:t xml:space="preserve"> процесу. </w:t>
      </w:r>
    </w:p>
    <w:p w:rsidR="0045067D" w:rsidRDefault="00101BAF">
      <w:pPr>
        <w:spacing w:after="0" w:line="259" w:lineRule="auto"/>
        <w:ind w:left="900" w:right="0" w:firstLine="0"/>
        <w:jc w:val="left"/>
      </w:pPr>
      <w:r>
        <w:t xml:space="preserve"> </w:t>
      </w:r>
    </w:p>
    <w:p w:rsidR="0045067D" w:rsidRDefault="00101BAF">
      <w:pPr>
        <w:spacing w:after="0" w:line="259" w:lineRule="auto"/>
        <w:ind w:left="900" w:right="0" w:firstLine="0"/>
        <w:jc w:val="left"/>
      </w:pPr>
      <w:r>
        <w:t xml:space="preserve"> </w:t>
      </w:r>
    </w:p>
    <w:p w:rsidR="0045067D" w:rsidRDefault="00101BAF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sectPr w:rsidR="0045067D">
      <w:footerReference w:type="even" r:id="rId7"/>
      <w:footerReference w:type="default" r:id="rId8"/>
      <w:footerReference w:type="first" r:id="rId9"/>
      <w:pgSz w:w="11906" w:h="16838"/>
      <w:pgMar w:top="576" w:right="0" w:bottom="1222" w:left="1419" w:header="708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BAF" w:rsidRDefault="00101BAF">
      <w:pPr>
        <w:spacing w:after="0" w:line="240" w:lineRule="auto"/>
      </w:pPr>
      <w:r>
        <w:separator/>
      </w:r>
    </w:p>
  </w:endnote>
  <w:endnote w:type="continuationSeparator" w:id="0">
    <w:p w:rsidR="00101BAF" w:rsidRDefault="0010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67D" w:rsidRDefault="00101BAF">
    <w:pPr>
      <w:tabs>
        <w:tab w:val="center" w:pos="9580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67D" w:rsidRDefault="00101BAF">
    <w:pPr>
      <w:tabs>
        <w:tab w:val="center" w:pos="9580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57A8C">
      <w:rPr>
        <w:noProof/>
      </w:rPr>
      <w:t>4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67D" w:rsidRDefault="00101BAF">
    <w:pPr>
      <w:tabs>
        <w:tab w:val="center" w:pos="9580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BAF" w:rsidRDefault="00101BAF">
      <w:pPr>
        <w:spacing w:after="0" w:line="240" w:lineRule="auto"/>
      </w:pPr>
      <w:r>
        <w:separator/>
      </w:r>
    </w:p>
  </w:footnote>
  <w:footnote w:type="continuationSeparator" w:id="0">
    <w:p w:rsidR="00101BAF" w:rsidRDefault="00101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7B7E"/>
    <w:multiLevelType w:val="multilevel"/>
    <w:tmpl w:val="CFFA47CE"/>
    <w:lvl w:ilvl="0">
      <w:start w:val="1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997863"/>
    <w:multiLevelType w:val="hybridMultilevel"/>
    <w:tmpl w:val="742E68BE"/>
    <w:lvl w:ilvl="0" w:tplc="CCBCDFD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0CD2A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3A36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C4B3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7AC4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B89DA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A09B4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6C887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CEECD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C17719"/>
    <w:multiLevelType w:val="multilevel"/>
    <w:tmpl w:val="931C2F2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2A30F0"/>
    <w:multiLevelType w:val="hybridMultilevel"/>
    <w:tmpl w:val="4310428C"/>
    <w:lvl w:ilvl="0" w:tplc="6456CD6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EAEB0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782DD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6AF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F6E0B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0404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909F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5E097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A8C8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BD3CD2"/>
    <w:multiLevelType w:val="multilevel"/>
    <w:tmpl w:val="0E8EC00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Restart w:val="0"/>
      <w:lvlText w:val="%1.%2.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525183"/>
    <w:multiLevelType w:val="multilevel"/>
    <w:tmpl w:val="A498C43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FA49A8"/>
    <w:multiLevelType w:val="multilevel"/>
    <w:tmpl w:val="0B1C7BF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3C0F9D"/>
    <w:multiLevelType w:val="multilevel"/>
    <w:tmpl w:val="39B6498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AF69FD"/>
    <w:multiLevelType w:val="hybridMultilevel"/>
    <w:tmpl w:val="BA0CFCDA"/>
    <w:lvl w:ilvl="0" w:tplc="D14E45A4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06CED8">
      <w:start w:val="1"/>
      <w:numFmt w:val="lowerLetter"/>
      <w:lvlText w:val="%2"/>
      <w:lvlJc w:val="left"/>
      <w:pPr>
        <w:ind w:left="3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D47644">
      <w:start w:val="1"/>
      <w:numFmt w:val="lowerRoman"/>
      <w:lvlText w:val="%3"/>
      <w:lvlJc w:val="left"/>
      <w:pPr>
        <w:ind w:left="4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FC77A0">
      <w:start w:val="1"/>
      <w:numFmt w:val="decimal"/>
      <w:lvlText w:val="%4"/>
      <w:lvlJc w:val="left"/>
      <w:pPr>
        <w:ind w:left="4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B85374">
      <w:start w:val="1"/>
      <w:numFmt w:val="lowerLetter"/>
      <w:lvlText w:val="%5"/>
      <w:lvlJc w:val="left"/>
      <w:pPr>
        <w:ind w:left="5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24B7D8">
      <w:start w:val="1"/>
      <w:numFmt w:val="lowerRoman"/>
      <w:lvlText w:val="%6"/>
      <w:lvlJc w:val="left"/>
      <w:pPr>
        <w:ind w:left="6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484BB0">
      <w:start w:val="1"/>
      <w:numFmt w:val="decimal"/>
      <w:lvlText w:val="%7"/>
      <w:lvlJc w:val="left"/>
      <w:pPr>
        <w:ind w:left="6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667458">
      <w:start w:val="1"/>
      <w:numFmt w:val="lowerLetter"/>
      <w:lvlText w:val="%8"/>
      <w:lvlJc w:val="left"/>
      <w:pPr>
        <w:ind w:left="7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CE2F0E">
      <w:start w:val="1"/>
      <w:numFmt w:val="lowerRoman"/>
      <w:lvlText w:val="%9"/>
      <w:lvlJc w:val="left"/>
      <w:pPr>
        <w:ind w:left="8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7D"/>
    <w:rsid w:val="00101BAF"/>
    <w:rsid w:val="0045067D"/>
    <w:rsid w:val="00A5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6338"/>
  <w15:docId w15:val="{0AC228B3-33E2-415A-865D-1590D434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8" w:lineRule="auto"/>
      <w:ind w:left="10" w:right="84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9"/>
      </w:numPr>
      <w:spacing w:after="0" w:line="267" w:lineRule="auto"/>
      <w:ind w:left="3411" w:right="409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A57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A8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4682</Words>
  <Characters>2670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USER2</cp:lastModifiedBy>
  <cp:revision>2</cp:revision>
  <cp:lastPrinted>2022-01-28T13:42:00Z</cp:lastPrinted>
  <dcterms:created xsi:type="dcterms:W3CDTF">2022-01-28T13:42:00Z</dcterms:created>
  <dcterms:modified xsi:type="dcterms:W3CDTF">2022-01-28T13:42:00Z</dcterms:modified>
</cp:coreProperties>
</file>