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43" w:rsidRDefault="0080180C">
      <w:pPr>
        <w:spacing w:after="13"/>
        <w:ind w:left="24" w:hanging="10"/>
      </w:pPr>
      <w:r>
        <w:rPr>
          <w:b/>
        </w:rPr>
        <w:t xml:space="preserve">СХВАЛЕНО                                                                    ЗАТВЕРДЖЕНО  </w:t>
      </w:r>
    </w:p>
    <w:p w:rsidR="00B21243" w:rsidRDefault="0080180C">
      <w:pPr>
        <w:spacing w:after="0" w:line="259" w:lineRule="auto"/>
        <w:ind w:firstLine="0"/>
        <w:jc w:val="left"/>
      </w:pPr>
      <w:r>
        <w:t xml:space="preserve"> </w:t>
      </w:r>
      <w:r>
        <w:tab/>
        <w:t xml:space="preserve"> </w:t>
      </w:r>
    </w:p>
    <w:p w:rsidR="00B21243" w:rsidRPr="005F04C0" w:rsidRDefault="0042372F">
      <w:pPr>
        <w:ind w:left="-15" w:firstLine="0"/>
        <w:rPr>
          <w:sz w:val="24"/>
          <w:szCs w:val="24"/>
        </w:rPr>
      </w:pPr>
      <w:r w:rsidRPr="005F04C0">
        <w:rPr>
          <w:sz w:val="24"/>
          <w:szCs w:val="24"/>
        </w:rPr>
        <w:t>педагогічною радою</w:t>
      </w:r>
      <w:r w:rsidR="005F04C0" w:rsidRPr="005F04C0">
        <w:rPr>
          <w:sz w:val="24"/>
          <w:szCs w:val="24"/>
        </w:rPr>
        <w:t xml:space="preserve"> закладу            </w:t>
      </w:r>
      <w:r w:rsidR="005F04C0">
        <w:rPr>
          <w:sz w:val="24"/>
          <w:szCs w:val="24"/>
        </w:rPr>
        <w:t xml:space="preserve">                      </w:t>
      </w:r>
      <w:r w:rsidRPr="005F04C0">
        <w:rPr>
          <w:sz w:val="24"/>
          <w:szCs w:val="24"/>
        </w:rPr>
        <w:t>Наказ _________________________</w:t>
      </w:r>
      <w:r w:rsidR="0080180C" w:rsidRPr="005F04C0">
        <w:rPr>
          <w:sz w:val="24"/>
          <w:szCs w:val="24"/>
        </w:rPr>
        <w:t xml:space="preserve">       </w:t>
      </w:r>
    </w:p>
    <w:p w:rsidR="00B21243" w:rsidRPr="005F04C0" w:rsidRDefault="005F04C0" w:rsidP="005F04C0">
      <w:pPr>
        <w:tabs>
          <w:tab w:val="center" w:pos="5247"/>
        </w:tabs>
        <w:ind w:firstLine="0"/>
        <w:jc w:val="left"/>
        <w:rPr>
          <w:sz w:val="24"/>
          <w:szCs w:val="24"/>
        </w:rPr>
      </w:pPr>
      <w:r w:rsidRPr="005F04C0">
        <w:rPr>
          <w:sz w:val="24"/>
          <w:szCs w:val="24"/>
        </w:rPr>
        <w:t xml:space="preserve">протокол № </w:t>
      </w:r>
      <w:r w:rsidR="00F734E7">
        <w:rPr>
          <w:sz w:val="24"/>
          <w:szCs w:val="24"/>
        </w:rPr>
        <w:t xml:space="preserve">5 від 04.01.2021р.              </w:t>
      </w:r>
      <w:bookmarkStart w:id="0" w:name="_GoBack"/>
      <w:bookmarkEnd w:id="0"/>
      <w:r w:rsidRPr="005F04C0">
        <w:rPr>
          <w:sz w:val="24"/>
          <w:szCs w:val="24"/>
        </w:rPr>
        <w:t xml:space="preserve">       </w:t>
      </w:r>
      <w:r>
        <w:rPr>
          <w:sz w:val="24"/>
          <w:szCs w:val="24"/>
        </w:rPr>
        <w:t xml:space="preserve">         </w:t>
      </w:r>
      <w:r w:rsidR="0042372F" w:rsidRPr="005F04C0">
        <w:rPr>
          <w:sz w:val="24"/>
          <w:szCs w:val="24"/>
        </w:rPr>
        <w:t>Директор                Світлана КОРОЛЬ</w:t>
      </w:r>
      <w:r w:rsidR="0080180C" w:rsidRPr="005F04C0">
        <w:rPr>
          <w:sz w:val="24"/>
          <w:szCs w:val="24"/>
        </w:rPr>
        <w:t xml:space="preserve">  </w:t>
      </w:r>
    </w:p>
    <w:p w:rsidR="00B21243" w:rsidRDefault="0080180C">
      <w:pPr>
        <w:spacing w:after="0" w:line="259" w:lineRule="auto"/>
        <w:ind w:firstLine="0"/>
        <w:jc w:val="left"/>
      </w:pPr>
      <w:r>
        <w:t xml:space="preserve"> </w:t>
      </w:r>
    </w:p>
    <w:p w:rsidR="00B21243" w:rsidRDefault="0080180C">
      <w:pPr>
        <w:spacing w:after="16" w:line="259" w:lineRule="auto"/>
        <w:ind w:firstLine="0"/>
        <w:jc w:val="left"/>
        <w:rPr>
          <w:b/>
          <w:sz w:val="24"/>
        </w:rPr>
      </w:pPr>
      <w:r>
        <w:rPr>
          <w:b/>
          <w:sz w:val="24"/>
        </w:rPr>
        <w:t xml:space="preserve"> </w:t>
      </w:r>
    </w:p>
    <w:p w:rsidR="0080180C" w:rsidRDefault="0080180C">
      <w:pPr>
        <w:spacing w:after="16" w:line="259" w:lineRule="auto"/>
        <w:ind w:firstLine="0"/>
        <w:jc w:val="left"/>
        <w:rPr>
          <w:b/>
          <w:sz w:val="24"/>
        </w:rPr>
      </w:pPr>
    </w:p>
    <w:p w:rsidR="0080180C" w:rsidRDefault="0080180C">
      <w:pPr>
        <w:spacing w:after="16" w:line="259" w:lineRule="auto"/>
        <w:ind w:firstLine="0"/>
        <w:jc w:val="left"/>
        <w:rPr>
          <w:b/>
          <w:sz w:val="24"/>
        </w:rPr>
      </w:pPr>
    </w:p>
    <w:p w:rsidR="0080180C" w:rsidRDefault="0080180C">
      <w:pPr>
        <w:spacing w:after="16" w:line="259" w:lineRule="auto"/>
        <w:ind w:firstLine="0"/>
        <w:jc w:val="left"/>
      </w:pPr>
    </w:p>
    <w:p w:rsidR="00B21243" w:rsidRDefault="0080180C">
      <w:pPr>
        <w:spacing w:after="16" w:line="259" w:lineRule="auto"/>
        <w:ind w:firstLine="0"/>
        <w:jc w:val="left"/>
      </w:pPr>
      <w:r>
        <w:rPr>
          <w:b/>
          <w:sz w:val="24"/>
        </w:rPr>
        <w:t xml:space="preserve"> </w:t>
      </w:r>
    </w:p>
    <w:p w:rsidR="00B21243" w:rsidRDefault="0080180C">
      <w:pPr>
        <w:spacing w:after="309" w:line="259" w:lineRule="auto"/>
        <w:ind w:firstLine="0"/>
        <w:jc w:val="left"/>
      </w:pPr>
      <w:r>
        <w:rPr>
          <w:b/>
          <w:sz w:val="24"/>
        </w:rPr>
        <w:t xml:space="preserve"> </w:t>
      </w:r>
    </w:p>
    <w:p w:rsidR="00B21243" w:rsidRPr="0080180C" w:rsidRDefault="0080180C" w:rsidP="005F04C0">
      <w:pPr>
        <w:spacing w:after="20" w:line="259" w:lineRule="auto"/>
        <w:ind w:left="10" w:right="3" w:hanging="10"/>
        <w:jc w:val="center"/>
        <w:rPr>
          <w:color w:val="538135" w:themeColor="accent6" w:themeShade="BF"/>
        </w:rPr>
      </w:pPr>
      <w:r w:rsidRPr="0080180C">
        <w:rPr>
          <w:b/>
          <w:color w:val="538135" w:themeColor="accent6" w:themeShade="BF"/>
          <w:sz w:val="56"/>
        </w:rPr>
        <w:t>ПОЛОЖЕННЯ</w:t>
      </w:r>
    </w:p>
    <w:p w:rsidR="00B21243" w:rsidRPr="0080180C" w:rsidRDefault="0080180C" w:rsidP="005F04C0">
      <w:pPr>
        <w:spacing w:after="0" w:line="259" w:lineRule="auto"/>
        <w:ind w:firstLine="0"/>
        <w:jc w:val="center"/>
        <w:rPr>
          <w:color w:val="538135" w:themeColor="accent6" w:themeShade="BF"/>
        </w:rPr>
      </w:pPr>
      <w:r w:rsidRPr="0080180C">
        <w:rPr>
          <w:b/>
          <w:color w:val="538135" w:themeColor="accent6" w:themeShade="BF"/>
          <w:sz w:val="56"/>
        </w:rPr>
        <w:t>ПРО ВНУТРІШНЮ СИСТЕМУ</w:t>
      </w:r>
    </w:p>
    <w:p w:rsidR="00B21243" w:rsidRPr="0080180C" w:rsidRDefault="0080180C" w:rsidP="005F04C0">
      <w:pPr>
        <w:spacing w:after="20" w:line="259" w:lineRule="auto"/>
        <w:ind w:left="10" w:right="3" w:hanging="10"/>
        <w:jc w:val="center"/>
        <w:rPr>
          <w:color w:val="538135" w:themeColor="accent6" w:themeShade="BF"/>
        </w:rPr>
      </w:pPr>
      <w:r w:rsidRPr="0080180C">
        <w:rPr>
          <w:b/>
          <w:color w:val="538135" w:themeColor="accent6" w:themeShade="BF"/>
          <w:sz w:val="56"/>
        </w:rPr>
        <w:t>ЗАБЕЗПЕЧЕННЯ</w:t>
      </w:r>
    </w:p>
    <w:p w:rsidR="00B21243" w:rsidRPr="0080180C" w:rsidRDefault="0080180C" w:rsidP="005F04C0">
      <w:pPr>
        <w:spacing w:after="20" w:line="259" w:lineRule="auto"/>
        <w:ind w:left="10" w:right="5" w:hanging="10"/>
        <w:jc w:val="center"/>
        <w:rPr>
          <w:color w:val="538135" w:themeColor="accent6" w:themeShade="BF"/>
        </w:rPr>
      </w:pPr>
      <w:r w:rsidRPr="0080180C">
        <w:rPr>
          <w:b/>
          <w:color w:val="538135" w:themeColor="accent6" w:themeShade="BF"/>
          <w:sz w:val="56"/>
        </w:rPr>
        <w:t>ЯКОСТІ ОСВІТИ</w:t>
      </w:r>
    </w:p>
    <w:p w:rsidR="0042372F" w:rsidRDefault="0042372F" w:rsidP="0080180C">
      <w:pPr>
        <w:spacing w:after="74" w:line="238" w:lineRule="auto"/>
        <w:ind w:firstLine="0"/>
        <w:jc w:val="left"/>
        <w:rPr>
          <w:b/>
          <w:sz w:val="48"/>
        </w:rPr>
      </w:pPr>
    </w:p>
    <w:p w:rsidR="0080180C" w:rsidRDefault="0042372F" w:rsidP="0080180C">
      <w:pPr>
        <w:spacing w:after="74" w:line="238" w:lineRule="auto"/>
        <w:ind w:firstLine="0"/>
        <w:jc w:val="center"/>
        <w:rPr>
          <w:rStyle w:val="a3"/>
          <w:sz w:val="44"/>
          <w:szCs w:val="44"/>
        </w:rPr>
      </w:pPr>
      <w:proofErr w:type="spellStart"/>
      <w:r w:rsidRPr="0080180C">
        <w:rPr>
          <w:rStyle w:val="a3"/>
          <w:sz w:val="44"/>
          <w:szCs w:val="44"/>
        </w:rPr>
        <w:t>Демківського</w:t>
      </w:r>
      <w:proofErr w:type="spellEnd"/>
      <w:r w:rsidRPr="0080180C">
        <w:rPr>
          <w:rStyle w:val="a3"/>
          <w:sz w:val="44"/>
          <w:szCs w:val="44"/>
        </w:rPr>
        <w:t xml:space="preserve"> </w:t>
      </w:r>
      <w:r w:rsidR="0080180C" w:rsidRPr="0080180C">
        <w:rPr>
          <w:rStyle w:val="a3"/>
          <w:sz w:val="44"/>
          <w:szCs w:val="44"/>
        </w:rPr>
        <w:t>закладу за</w:t>
      </w:r>
      <w:r w:rsidRPr="0080180C">
        <w:rPr>
          <w:rStyle w:val="a3"/>
          <w:sz w:val="44"/>
          <w:szCs w:val="44"/>
        </w:rPr>
        <w:t xml:space="preserve">гальноосвітньої </w:t>
      </w:r>
    </w:p>
    <w:p w:rsidR="00B21243" w:rsidRPr="0080180C" w:rsidRDefault="0042372F" w:rsidP="0080180C">
      <w:pPr>
        <w:spacing w:after="74" w:line="238" w:lineRule="auto"/>
        <w:ind w:firstLine="0"/>
        <w:jc w:val="center"/>
        <w:rPr>
          <w:rStyle w:val="a3"/>
          <w:sz w:val="44"/>
          <w:szCs w:val="44"/>
        </w:rPr>
      </w:pPr>
      <w:r w:rsidRPr="0080180C">
        <w:rPr>
          <w:rStyle w:val="a3"/>
          <w:sz w:val="44"/>
          <w:szCs w:val="44"/>
        </w:rPr>
        <w:t>середньої освіти І-ІІ</w:t>
      </w:r>
      <w:r w:rsidR="0080180C" w:rsidRPr="0080180C">
        <w:rPr>
          <w:rStyle w:val="a3"/>
          <w:sz w:val="44"/>
          <w:szCs w:val="44"/>
        </w:rPr>
        <w:t xml:space="preserve"> ступенів</w:t>
      </w:r>
    </w:p>
    <w:p w:rsidR="00B21243" w:rsidRPr="0080180C" w:rsidRDefault="0042372F" w:rsidP="0080180C">
      <w:pPr>
        <w:spacing w:after="74" w:line="238" w:lineRule="auto"/>
        <w:ind w:firstLine="0"/>
        <w:jc w:val="center"/>
        <w:rPr>
          <w:rStyle w:val="a3"/>
          <w:sz w:val="44"/>
          <w:szCs w:val="44"/>
        </w:rPr>
      </w:pPr>
      <w:r w:rsidRPr="0080180C">
        <w:rPr>
          <w:rStyle w:val="a3"/>
          <w:sz w:val="44"/>
          <w:szCs w:val="44"/>
        </w:rPr>
        <w:t>Тростянецької селищної ради Вінницької області</w:t>
      </w:r>
    </w:p>
    <w:p w:rsidR="00B21243" w:rsidRPr="0080180C" w:rsidRDefault="00B21243" w:rsidP="0042372F">
      <w:pPr>
        <w:spacing w:after="23" w:line="259" w:lineRule="auto"/>
        <w:ind w:right="1" w:firstLine="0"/>
        <w:rPr>
          <w:rStyle w:val="a3"/>
          <w:sz w:val="44"/>
          <w:szCs w:val="44"/>
        </w:rPr>
      </w:pPr>
    </w:p>
    <w:p w:rsidR="00B21243" w:rsidRDefault="0080180C">
      <w:pPr>
        <w:spacing w:after="28" w:line="259" w:lineRule="auto"/>
        <w:ind w:left="115" w:firstLine="0"/>
        <w:jc w:val="center"/>
      </w:pPr>
      <w:r>
        <w:rPr>
          <w:b/>
          <w:sz w:val="48"/>
        </w:rPr>
        <w:t xml:space="preserve"> </w:t>
      </w:r>
    </w:p>
    <w:p w:rsidR="00B21243" w:rsidRDefault="0080180C">
      <w:pPr>
        <w:spacing w:after="28" w:line="259" w:lineRule="auto"/>
        <w:ind w:left="115" w:firstLine="0"/>
        <w:jc w:val="center"/>
      </w:pPr>
      <w:r>
        <w:rPr>
          <w:b/>
          <w:sz w:val="48"/>
        </w:rPr>
        <w:t xml:space="preserve"> </w:t>
      </w:r>
    </w:p>
    <w:p w:rsidR="00B21243" w:rsidRDefault="0080180C">
      <w:pPr>
        <w:spacing w:after="23" w:line="259" w:lineRule="auto"/>
        <w:ind w:left="115" w:firstLine="0"/>
        <w:jc w:val="center"/>
      </w:pPr>
      <w:r>
        <w:rPr>
          <w:b/>
          <w:sz w:val="48"/>
        </w:rPr>
        <w:t xml:space="preserve"> </w:t>
      </w:r>
    </w:p>
    <w:p w:rsidR="00B21243" w:rsidRDefault="0080180C">
      <w:pPr>
        <w:spacing w:after="28" w:line="259" w:lineRule="auto"/>
        <w:ind w:left="115" w:firstLine="0"/>
        <w:jc w:val="center"/>
      </w:pPr>
      <w:r>
        <w:rPr>
          <w:b/>
          <w:sz w:val="48"/>
        </w:rPr>
        <w:t xml:space="preserve"> </w:t>
      </w:r>
    </w:p>
    <w:p w:rsidR="00B21243" w:rsidRDefault="0080180C">
      <w:pPr>
        <w:spacing w:after="28" w:line="259" w:lineRule="auto"/>
        <w:ind w:left="115" w:firstLine="0"/>
        <w:jc w:val="center"/>
      </w:pPr>
      <w:r>
        <w:rPr>
          <w:b/>
          <w:sz w:val="48"/>
        </w:rPr>
        <w:t xml:space="preserve"> </w:t>
      </w:r>
    </w:p>
    <w:p w:rsidR="00B21243" w:rsidRDefault="0080180C">
      <w:pPr>
        <w:spacing w:after="23" w:line="259" w:lineRule="auto"/>
        <w:ind w:left="115" w:firstLine="0"/>
        <w:jc w:val="center"/>
        <w:rPr>
          <w:b/>
          <w:sz w:val="48"/>
        </w:rPr>
      </w:pPr>
      <w:r>
        <w:rPr>
          <w:b/>
          <w:sz w:val="48"/>
        </w:rPr>
        <w:t xml:space="preserve"> </w:t>
      </w:r>
    </w:p>
    <w:p w:rsidR="005F04C0" w:rsidRDefault="005F04C0">
      <w:pPr>
        <w:spacing w:after="23" w:line="259" w:lineRule="auto"/>
        <w:ind w:left="115" w:firstLine="0"/>
        <w:jc w:val="center"/>
        <w:rPr>
          <w:b/>
          <w:sz w:val="48"/>
        </w:rPr>
      </w:pPr>
    </w:p>
    <w:p w:rsidR="005F04C0" w:rsidRDefault="005F04C0">
      <w:pPr>
        <w:spacing w:after="23" w:line="259" w:lineRule="auto"/>
        <w:ind w:left="115" w:firstLine="0"/>
        <w:jc w:val="center"/>
        <w:rPr>
          <w:b/>
          <w:sz w:val="48"/>
        </w:rPr>
      </w:pPr>
    </w:p>
    <w:p w:rsidR="00B21243" w:rsidRDefault="00B21243" w:rsidP="00002491">
      <w:pPr>
        <w:spacing w:after="28" w:line="259" w:lineRule="auto"/>
        <w:ind w:firstLine="0"/>
      </w:pPr>
    </w:p>
    <w:p w:rsidR="00B21243" w:rsidRDefault="0080180C">
      <w:pPr>
        <w:spacing w:after="0" w:line="259" w:lineRule="auto"/>
        <w:ind w:left="115" w:firstLine="0"/>
        <w:jc w:val="center"/>
      </w:pPr>
      <w:r>
        <w:rPr>
          <w:sz w:val="48"/>
        </w:rPr>
        <w:t xml:space="preserve"> </w:t>
      </w:r>
    </w:p>
    <w:p w:rsidR="00B21243" w:rsidRDefault="0080180C" w:rsidP="00002491">
      <w:pPr>
        <w:spacing w:after="221"/>
        <w:ind w:left="24" w:hanging="10"/>
        <w:jc w:val="center"/>
      </w:pPr>
      <w:r>
        <w:rPr>
          <w:b/>
        </w:rPr>
        <w:lastRenderedPageBreak/>
        <w:t>1. ЗАГАЛЬНІ ПОЛОЖЕННЯ</w:t>
      </w:r>
    </w:p>
    <w:p w:rsidR="00B21243" w:rsidRDefault="0080180C">
      <w:pPr>
        <w:ind w:left="-15" w:firstLine="706"/>
      </w:pPr>
      <w:r>
        <w:t xml:space="preserve">Положення про внутрішню систему забезпечення якості освіти у </w:t>
      </w:r>
      <w:proofErr w:type="spellStart"/>
      <w:r>
        <w:t>Демківському</w:t>
      </w:r>
      <w:proofErr w:type="spellEnd"/>
      <w:r>
        <w:t xml:space="preserve"> закладі загальної середньої освіти І-ІІ ступенів Тростянецької селищної ради Вінницької області (далі − Положення) розроблено відповідно до вимог законів України «Про освіту» (стаття 41. Система забезпечення якості освіти),  «Про загальну середню освіту», інших нормативних документів, з урахуванням методичних рекомендацій Державної служби якості освіти до побудови внутрішньої системи забезпечення якості освіти у закладі загальної середньої освіти. </w:t>
      </w:r>
    </w:p>
    <w:p w:rsidR="00B21243" w:rsidRDefault="0080180C">
      <w:pPr>
        <w:ind w:left="-15" w:firstLine="706"/>
      </w:pPr>
      <w:r>
        <w:t xml:space="preserve">Внутрішня система забезпечення якості освіти у </w:t>
      </w:r>
      <w:proofErr w:type="spellStart"/>
      <w:r>
        <w:t>Демківському</w:t>
      </w:r>
      <w:proofErr w:type="spellEnd"/>
      <w:r>
        <w:t xml:space="preserve"> закладі загальної середньої освіти І-ІІ ступенів Тростянецької селищної ради Вінницької області (далі - Заклад) передбачає: </w:t>
      </w:r>
    </w:p>
    <w:p w:rsidR="0080180C" w:rsidRPr="000B2E35" w:rsidRDefault="0080180C" w:rsidP="000B2E35">
      <w:pPr>
        <w:pStyle w:val="a4"/>
        <w:numPr>
          <w:ilvl w:val="0"/>
          <w:numId w:val="8"/>
        </w:numPr>
        <w:ind w:left="0" w:firstLine="0"/>
        <w:rPr>
          <w:sz w:val="24"/>
        </w:rPr>
      </w:pPr>
      <w:r>
        <w:t>стратегію (політику) та процедури забезпечення якості освіти;</w:t>
      </w:r>
      <w:r w:rsidRPr="000B2E35">
        <w:rPr>
          <w:sz w:val="24"/>
        </w:rPr>
        <w:t xml:space="preserve"> </w:t>
      </w:r>
    </w:p>
    <w:p w:rsidR="000B2E35" w:rsidRDefault="0080180C" w:rsidP="000B2E35">
      <w:pPr>
        <w:pStyle w:val="a4"/>
        <w:numPr>
          <w:ilvl w:val="0"/>
          <w:numId w:val="8"/>
        </w:numPr>
        <w:ind w:left="0" w:firstLine="0"/>
        <w:rPr>
          <w:sz w:val="24"/>
        </w:rPr>
      </w:pPr>
      <w:r>
        <w:t>систему та механізми забезпечення академічної доброчесності;</w:t>
      </w:r>
      <w:r w:rsidRPr="000B2E35">
        <w:rPr>
          <w:sz w:val="24"/>
        </w:rPr>
        <w:t xml:space="preserve"> </w:t>
      </w:r>
      <w:r>
        <w:t>оприлюднені критерії, правила і процедури оцінювання здобувачів освіти;</w:t>
      </w:r>
      <w:r w:rsidRPr="000B2E35">
        <w:rPr>
          <w:sz w:val="24"/>
        </w:rPr>
        <w:t xml:space="preserve"> </w:t>
      </w:r>
    </w:p>
    <w:p w:rsidR="000B2E35" w:rsidRDefault="0080180C" w:rsidP="000B2E35">
      <w:pPr>
        <w:pStyle w:val="a4"/>
        <w:numPr>
          <w:ilvl w:val="0"/>
          <w:numId w:val="8"/>
        </w:numPr>
        <w:ind w:left="0" w:firstLine="0"/>
        <w:rPr>
          <w:sz w:val="24"/>
        </w:rPr>
      </w:pPr>
      <w: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r w:rsidRPr="000B2E35">
        <w:rPr>
          <w:sz w:val="24"/>
        </w:rPr>
        <w:t xml:space="preserve"> </w:t>
      </w:r>
    </w:p>
    <w:p w:rsidR="0080180C" w:rsidRPr="000B2E35" w:rsidRDefault="0080180C" w:rsidP="000B2E35">
      <w:pPr>
        <w:pStyle w:val="a4"/>
        <w:numPr>
          <w:ilvl w:val="0"/>
          <w:numId w:val="8"/>
        </w:numPr>
        <w:ind w:left="0" w:firstLine="0"/>
        <w:rPr>
          <w:sz w:val="24"/>
        </w:rPr>
      </w:pPr>
      <w:r>
        <w:t>оприлюднені критерії, правила і про</w:t>
      </w:r>
      <w:r w:rsidR="000B2E35">
        <w:t xml:space="preserve">цедури оцінювання управлінської </w:t>
      </w:r>
      <w:r>
        <w:t>діяльності керівних працівників закладу;</w:t>
      </w:r>
      <w:r w:rsidRPr="000B2E35">
        <w:rPr>
          <w:sz w:val="24"/>
        </w:rPr>
        <w:t xml:space="preserve"> </w:t>
      </w:r>
    </w:p>
    <w:p w:rsidR="000B2E35" w:rsidRDefault="0080180C" w:rsidP="000B2E35">
      <w:pPr>
        <w:pStyle w:val="a4"/>
        <w:numPr>
          <w:ilvl w:val="0"/>
          <w:numId w:val="8"/>
        </w:numPr>
        <w:ind w:left="0" w:firstLine="0"/>
      </w:pPr>
      <w:r>
        <w:t>забезпечення наявності необхідних ресурсів для організації освітнього процесу, в тому числі для самос</w:t>
      </w:r>
      <w:r w:rsidR="000B2E35">
        <w:t>тійної роботи здобувачів освіти;</w:t>
      </w:r>
    </w:p>
    <w:p w:rsidR="0080180C" w:rsidRPr="000B2E35" w:rsidRDefault="0080180C" w:rsidP="000B2E35">
      <w:pPr>
        <w:pStyle w:val="a4"/>
        <w:numPr>
          <w:ilvl w:val="0"/>
          <w:numId w:val="8"/>
        </w:numPr>
        <w:ind w:left="0" w:firstLine="0"/>
      </w:pPr>
      <w:r>
        <w:t>забезпечення наявності інформаційних си</w:t>
      </w:r>
      <w:r w:rsidR="000B2E35">
        <w:t>стем для ефективного управління</w:t>
      </w:r>
      <w:r>
        <w:t xml:space="preserve">  закладом;</w:t>
      </w:r>
      <w:r w:rsidRPr="000B2E35">
        <w:rPr>
          <w:sz w:val="24"/>
        </w:rPr>
        <w:t xml:space="preserve"> </w:t>
      </w:r>
    </w:p>
    <w:p w:rsidR="0080180C" w:rsidRPr="000B2E35" w:rsidRDefault="0080180C" w:rsidP="000B2E35">
      <w:pPr>
        <w:pStyle w:val="a4"/>
        <w:numPr>
          <w:ilvl w:val="0"/>
          <w:numId w:val="8"/>
        </w:numPr>
        <w:ind w:left="0" w:firstLine="0"/>
      </w:pPr>
      <w:r>
        <w:t>створення в закладі інклюзивного освітн</w:t>
      </w:r>
      <w:r w:rsidR="000B2E35">
        <w:t>ього середовища, універсального</w:t>
      </w:r>
      <w:r>
        <w:t xml:space="preserve">  дизайну та розумного пристосування;</w:t>
      </w:r>
      <w:r w:rsidRPr="000B2E35">
        <w:rPr>
          <w:sz w:val="24"/>
        </w:rPr>
        <w:t xml:space="preserve"> </w:t>
      </w:r>
    </w:p>
    <w:p w:rsidR="000B2E35" w:rsidRDefault="0080180C" w:rsidP="000B2E35">
      <w:pPr>
        <w:pStyle w:val="a4"/>
        <w:numPr>
          <w:ilvl w:val="0"/>
          <w:numId w:val="8"/>
        </w:numPr>
        <w:ind w:left="0" w:right="2" w:firstLine="0"/>
      </w:pPr>
      <w:r>
        <w:t>створення в закладі безпечного  освітнього середовища;</w:t>
      </w:r>
      <w:r w:rsidRPr="000B2E35">
        <w:rPr>
          <w:sz w:val="24"/>
        </w:rPr>
        <w:t xml:space="preserve"> </w:t>
      </w:r>
    </w:p>
    <w:p w:rsidR="00B21243" w:rsidRDefault="0080180C" w:rsidP="000B2E35">
      <w:pPr>
        <w:pStyle w:val="a4"/>
        <w:numPr>
          <w:ilvl w:val="0"/>
          <w:numId w:val="8"/>
        </w:numPr>
        <w:ind w:left="0" w:right="2" w:firstLine="0"/>
      </w:pPr>
      <w:r>
        <w:t>інші процедури та заходи, що виз</w:t>
      </w:r>
      <w:r w:rsidR="000B2E35">
        <w:t>начаються спеціальними законами  або</w:t>
      </w:r>
      <w:r>
        <w:t xml:space="preserve"> документами закладу.</w:t>
      </w:r>
      <w:r w:rsidRPr="000B2E35">
        <w:rPr>
          <w:sz w:val="24"/>
        </w:rPr>
        <w:t xml:space="preserve"> </w:t>
      </w:r>
    </w:p>
    <w:p w:rsidR="00B21243" w:rsidRDefault="0080180C" w:rsidP="000B2E35">
      <w:pPr>
        <w:ind w:firstLine="0"/>
      </w:pPr>
      <w:r>
        <w:t>Положення регламентує зміст і порядок забезпечення якості освіти в  Закладі.</w:t>
      </w:r>
      <w:r>
        <w:rPr>
          <w:sz w:val="24"/>
        </w:rPr>
        <w:t xml:space="preserve"> </w:t>
      </w:r>
    </w:p>
    <w:p w:rsidR="00B21243" w:rsidRDefault="0080180C" w:rsidP="000B2E35">
      <w:pPr>
        <w:spacing w:after="235"/>
        <w:ind w:left="-15" w:firstLine="0"/>
      </w:pPr>
      <w:r>
        <w:t xml:space="preserve">Положення погоджується педагогічною радою, яка має право вносити в нього зміни та доповнення. </w:t>
      </w:r>
    </w:p>
    <w:p w:rsidR="00B21243" w:rsidRDefault="0080180C" w:rsidP="00002491">
      <w:pPr>
        <w:numPr>
          <w:ilvl w:val="0"/>
          <w:numId w:val="1"/>
        </w:numPr>
        <w:spacing w:after="221"/>
        <w:ind w:hanging="283"/>
        <w:jc w:val="center"/>
      </w:pPr>
      <w:r>
        <w:rPr>
          <w:b/>
        </w:rPr>
        <w:t>ОСНОВНІ ТЕРМІНИ ТА ЇХ ВИЗНАЧЕННЯ</w:t>
      </w:r>
    </w:p>
    <w:p w:rsidR="00B21243" w:rsidRDefault="0080180C" w:rsidP="000B2E35">
      <w:pPr>
        <w:spacing w:after="217" w:line="259" w:lineRule="auto"/>
        <w:ind w:left="249" w:right="61" w:hanging="10"/>
      </w:pPr>
      <w:r>
        <w:t xml:space="preserve">Для цілей цього Положення наведені терміни вживаються в такому значенні: </w:t>
      </w:r>
    </w:p>
    <w:p w:rsidR="00B21243" w:rsidRDefault="0080180C" w:rsidP="000B2E35">
      <w:pPr>
        <w:numPr>
          <w:ilvl w:val="2"/>
          <w:numId w:val="2"/>
        </w:numPr>
        <w:ind w:left="0" w:firstLine="0"/>
      </w:pPr>
      <w:r>
        <w:t xml:space="preserve">автономія - право Закладу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w:t>
      </w:r>
      <w:r>
        <w:lastRenderedPageBreak/>
        <w:t xml:space="preserve">питань діяльності, що провадиться в порядку та межах, визначених законом; </w:t>
      </w:r>
    </w:p>
    <w:p w:rsidR="00B21243" w:rsidRDefault="0080180C" w:rsidP="000B2E35">
      <w:pPr>
        <w:numPr>
          <w:ilvl w:val="2"/>
          <w:numId w:val="2"/>
        </w:numPr>
        <w:ind w:left="0" w:firstLine="0"/>
      </w:pPr>
      <w: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наукової (творчої) діяльності з метою забезпечення довіри до результатів навчання, попередження порушень освітнього процесу; </w:t>
      </w:r>
    </w:p>
    <w:p w:rsidR="00B21243" w:rsidRDefault="0080180C" w:rsidP="000B2E35">
      <w:pPr>
        <w:numPr>
          <w:ilvl w:val="2"/>
          <w:numId w:val="2"/>
        </w:numPr>
        <w:ind w:left="0" w:firstLine="0"/>
      </w:pPr>
      <w:r>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B21243" w:rsidRDefault="0080180C" w:rsidP="000B2E35">
      <w:pPr>
        <w:numPr>
          <w:ilvl w:val="2"/>
          <w:numId w:val="2"/>
        </w:numPr>
        <w:ind w:left="0" w:firstLine="0"/>
      </w:pPr>
      <w:r>
        <w:t xml:space="preserve">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чинним законодавством; </w:t>
      </w:r>
    </w:p>
    <w:p w:rsidR="00B21243" w:rsidRDefault="0080180C" w:rsidP="000B2E35">
      <w:pPr>
        <w:numPr>
          <w:ilvl w:val="2"/>
          <w:numId w:val="2"/>
        </w:numPr>
        <w:ind w:left="0" w:firstLine="0"/>
      </w:pPr>
      <w:r>
        <w:t xml:space="preserve">безпечне освітнє середовище - сукупність умов у Закладі, що унеможливлюють заподіяння учасникам освітнього процесу фізичної, майнової та/або моральної шкоди, зокрема внаслідок недотримання вимог державних санітарних норм і правил (регламентів) та/або державних будівельних норм і правил,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t>булінгу</w:t>
      </w:r>
      <w:proofErr w:type="spellEnd"/>
      <w:r>
        <w:t xml:space="preserve"> (цькування, поширення неправдивих відомостей тощо), заборонених законами України пропаганди та/або агітації, а також унеможливлюють вживання на території Закладу алкогольних напоїв, тютюнових виробів, наркотичних засобів, психотропних речовин;</w:t>
      </w:r>
      <w:r>
        <w:rPr>
          <w:sz w:val="24"/>
        </w:rPr>
        <w:t xml:space="preserve"> </w:t>
      </w:r>
    </w:p>
    <w:p w:rsidR="00B21243" w:rsidRDefault="0080180C" w:rsidP="000B2E35">
      <w:pPr>
        <w:numPr>
          <w:ilvl w:val="2"/>
          <w:numId w:val="2"/>
        </w:numPr>
        <w:ind w:left="0" w:firstLine="0"/>
      </w:pPr>
      <w:r>
        <w:t xml:space="preserve">державний стандарт повної загальної середньої освіти (далі - державний стандарт) - документ, що визначає загальний обсяг навчального навантаження здобувачів початкової, базової середньої та профільної середньої освіти, вимоги до їх </w:t>
      </w:r>
      <w:proofErr w:type="spellStart"/>
      <w:r>
        <w:t>компетентностей</w:t>
      </w:r>
      <w:proofErr w:type="spellEnd"/>
      <w:r>
        <w:t xml:space="preserve">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r>
        <w:rPr>
          <w:sz w:val="20"/>
        </w:rPr>
        <w:t xml:space="preserve"> </w:t>
      </w:r>
    </w:p>
    <w:p w:rsidR="00B21243" w:rsidRDefault="0080180C" w:rsidP="000B2E35">
      <w:pPr>
        <w:numPr>
          <w:ilvl w:val="2"/>
          <w:numId w:val="2"/>
        </w:numPr>
        <w:ind w:left="0" w:firstLine="0"/>
      </w:pPr>
      <w:r>
        <w:t xml:space="preserve">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 </w:t>
      </w:r>
    </w:p>
    <w:p w:rsidR="00B21243" w:rsidRDefault="0080180C" w:rsidP="000B2E35">
      <w:pPr>
        <w:numPr>
          <w:ilvl w:val="2"/>
          <w:numId w:val="2"/>
        </w:numPr>
        <w:ind w:left="0" w:firstLine="0"/>
      </w:pPr>
      <w:r>
        <w:t xml:space="preserve">здобувачі освіти - учні, які здобувають освіту за будь-яким видом та формою здобуття освіти; </w:t>
      </w:r>
    </w:p>
    <w:p w:rsidR="00B21243" w:rsidRDefault="0080180C" w:rsidP="000B2E35">
      <w:pPr>
        <w:numPr>
          <w:ilvl w:val="2"/>
          <w:numId w:val="2"/>
        </w:numPr>
        <w:ind w:left="0" w:firstLine="0"/>
      </w:pPr>
      <w:r>
        <w:lastRenderedPageBreak/>
        <w:t xml:space="preserve">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за запропонованими Закладом освітніми програмами, навчальними предметами з відповідним рівнем їх складності, методів і засобів навчання. Індивідуальна освітня траєкторія в Закладі реалізується через індивідуальний навчальний план; </w:t>
      </w:r>
    </w:p>
    <w:p w:rsidR="00B21243" w:rsidRDefault="0080180C" w:rsidP="000B2E35">
      <w:pPr>
        <w:numPr>
          <w:ilvl w:val="2"/>
          <w:numId w:val="2"/>
        </w:numPr>
        <w:ind w:left="0" w:firstLine="0"/>
      </w:pPr>
      <w:r>
        <w:t xml:space="preserve">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у взаємодії із здобувачем освіти за наявності необхідних для цього ресурсів; </w:t>
      </w:r>
    </w:p>
    <w:p w:rsidR="00B21243" w:rsidRDefault="0080180C" w:rsidP="000B2E35">
      <w:pPr>
        <w:numPr>
          <w:ilvl w:val="2"/>
          <w:numId w:val="2"/>
        </w:numPr>
        <w:ind w:left="0" w:firstLine="0"/>
      </w:pPr>
      <w:r>
        <w:t xml:space="preserve">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 </w:t>
      </w:r>
    </w:p>
    <w:p w:rsidR="00B21243" w:rsidRDefault="0080180C" w:rsidP="000B2E35">
      <w:pPr>
        <w:numPr>
          <w:ilvl w:val="2"/>
          <w:numId w:val="2"/>
        </w:numPr>
        <w:ind w:left="0" w:firstLine="0"/>
      </w:pPr>
      <w:r>
        <w:t xml:space="preserve">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 </w:t>
      </w:r>
    </w:p>
    <w:p w:rsidR="00B21243" w:rsidRDefault="0080180C" w:rsidP="000B2E35">
      <w:pPr>
        <w:numPr>
          <w:ilvl w:val="2"/>
          <w:numId w:val="2"/>
        </w:numPr>
        <w:ind w:left="0" w:firstLine="0"/>
      </w:pPr>
      <w:r>
        <w:t xml:space="preserve">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p>
    <w:p w:rsidR="00B21243" w:rsidRDefault="0080180C" w:rsidP="000B2E35">
      <w:pPr>
        <w:numPr>
          <w:ilvl w:val="2"/>
          <w:numId w:val="2"/>
        </w:numPr>
        <w:ind w:left="0" w:firstLine="0"/>
      </w:pPr>
      <w:r>
        <w:t xml:space="preserve">кваліфікація - визнана уповноваженим суб’єктом та засвідчена відповідним документом стандартизована сукупність здобутих особою </w:t>
      </w:r>
      <w:proofErr w:type="spellStart"/>
      <w:r>
        <w:t>компетентностей</w:t>
      </w:r>
      <w:proofErr w:type="spellEnd"/>
      <w:r>
        <w:t xml:space="preserve"> </w:t>
      </w:r>
    </w:p>
    <w:p w:rsidR="00B21243" w:rsidRDefault="0080180C" w:rsidP="000B2E35">
      <w:pPr>
        <w:ind w:firstLine="0"/>
      </w:pPr>
      <w:r>
        <w:t xml:space="preserve">(результатів навчання); </w:t>
      </w:r>
    </w:p>
    <w:p w:rsidR="00B21243" w:rsidRDefault="0080180C" w:rsidP="000B2E35">
      <w:pPr>
        <w:numPr>
          <w:ilvl w:val="2"/>
          <w:numId w:val="2"/>
        </w:numPr>
        <w:ind w:left="0" w:firstLine="0"/>
      </w:pPr>
      <w:r>
        <w:t xml:space="preserve">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w:t>
      </w:r>
    </w:p>
    <w:p w:rsidR="00B21243" w:rsidRDefault="0080180C" w:rsidP="000B2E35">
      <w:pPr>
        <w:numPr>
          <w:ilvl w:val="2"/>
          <w:numId w:val="2"/>
        </w:numPr>
        <w:ind w:left="0" w:firstLine="0"/>
      </w:pPr>
      <w:r>
        <w:t xml:space="preserve">навчальна програма - документ, в якому визначаються очікувані результати навчання учнів з навчального предмета (інтегрованого курсу), перелік та послідовність вивчення тем навчального матеріалу, орієнтовна кількість годин на кожну тему, розподіл тем за роками навчання та кількістю годин, відведених на вивчення навчального предмета (інтегрованого курсу), що затверджується педагогічною радою Закладу; </w:t>
      </w:r>
    </w:p>
    <w:p w:rsidR="00B21243" w:rsidRDefault="0080180C" w:rsidP="000B2E35">
      <w:pPr>
        <w:numPr>
          <w:ilvl w:val="2"/>
          <w:numId w:val="2"/>
        </w:numPr>
        <w:ind w:left="0" w:firstLine="0"/>
      </w:pPr>
      <w:r>
        <w:t xml:space="preserve">необ’єктивне оцінювання - свідоме завищення або заниження оцінки результатів навчання здобувачів освіти. </w:t>
      </w:r>
      <w:r>
        <w:rPr>
          <w:rFonts w:ascii="Bookman Old Style" w:eastAsia="Bookman Old Style" w:hAnsi="Bookman Old Style" w:cs="Bookman Old Style"/>
          <w:sz w:val="24"/>
          <w:vertAlign w:val="subscript"/>
        </w:rPr>
        <w:t xml:space="preserve"> </w:t>
      </w:r>
    </w:p>
    <w:p w:rsidR="00B21243" w:rsidRDefault="0080180C" w:rsidP="000B2E35">
      <w:pPr>
        <w:numPr>
          <w:ilvl w:val="2"/>
          <w:numId w:val="2"/>
        </w:numPr>
        <w:ind w:left="0" w:firstLine="0"/>
      </w:pPr>
      <w:r>
        <w:lastRenderedPageBreak/>
        <w:t>фабрикація - вигадування даних чи фактів, що використовуються в освітньому процесі або наукових дослідженнях;</w:t>
      </w:r>
      <w:r>
        <w:rPr>
          <w:rFonts w:ascii="Bookman Old Style" w:eastAsia="Bookman Old Style" w:hAnsi="Bookman Old Style" w:cs="Bookman Old Style"/>
          <w:sz w:val="24"/>
          <w:vertAlign w:val="subscript"/>
        </w:rPr>
        <w:t xml:space="preserve"> </w:t>
      </w:r>
    </w:p>
    <w:p w:rsidR="00B21243" w:rsidRDefault="0080180C" w:rsidP="000B2E35">
      <w:pPr>
        <w:numPr>
          <w:ilvl w:val="2"/>
          <w:numId w:val="2"/>
        </w:numPr>
        <w:ind w:left="0" w:firstLine="0"/>
      </w:pPr>
      <w:r>
        <w:t>фальсифікація - свідома зміна чи модифікація вже наявних даних, що стосуються освітнього процесу чи наукових досліджень;</w:t>
      </w:r>
      <w:r>
        <w:rPr>
          <w:rFonts w:ascii="Bookman Old Style" w:eastAsia="Bookman Old Style" w:hAnsi="Bookman Old Style" w:cs="Bookman Old Style"/>
          <w:sz w:val="24"/>
          <w:vertAlign w:val="subscript"/>
        </w:rPr>
        <w:t xml:space="preserve"> </w:t>
      </w:r>
    </w:p>
    <w:p w:rsidR="00B21243" w:rsidRDefault="0080180C" w:rsidP="000B2E35">
      <w:pPr>
        <w:numPr>
          <w:ilvl w:val="2"/>
          <w:numId w:val="2"/>
        </w:numPr>
        <w:ind w:left="0" w:firstLine="0"/>
      </w:pPr>
      <w: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t>самоплагіат</w:t>
      </w:r>
      <w:proofErr w:type="spellEnd"/>
      <w:r>
        <w:t xml:space="preserve">, фабрикація, фальсифікація та списування;  </w:t>
      </w:r>
    </w:p>
    <w:p w:rsidR="00B21243" w:rsidRDefault="0080180C" w:rsidP="000B2E35">
      <w:pPr>
        <w:numPr>
          <w:ilvl w:val="2"/>
          <w:numId w:val="2"/>
        </w:numPr>
        <w:ind w:left="0" w:firstLine="0"/>
      </w:pPr>
      <w:r>
        <w:t xml:space="preserve">освітня програма Закладу - документ, який містить комплекс освітніх компонентів, спланованих та організованих Закладом для досягнення учнями визначених цією програмою очікуваних результатів навчання, та затверджених педагогічною радою Закладу; </w:t>
      </w:r>
    </w:p>
    <w:p w:rsidR="00B21243" w:rsidRDefault="0080180C" w:rsidP="000B2E35">
      <w:pPr>
        <w:numPr>
          <w:ilvl w:val="2"/>
          <w:numId w:val="2"/>
        </w:numPr>
        <w:ind w:left="0" w:firstLine="0"/>
      </w:pPr>
      <w:r>
        <w:t xml:space="preserve">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t>компетентностей</w:t>
      </w:r>
      <w:proofErr w:type="spellEnd"/>
      <w:r>
        <w:t xml:space="preserve">; </w:t>
      </w:r>
    </w:p>
    <w:p w:rsidR="00B21243" w:rsidRDefault="0080180C" w:rsidP="000B2E35">
      <w:pPr>
        <w:numPr>
          <w:ilvl w:val="2"/>
          <w:numId w:val="2"/>
        </w:numPr>
        <w:ind w:left="0" w:firstLine="0"/>
      </w:pPr>
      <w:r>
        <w:t xml:space="preserve">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 </w:t>
      </w:r>
    </w:p>
    <w:p w:rsidR="00B21243" w:rsidRDefault="0080180C" w:rsidP="000B2E35">
      <w:pPr>
        <w:numPr>
          <w:ilvl w:val="2"/>
          <w:numId w:val="2"/>
        </w:numPr>
        <w:ind w:left="0" w:firstLine="0"/>
      </w:pPr>
      <w:r>
        <w:t xml:space="preserve">освітнє середовище - сукупність умов, способів і засобів їх реалізації для навчання, виховання та розвитку здобувачів освіти з урахуванням їх потреб і можливостей;  </w:t>
      </w:r>
    </w:p>
    <w:p w:rsidR="00B21243" w:rsidRDefault="0080180C" w:rsidP="000B2E35">
      <w:pPr>
        <w:numPr>
          <w:ilvl w:val="2"/>
          <w:numId w:val="2"/>
        </w:numPr>
        <w:ind w:left="0" w:firstLine="0"/>
      </w:pPr>
      <w:r>
        <w:t xml:space="preserve">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 </w:t>
      </w:r>
    </w:p>
    <w:p w:rsidR="00B21243" w:rsidRDefault="0080180C" w:rsidP="000B2E35">
      <w:pPr>
        <w:numPr>
          <w:ilvl w:val="2"/>
          <w:numId w:val="2"/>
        </w:numPr>
        <w:ind w:left="0" w:firstLine="0"/>
      </w:pPr>
      <w:r>
        <w:t xml:space="preserve">педагогічна діяльність — інтелектуальна, творча діяльність педагогічного (науково-педагогічного) працівника або </w:t>
      </w:r>
      <w:proofErr w:type="spellStart"/>
      <w:r>
        <w:t>самозайнятої</w:t>
      </w:r>
      <w:proofErr w:type="spellEnd"/>
      <w: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t>компетентностей</w:t>
      </w:r>
      <w:proofErr w:type="spellEnd"/>
      <w:r>
        <w:t xml:space="preserve">; </w:t>
      </w:r>
    </w:p>
    <w:p w:rsidR="00B21243" w:rsidRDefault="0080180C" w:rsidP="000B2E35">
      <w:pPr>
        <w:numPr>
          <w:ilvl w:val="2"/>
          <w:numId w:val="2"/>
        </w:numPr>
        <w:ind w:left="0" w:firstLine="0"/>
      </w:pPr>
      <w:r>
        <w:t xml:space="preserve">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 </w:t>
      </w:r>
    </w:p>
    <w:p w:rsidR="00B21243" w:rsidRDefault="0080180C" w:rsidP="000B2E35">
      <w:pPr>
        <w:numPr>
          <w:ilvl w:val="2"/>
          <w:numId w:val="2"/>
        </w:numPr>
        <w:ind w:left="0" w:firstLine="0"/>
      </w:pPr>
      <w:r>
        <w:t xml:space="preserve">розумне пристосування - запровадження, якщо це потрібно в конкретному випадку, необхідних модифікацій і </w:t>
      </w:r>
      <w:proofErr w:type="spellStart"/>
      <w:r>
        <w:t>адаптацій</w:t>
      </w:r>
      <w:proofErr w:type="spellEnd"/>
      <w:r>
        <w:t xml:space="preserve"> з метою забезпечення реалізації особами з особливими освітніми потребами конституційного права на освіту нарівні з іншими особами; </w:t>
      </w:r>
    </w:p>
    <w:p w:rsidR="00B21243" w:rsidRDefault="0080180C" w:rsidP="000B2E35">
      <w:pPr>
        <w:numPr>
          <w:ilvl w:val="2"/>
          <w:numId w:val="2"/>
        </w:numPr>
        <w:ind w:left="0" w:firstLine="0"/>
      </w:pPr>
      <w:r>
        <w:t xml:space="preserve">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B21243" w:rsidRDefault="0080180C" w:rsidP="000B2E35">
      <w:pPr>
        <w:numPr>
          <w:ilvl w:val="2"/>
          <w:numId w:val="2"/>
        </w:numPr>
        <w:ind w:left="0" w:firstLine="0"/>
      </w:pPr>
      <w:r>
        <w:t xml:space="preserve">універсальний дизайн - дизайн предметів, навколишнього середовища, освітніх програм та послуг, що забезпечує їх максимальну </w:t>
      </w:r>
      <w:r>
        <w:lastRenderedPageBreak/>
        <w:t xml:space="preserve">придатність для використання всіма особами без необхідної адаптації чи спеціального дизайну; </w:t>
      </w:r>
    </w:p>
    <w:p w:rsidR="00B21243" w:rsidRDefault="0080180C" w:rsidP="000B2E35">
      <w:pPr>
        <w:numPr>
          <w:ilvl w:val="2"/>
          <w:numId w:val="2"/>
        </w:numPr>
        <w:ind w:left="0" w:firstLine="0"/>
      </w:pPr>
      <w:r>
        <w:t xml:space="preserve">управлінський процес Закладу - діяльність керівника, заступників та органів управління Закладом, спрямована на досягнення цілей Закладу шляхом формування, прийняття та реалізації управлінських рішень; </w:t>
      </w:r>
    </w:p>
    <w:p w:rsidR="00B21243" w:rsidRDefault="0080180C" w:rsidP="000B2E35">
      <w:pPr>
        <w:numPr>
          <w:ilvl w:val="2"/>
          <w:numId w:val="2"/>
        </w:numPr>
        <w:ind w:left="0" w:firstLine="0"/>
      </w:pPr>
      <w:r>
        <w:t xml:space="preserve">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B21243" w:rsidRDefault="0080180C" w:rsidP="000B2E35">
      <w:pPr>
        <w:numPr>
          <w:ilvl w:val="2"/>
          <w:numId w:val="2"/>
        </w:numPr>
        <w:ind w:left="0" w:firstLine="0"/>
      </w:pPr>
      <w:r>
        <w:t xml:space="preserve">якість освіти - відповідність результатів навчання, здобутих учнем на відповідних рівнях повної загальної середньої освіти, державним стандартам; </w:t>
      </w:r>
    </w:p>
    <w:p w:rsidR="00B21243" w:rsidRDefault="0080180C" w:rsidP="000B2E35">
      <w:pPr>
        <w:numPr>
          <w:ilvl w:val="2"/>
          <w:numId w:val="2"/>
        </w:numPr>
        <w:spacing w:after="240"/>
        <w:ind w:left="0" w:firstLine="0"/>
      </w:pPr>
      <w:r>
        <w:t xml:space="preserve">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w:t>
      </w:r>
    </w:p>
    <w:p w:rsidR="00B21243" w:rsidRDefault="0080180C" w:rsidP="00002491">
      <w:pPr>
        <w:numPr>
          <w:ilvl w:val="0"/>
          <w:numId w:val="1"/>
        </w:numPr>
        <w:spacing w:after="224" w:line="249" w:lineRule="auto"/>
        <w:ind w:hanging="283"/>
        <w:jc w:val="center"/>
      </w:pPr>
      <w:r>
        <w:rPr>
          <w:b/>
        </w:rPr>
        <w:t>СТРАТЕГІЯ ВНУТРІШНЬОЇ СИСТЕМИ ЗАБЕЗПЕЧЕННЯ ЯКОСТІ ОСВІТИ ЗАКЛАДУ</w:t>
      </w:r>
    </w:p>
    <w:p w:rsidR="00B21243" w:rsidRDefault="0080180C" w:rsidP="000B2E35">
      <w:pPr>
        <w:numPr>
          <w:ilvl w:val="1"/>
          <w:numId w:val="1"/>
        </w:numPr>
        <w:ind w:left="0" w:firstLine="0"/>
      </w:pPr>
      <w:r w:rsidRPr="00002491">
        <w:rPr>
          <w:b/>
          <w:color w:val="FF0000"/>
        </w:rPr>
        <w:t>Метою</w:t>
      </w:r>
      <w:r>
        <w:t xml:space="preserve"> внутрішньої системи забезпечення якості освіти у Закладі є</w:t>
      </w:r>
      <w:r>
        <w:rPr>
          <w:b/>
        </w:rPr>
        <w:t>:</w:t>
      </w:r>
      <w:r>
        <w:t xml:space="preserve"> </w:t>
      </w:r>
    </w:p>
    <w:p w:rsidR="00B21243" w:rsidRDefault="0080180C" w:rsidP="000B2E35">
      <w:pPr>
        <w:ind w:firstLine="0"/>
      </w:pPr>
      <w:r>
        <w:t xml:space="preserve">гарантування якості освіти; </w:t>
      </w:r>
    </w:p>
    <w:p w:rsidR="00B21243" w:rsidRDefault="0080180C" w:rsidP="000B2E35">
      <w:pPr>
        <w:ind w:right="1693" w:firstLine="0"/>
      </w:pPr>
      <w:r>
        <w:t xml:space="preserve">формування довіри суспільства до Закладу; постійне та послідовне підвищення якості освіти; допомога суб’єктам освітньої діяльності у підвищенні якості освіти. </w:t>
      </w:r>
    </w:p>
    <w:p w:rsidR="00002491" w:rsidRDefault="00002491" w:rsidP="000B2E35">
      <w:pPr>
        <w:ind w:right="1693" w:firstLine="0"/>
      </w:pPr>
    </w:p>
    <w:p w:rsidR="00B21243" w:rsidRPr="00002491" w:rsidRDefault="0080180C" w:rsidP="000B2E35">
      <w:pPr>
        <w:numPr>
          <w:ilvl w:val="1"/>
          <w:numId w:val="1"/>
        </w:numPr>
        <w:spacing w:after="13"/>
        <w:ind w:left="0" w:firstLine="0"/>
        <w:rPr>
          <w:color w:val="FF0000"/>
        </w:rPr>
      </w:pPr>
      <w:r w:rsidRPr="00002491">
        <w:rPr>
          <w:b/>
          <w:color w:val="FF0000"/>
        </w:rPr>
        <w:t xml:space="preserve">Завданнями внутрішньої системи забезпечення якості освіти Закладу є: </w:t>
      </w:r>
      <w:r w:rsidRPr="00002491">
        <w:rPr>
          <w:color w:val="FF0000"/>
        </w:rPr>
        <w:t xml:space="preserve"> </w:t>
      </w:r>
    </w:p>
    <w:p w:rsidR="00B21243" w:rsidRDefault="0080180C" w:rsidP="000B2E35">
      <w:pPr>
        <w:pStyle w:val="a4"/>
        <w:numPr>
          <w:ilvl w:val="0"/>
          <w:numId w:val="9"/>
        </w:numPr>
        <w:tabs>
          <w:tab w:val="center" w:pos="1171"/>
          <w:tab w:val="center" w:pos="2518"/>
          <w:tab w:val="center" w:pos="3744"/>
          <w:tab w:val="center" w:pos="5345"/>
          <w:tab w:val="center" w:pos="6500"/>
          <w:tab w:val="center" w:pos="7435"/>
          <w:tab w:val="left" w:pos="9498"/>
          <w:tab w:val="right" w:pos="10210"/>
        </w:tabs>
        <w:spacing w:after="0" w:line="259" w:lineRule="auto"/>
        <w:ind w:right="-2"/>
        <w:jc w:val="left"/>
      </w:pPr>
      <w:r>
        <w:t xml:space="preserve">створення </w:t>
      </w:r>
      <w:r>
        <w:tab/>
        <w:t xml:space="preserve">власної </w:t>
      </w:r>
      <w:r>
        <w:tab/>
        <w:t>систе</w:t>
      </w:r>
      <w:r w:rsidR="000B2E35">
        <w:t xml:space="preserve">ми </w:t>
      </w:r>
      <w:r w:rsidR="000B2E35">
        <w:tab/>
        <w:t xml:space="preserve">неперервного </w:t>
      </w:r>
      <w:r w:rsidR="000B2E35">
        <w:tab/>
        <w:t xml:space="preserve">і </w:t>
      </w:r>
      <w:r w:rsidR="000B2E35">
        <w:tab/>
        <w:t xml:space="preserve">тривалого </w:t>
      </w:r>
      <w:r>
        <w:t>спостереження,</w:t>
      </w:r>
    </w:p>
    <w:p w:rsidR="000B2E35" w:rsidRDefault="0080180C" w:rsidP="000B2E35">
      <w:pPr>
        <w:pStyle w:val="a4"/>
        <w:numPr>
          <w:ilvl w:val="0"/>
          <w:numId w:val="9"/>
        </w:numPr>
      </w:pPr>
      <w:r>
        <w:t>оцінювання стану освітнього процесу;</w:t>
      </w:r>
      <w:r w:rsidRPr="000B2E35">
        <w:rPr>
          <w:rFonts w:ascii="Bookman Old Style" w:eastAsia="Bookman Old Style" w:hAnsi="Bookman Old Style" w:cs="Bookman Old Style"/>
          <w:sz w:val="24"/>
          <w:vertAlign w:val="subscript"/>
        </w:rPr>
        <w:t xml:space="preserve"> </w:t>
      </w:r>
      <w:r>
        <w:t xml:space="preserve">оновлення нормативно-методичної бази забезпечення якості освіти та освітньої </w:t>
      </w:r>
      <w:r w:rsidR="000B2E35">
        <w:t>діяльності в Закладі;</w:t>
      </w:r>
    </w:p>
    <w:p w:rsidR="00B21243" w:rsidRDefault="0080180C" w:rsidP="000B2E35">
      <w:pPr>
        <w:pStyle w:val="a4"/>
        <w:numPr>
          <w:ilvl w:val="0"/>
          <w:numId w:val="9"/>
        </w:numPr>
      </w:pPr>
      <w:r>
        <w:t xml:space="preserve">дотримання  стану  прозорості  освітньої  діяльності  та  оприлюднення </w:t>
      </w:r>
    </w:p>
    <w:p w:rsidR="000B2E35" w:rsidRDefault="0080180C" w:rsidP="000B2E35">
      <w:pPr>
        <w:ind w:firstLine="0"/>
      </w:pPr>
      <w:r>
        <w:t xml:space="preserve">інформації щодо її результатів;   </w:t>
      </w:r>
    </w:p>
    <w:p w:rsidR="00B21243" w:rsidRDefault="0080180C" w:rsidP="000B2E35">
      <w:pPr>
        <w:pStyle w:val="a4"/>
        <w:numPr>
          <w:ilvl w:val="0"/>
          <w:numId w:val="10"/>
        </w:numPr>
      </w:pPr>
      <w:r>
        <w:t xml:space="preserve">розроблення  рекомендацій  щодо  покращення  якості  освітньої діяльності та якості освіти, участь у стратегічному плануванні тощо; </w:t>
      </w:r>
    </w:p>
    <w:p w:rsidR="000B2E35" w:rsidRDefault="0080180C" w:rsidP="000B2E35">
      <w:pPr>
        <w:pStyle w:val="a4"/>
        <w:numPr>
          <w:ilvl w:val="0"/>
          <w:numId w:val="10"/>
        </w:numPr>
      </w:pPr>
      <w:r>
        <w:t>здійснення контролю виконання чинного законодавства в галузі освіти, нормативних документів Міністерства освіти і науки України, департаменту освіти і на</w:t>
      </w:r>
      <w:r w:rsidR="000B2E35">
        <w:t xml:space="preserve">уки  наказів Управління освіти, культури. Туризму, молоді та спорту Тростянецької селищної ради Вінницької області </w:t>
      </w:r>
      <w:r>
        <w:t xml:space="preserve"> та рішень педради Закладу; </w:t>
      </w:r>
    </w:p>
    <w:p w:rsidR="000B2E35" w:rsidRDefault="0080180C" w:rsidP="000B2E35">
      <w:pPr>
        <w:pStyle w:val="a4"/>
        <w:numPr>
          <w:ilvl w:val="0"/>
          <w:numId w:val="10"/>
        </w:numPr>
      </w:pPr>
      <w:r>
        <w:lastRenderedPageBreak/>
        <w:t xml:space="preserve">експертна оцінка ефективності результатів діяльності педагогічних працівників; </w:t>
      </w:r>
    </w:p>
    <w:p w:rsidR="000B2E35" w:rsidRDefault="0080180C" w:rsidP="000B2E35">
      <w:pPr>
        <w:pStyle w:val="a4"/>
        <w:numPr>
          <w:ilvl w:val="0"/>
          <w:numId w:val="10"/>
        </w:numPr>
      </w:pPr>
      <w:r>
        <w:t xml:space="preserve">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 </w:t>
      </w:r>
    </w:p>
    <w:p w:rsidR="000B2E35" w:rsidRDefault="0080180C" w:rsidP="000B2E35">
      <w:pPr>
        <w:pStyle w:val="a4"/>
        <w:numPr>
          <w:ilvl w:val="0"/>
          <w:numId w:val="10"/>
        </w:numPr>
      </w:pPr>
      <w:r>
        <w:t xml:space="preserve">збір інформації, її обробка й накопичення для підготовки </w:t>
      </w:r>
      <w:proofErr w:type="spellStart"/>
      <w:r>
        <w:t>пр</w:t>
      </w:r>
      <w:r w:rsidR="000B2E35">
        <w:t>оєктів</w:t>
      </w:r>
      <w:proofErr w:type="spellEnd"/>
      <w:r w:rsidR="000B2E35">
        <w:t xml:space="preserve"> рішень;</w:t>
      </w:r>
    </w:p>
    <w:p w:rsidR="000B2E35" w:rsidRDefault="0080180C" w:rsidP="000B2E35">
      <w:pPr>
        <w:pStyle w:val="a4"/>
        <w:numPr>
          <w:ilvl w:val="0"/>
          <w:numId w:val="10"/>
        </w:numPr>
      </w:pPr>
      <w:r>
        <w:t>аналіз чинників впливу на результативність</w:t>
      </w:r>
      <w:r w:rsidR="000B2E35">
        <w:t xml:space="preserve"> освітнього  процесу, підтримка </w:t>
      </w:r>
      <w:r>
        <w:t xml:space="preserve">високої мотивації навчання; </w:t>
      </w:r>
    </w:p>
    <w:p w:rsidR="000B2E35" w:rsidRDefault="0080180C" w:rsidP="000B2E35">
      <w:pPr>
        <w:pStyle w:val="a4"/>
        <w:numPr>
          <w:ilvl w:val="0"/>
          <w:numId w:val="10"/>
        </w:numPr>
      </w:pPr>
      <w:r>
        <w:t xml:space="preserve">прогнозування на підставі об’єктивних даних динаміки й тенденцій розвитку освітнього процесу в Закладі; </w:t>
      </w:r>
    </w:p>
    <w:p w:rsidR="000B2E35" w:rsidRDefault="0080180C" w:rsidP="000B2E35">
      <w:pPr>
        <w:pStyle w:val="a4"/>
        <w:numPr>
          <w:ilvl w:val="0"/>
          <w:numId w:val="10"/>
        </w:numPr>
      </w:pPr>
      <w:r>
        <w:t xml:space="preserve">аналіз результатів реалізації наказів директора Закладу; </w:t>
      </w:r>
    </w:p>
    <w:p w:rsidR="000B2E35" w:rsidRDefault="0080180C" w:rsidP="000B2E35">
      <w:pPr>
        <w:pStyle w:val="a4"/>
        <w:numPr>
          <w:ilvl w:val="0"/>
          <w:numId w:val="10"/>
        </w:numPr>
      </w:pPr>
      <w:r>
        <w:t xml:space="preserve">надання методичної допомоги педагогічним працівникам; </w:t>
      </w:r>
    </w:p>
    <w:p w:rsidR="00B21243" w:rsidRDefault="0080180C" w:rsidP="000B2E35">
      <w:pPr>
        <w:pStyle w:val="a4"/>
        <w:numPr>
          <w:ilvl w:val="0"/>
          <w:numId w:val="10"/>
        </w:numPr>
      </w:pPr>
      <w:r>
        <w:t xml:space="preserve">спостереження  за  станом  соціально-психологічного  середовища Закладу. </w:t>
      </w:r>
    </w:p>
    <w:p w:rsidR="00B21243" w:rsidRDefault="0080180C">
      <w:pPr>
        <w:spacing w:after="0" w:line="259" w:lineRule="auto"/>
        <w:ind w:left="567" w:firstLine="0"/>
        <w:jc w:val="left"/>
      </w:pPr>
      <w:r>
        <w:t xml:space="preserve">  </w:t>
      </w:r>
    </w:p>
    <w:p w:rsidR="00B21243" w:rsidRDefault="0080180C">
      <w:pPr>
        <w:spacing w:after="144"/>
        <w:ind w:left="24" w:hanging="10"/>
      </w:pPr>
      <w:r w:rsidRPr="00002491">
        <w:rPr>
          <w:b/>
          <w:color w:val="FF0000"/>
        </w:rPr>
        <w:t>3.3. Принципи, на яких базується стратегія забезпечення якості освіти Закладу</w:t>
      </w:r>
      <w:r>
        <w:rPr>
          <w:b/>
        </w:rPr>
        <w:t>:</w:t>
      </w:r>
      <w:r>
        <w:t xml:space="preserve"> </w:t>
      </w:r>
    </w:p>
    <w:p w:rsidR="00B21243" w:rsidRDefault="0080180C">
      <w:pPr>
        <w:numPr>
          <w:ilvl w:val="0"/>
          <w:numId w:val="3"/>
        </w:numPr>
      </w:pPr>
      <w:proofErr w:type="spellStart"/>
      <w:r>
        <w:t>Дитиноцентризм</w:t>
      </w:r>
      <w:proofErr w:type="spellEnd"/>
      <w:r>
        <w:t xml:space="preserve">. Головним суб’єктом, на якого спрямована освітня діяльність Закладу, є дитина. </w:t>
      </w:r>
    </w:p>
    <w:p w:rsidR="00B21243" w:rsidRDefault="0080180C">
      <w:pPr>
        <w:numPr>
          <w:ilvl w:val="0"/>
          <w:numId w:val="3"/>
        </w:numPr>
      </w:pPr>
      <w:r>
        <w:t xml:space="preserve">Автономія Закладу, яка передбачає самостійність у виборі форм і методів навчання, визначення стратегії і напрямів розвитку Закладу відповідно до чинних нормативно-правових документів, Державних стандартів загальної середньої освіти. </w:t>
      </w:r>
    </w:p>
    <w:p w:rsidR="00B21243" w:rsidRDefault="0080180C">
      <w:pPr>
        <w:numPr>
          <w:ilvl w:val="0"/>
          <w:numId w:val="3"/>
        </w:numPr>
      </w:pPr>
      <w:r>
        <w:t xml:space="preserve">Цілісність, що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соціалізацію особистості, здатної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B21243" w:rsidRDefault="0080180C">
      <w:pPr>
        <w:ind w:left="-15" w:firstLine="965"/>
      </w:pPr>
      <w:r>
        <w:t xml:space="preserve">Цілісність системи управління якістю, яка забезпечується оптимальним добором педагогічних кадрів, формуванням мотивуючого освітнього середовища,  використанням освітніх технологій, спрямованих на оволодіння ключовими </w:t>
      </w:r>
      <w:proofErr w:type="spellStart"/>
      <w:r>
        <w:t>компетентностями</w:t>
      </w:r>
      <w:proofErr w:type="spellEnd"/>
      <w:r>
        <w:t xml:space="preserve">, створенням сприятливої для творчої роботи психологічної атмосфери. </w:t>
      </w:r>
    </w:p>
    <w:p w:rsidR="00B21243" w:rsidRDefault="0080180C">
      <w:pPr>
        <w:numPr>
          <w:ilvl w:val="0"/>
          <w:numId w:val="3"/>
        </w:numPr>
      </w:pPr>
      <w:r>
        <w:t>Постійного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r>
        <w:rPr>
          <w:rFonts w:ascii="Bookman Old Style" w:eastAsia="Bookman Old Style" w:hAnsi="Bookman Old Style" w:cs="Bookman Old Style"/>
          <w:sz w:val="24"/>
          <w:vertAlign w:val="subscript"/>
        </w:rPr>
        <w:t xml:space="preserve"> </w:t>
      </w:r>
    </w:p>
    <w:p w:rsidR="00B21243" w:rsidRDefault="0080180C">
      <w:pPr>
        <w:numPr>
          <w:ilvl w:val="0"/>
          <w:numId w:val="3"/>
        </w:numPr>
      </w:pPr>
      <w:r>
        <w:lastRenderedPageBreak/>
        <w:t>Відкритості інформації на всіх етапах забезпечення якості та прозорості процедур внутрішньої системи забезпечення якості освіти Закладу.</w:t>
      </w:r>
      <w:r>
        <w:rPr>
          <w:rFonts w:ascii="Bookman Old Style" w:eastAsia="Bookman Old Style" w:hAnsi="Bookman Old Style" w:cs="Bookman Old Style"/>
          <w:sz w:val="24"/>
          <w:vertAlign w:val="subscript"/>
        </w:rPr>
        <w:t xml:space="preserve"> </w:t>
      </w:r>
    </w:p>
    <w:p w:rsidR="00B21243" w:rsidRDefault="0080180C">
      <w:pPr>
        <w:numPr>
          <w:ilvl w:val="0"/>
          <w:numId w:val="3"/>
        </w:numPr>
      </w:pPr>
      <w:r>
        <w:t>Гнучкість і адаптивність - здатність змінюватися під впливом сучасних тенденцій розвитку суспільства.</w:t>
      </w:r>
      <w:r>
        <w:rPr>
          <w:rFonts w:ascii="Bookman Old Style" w:eastAsia="Bookman Old Style" w:hAnsi="Bookman Old Style" w:cs="Bookman Old Style"/>
          <w:sz w:val="24"/>
          <w:vertAlign w:val="subscript"/>
        </w:rPr>
        <w:t xml:space="preserve"> </w:t>
      </w:r>
    </w:p>
    <w:p w:rsidR="00B21243" w:rsidRDefault="0080180C">
      <w:pPr>
        <w:spacing w:after="0" w:line="259" w:lineRule="auto"/>
        <w:ind w:left="567" w:firstLine="0"/>
        <w:jc w:val="left"/>
      </w:pPr>
      <w:r>
        <w:rPr>
          <w:b/>
        </w:rPr>
        <w:t xml:space="preserve"> </w:t>
      </w:r>
    </w:p>
    <w:p w:rsidR="00B21243" w:rsidRPr="00002491" w:rsidRDefault="0080180C">
      <w:pPr>
        <w:spacing w:after="13"/>
        <w:ind w:left="24" w:hanging="10"/>
        <w:rPr>
          <w:color w:val="FF0000"/>
        </w:rPr>
      </w:pPr>
      <w:r w:rsidRPr="00002491">
        <w:rPr>
          <w:b/>
          <w:color w:val="FF0000"/>
        </w:rPr>
        <w:t>3.4. Напрями та вимоги, за якими здійснюється оцінювання освітніх і управлінських процесів Закладу та внутрішньої системи забезпечення якості освіти:</w:t>
      </w:r>
      <w:r w:rsidRPr="00002491">
        <w:rPr>
          <w:rFonts w:ascii="Bookman Old Style" w:eastAsia="Bookman Old Style" w:hAnsi="Bookman Old Style" w:cs="Bookman Old Style"/>
          <w:color w:val="FF0000"/>
          <w:sz w:val="24"/>
          <w:vertAlign w:val="subscript"/>
        </w:rPr>
        <w:t xml:space="preserve"> </w:t>
      </w:r>
    </w:p>
    <w:p w:rsidR="00B21243" w:rsidRDefault="0080180C">
      <w:pPr>
        <w:numPr>
          <w:ilvl w:val="2"/>
          <w:numId w:val="4"/>
        </w:numPr>
        <w:ind w:firstLine="0"/>
      </w:pPr>
      <w:r>
        <w:rPr>
          <w:b/>
          <w:i/>
        </w:rPr>
        <w:t>Освітнє середовище Закладу:</w:t>
      </w:r>
      <w:r>
        <w:rPr>
          <w:rFonts w:ascii="Bookman Old Style" w:eastAsia="Bookman Old Style" w:hAnsi="Bookman Old Style" w:cs="Bookman Old Style"/>
          <w:sz w:val="24"/>
          <w:vertAlign w:val="subscript"/>
        </w:rPr>
        <w:t xml:space="preserve"> </w:t>
      </w:r>
      <w:r>
        <w:t>забезпечення комфортних і безпечних умов навчання та праці;</w:t>
      </w:r>
      <w:r>
        <w:rPr>
          <w:rFonts w:ascii="Bookman Old Style" w:eastAsia="Bookman Old Style" w:hAnsi="Bookman Old Style" w:cs="Bookman Old Style"/>
          <w:sz w:val="24"/>
          <w:vertAlign w:val="subscript"/>
        </w:rPr>
        <w:t xml:space="preserve"> </w:t>
      </w:r>
    </w:p>
    <w:p w:rsidR="00B21243" w:rsidRDefault="0080180C">
      <w:pPr>
        <w:ind w:left="451" w:firstLine="0"/>
      </w:pPr>
      <w:r>
        <w:t xml:space="preserve">створення освітнього середовища, вільного від будь-яких форм насильства та </w:t>
      </w:r>
    </w:p>
    <w:p w:rsidR="00B21243" w:rsidRDefault="0080180C">
      <w:pPr>
        <w:ind w:left="-15" w:firstLine="0"/>
      </w:pPr>
      <w:r>
        <w:t>дискримінації;</w:t>
      </w:r>
      <w:r>
        <w:rPr>
          <w:rFonts w:ascii="Bookman Old Style" w:eastAsia="Bookman Old Style" w:hAnsi="Bookman Old Style" w:cs="Bookman Old Style"/>
          <w:sz w:val="24"/>
          <w:vertAlign w:val="subscript"/>
        </w:rPr>
        <w:t xml:space="preserve"> </w:t>
      </w:r>
      <w:r>
        <w:t>формування інклюзивного, розвивального та мотивуючого до навчання освітнього простору.</w:t>
      </w:r>
      <w:r>
        <w:rPr>
          <w:rFonts w:ascii="Bookman Old Style" w:eastAsia="Bookman Old Style" w:hAnsi="Bookman Old Style" w:cs="Bookman Old Style"/>
          <w:sz w:val="24"/>
          <w:vertAlign w:val="subscript"/>
        </w:rPr>
        <w:t xml:space="preserve"> </w:t>
      </w:r>
    </w:p>
    <w:p w:rsidR="00B21243" w:rsidRDefault="0080180C">
      <w:pPr>
        <w:numPr>
          <w:ilvl w:val="2"/>
          <w:numId w:val="4"/>
        </w:numPr>
        <w:ind w:firstLine="0"/>
      </w:pPr>
      <w:r>
        <w:rPr>
          <w:b/>
          <w:i/>
        </w:rPr>
        <w:t>Система оцінювання здобувачів освіти:</w:t>
      </w:r>
      <w:r>
        <w:rPr>
          <w:rFonts w:ascii="Bookman Old Style" w:eastAsia="Bookman Old Style" w:hAnsi="Bookman Old Style" w:cs="Bookman Old Style"/>
          <w:sz w:val="24"/>
          <w:vertAlign w:val="subscript"/>
        </w:rPr>
        <w:t xml:space="preserve"> </w:t>
      </w:r>
      <w:r>
        <w:t xml:space="preserve">наявність відкритої, прозорої і зрозумілої для здобувачів освіти системи </w:t>
      </w:r>
    </w:p>
    <w:p w:rsidR="00B21243" w:rsidRDefault="0080180C">
      <w:pPr>
        <w:ind w:left="436" w:hanging="451"/>
      </w:pPr>
      <w:r>
        <w:t>оцінювання їх навчальних досягнень;</w:t>
      </w:r>
      <w:r>
        <w:rPr>
          <w:rFonts w:ascii="Bookman Old Style" w:eastAsia="Bookman Old Style" w:hAnsi="Bookman Old Style" w:cs="Bookman Old Style"/>
          <w:sz w:val="24"/>
          <w:vertAlign w:val="subscript"/>
        </w:rPr>
        <w:t xml:space="preserve"> </w:t>
      </w:r>
      <w:r>
        <w:t xml:space="preserve">застосування внутрішнього моніторингу, що передбачає систематичне </w:t>
      </w:r>
    </w:p>
    <w:p w:rsidR="00B21243" w:rsidRDefault="0080180C">
      <w:pPr>
        <w:ind w:left="436" w:hanging="451"/>
      </w:pPr>
      <w:r>
        <w:t>відстеження та коригування результатів навчання кожного здобувача освіти;</w:t>
      </w:r>
      <w:r>
        <w:rPr>
          <w:rFonts w:ascii="Bookman Old Style" w:eastAsia="Bookman Old Style" w:hAnsi="Bookman Old Style" w:cs="Bookman Old Style"/>
          <w:sz w:val="24"/>
          <w:vertAlign w:val="subscript"/>
        </w:rPr>
        <w:t xml:space="preserve"> </w:t>
      </w:r>
      <w:r>
        <w:t xml:space="preserve">спрямованість системи оцінювання на формування у здобувачів освіти </w:t>
      </w:r>
    </w:p>
    <w:p w:rsidR="00B21243" w:rsidRDefault="0080180C">
      <w:pPr>
        <w:ind w:left="-15" w:firstLine="0"/>
      </w:pPr>
      <w:r>
        <w:t xml:space="preserve">відповідальності за результати свого навчання, здатності до </w:t>
      </w:r>
      <w:proofErr w:type="spellStart"/>
      <w:r>
        <w:t>самооцінювання</w:t>
      </w:r>
      <w:proofErr w:type="spellEnd"/>
      <w:r>
        <w:t>.</w:t>
      </w:r>
      <w:r>
        <w:rPr>
          <w:rFonts w:ascii="Bookman Old Style" w:eastAsia="Bookman Old Style" w:hAnsi="Bookman Old Style" w:cs="Bookman Old Style"/>
          <w:sz w:val="24"/>
          <w:vertAlign w:val="subscript"/>
        </w:rPr>
        <w:t xml:space="preserve"> </w:t>
      </w:r>
    </w:p>
    <w:p w:rsidR="00B21243" w:rsidRDefault="0080180C">
      <w:pPr>
        <w:numPr>
          <w:ilvl w:val="2"/>
          <w:numId w:val="4"/>
        </w:numPr>
        <w:spacing w:after="12" w:line="249" w:lineRule="auto"/>
        <w:ind w:firstLine="0"/>
      </w:pPr>
      <w:r>
        <w:rPr>
          <w:b/>
          <w:i/>
        </w:rPr>
        <w:t>Педагогічна діяльність педагогічних працівників закладу освіти:</w:t>
      </w:r>
      <w:r>
        <w:rPr>
          <w:rFonts w:ascii="Bookman Old Style" w:eastAsia="Bookman Old Style" w:hAnsi="Bookman Old Style" w:cs="Bookman Old Style"/>
          <w:sz w:val="24"/>
          <w:vertAlign w:val="subscript"/>
        </w:rPr>
        <w:t xml:space="preserve"> </w:t>
      </w:r>
    </w:p>
    <w:p w:rsidR="00B21243" w:rsidRDefault="0080180C">
      <w:pPr>
        <w:ind w:left="-15" w:firstLine="451"/>
      </w:pPr>
      <w: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t>компетентностей</w:t>
      </w:r>
      <w:proofErr w:type="spellEnd"/>
      <w:r>
        <w:t xml:space="preserve"> здобувачів освіти;</w:t>
      </w:r>
      <w:r>
        <w:rPr>
          <w:rFonts w:ascii="Bookman Old Style" w:eastAsia="Bookman Old Style" w:hAnsi="Bookman Old Style" w:cs="Bookman Old Style"/>
          <w:sz w:val="24"/>
          <w:vertAlign w:val="subscript"/>
        </w:rPr>
        <w:t xml:space="preserve"> </w:t>
      </w:r>
      <w:r>
        <w:t xml:space="preserve">постійне підвищення рівня професійної компетентності та майстерності </w:t>
      </w:r>
    </w:p>
    <w:p w:rsidR="00B21243" w:rsidRDefault="0080180C">
      <w:pPr>
        <w:ind w:left="436" w:hanging="451"/>
      </w:pPr>
      <w:r>
        <w:t>педагогічних працівників;</w:t>
      </w:r>
      <w:r>
        <w:rPr>
          <w:rFonts w:ascii="Bookman Old Style" w:eastAsia="Bookman Old Style" w:hAnsi="Bookman Old Style" w:cs="Bookman Old Style"/>
          <w:sz w:val="24"/>
          <w:vertAlign w:val="subscript"/>
        </w:rPr>
        <w:t xml:space="preserve"> </w:t>
      </w:r>
      <w:r>
        <w:t xml:space="preserve">налагодження співпраці зі здобувачами освіти, їх батьками чи іншими </w:t>
      </w:r>
    </w:p>
    <w:p w:rsidR="00B21243" w:rsidRDefault="0080180C">
      <w:pPr>
        <w:ind w:left="436" w:hanging="451"/>
      </w:pPr>
      <w:r>
        <w:t>законними представниками, працівниками Закладу;</w:t>
      </w:r>
      <w:r>
        <w:rPr>
          <w:rFonts w:ascii="Bookman Old Style" w:eastAsia="Bookman Old Style" w:hAnsi="Bookman Old Style" w:cs="Bookman Old Style"/>
          <w:sz w:val="24"/>
          <w:vertAlign w:val="subscript"/>
        </w:rPr>
        <w:t xml:space="preserve"> </w:t>
      </w:r>
      <w:r>
        <w:t xml:space="preserve">організація педагогічної діяльності та навчання здобувачів освіти на засадах </w:t>
      </w:r>
    </w:p>
    <w:p w:rsidR="00B21243" w:rsidRDefault="0080180C">
      <w:pPr>
        <w:ind w:left="-15" w:firstLine="0"/>
      </w:pPr>
      <w:r>
        <w:t>академічної доброчесності.</w:t>
      </w:r>
      <w:r>
        <w:rPr>
          <w:rFonts w:ascii="Bookman Old Style" w:eastAsia="Bookman Old Style" w:hAnsi="Bookman Old Style" w:cs="Bookman Old Style"/>
          <w:sz w:val="24"/>
          <w:vertAlign w:val="subscript"/>
        </w:rPr>
        <w:t xml:space="preserve"> </w:t>
      </w:r>
    </w:p>
    <w:p w:rsidR="00B21243" w:rsidRDefault="0080180C">
      <w:pPr>
        <w:numPr>
          <w:ilvl w:val="2"/>
          <w:numId w:val="4"/>
        </w:numPr>
        <w:spacing w:after="12" w:line="249" w:lineRule="auto"/>
        <w:ind w:firstLine="0"/>
      </w:pPr>
      <w:r>
        <w:rPr>
          <w:b/>
          <w:i/>
        </w:rPr>
        <w:t>Управлінські процеси Закладу:</w:t>
      </w:r>
      <w:r>
        <w:rPr>
          <w:rFonts w:ascii="Bookman Old Style" w:eastAsia="Bookman Old Style" w:hAnsi="Bookman Old Style" w:cs="Bookman Old Style"/>
          <w:sz w:val="24"/>
          <w:vertAlign w:val="subscript"/>
        </w:rPr>
        <w:t xml:space="preserve"> </w:t>
      </w:r>
    </w:p>
    <w:p w:rsidR="00B21243" w:rsidRDefault="0080180C">
      <w:pPr>
        <w:ind w:left="451" w:firstLine="0"/>
      </w:pPr>
      <w:r>
        <w:t xml:space="preserve">наявність стратегії та системи планування діяльності закладу, моніторинг </w:t>
      </w:r>
    </w:p>
    <w:p w:rsidR="00B21243" w:rsidRDefault="0080180C">
      <w:pPr>
        <w:ind w:left="436" w:hanging="451"/>
      </w:pPr>
      <w:r>
        <w:t>виконання поставлених цілей і завдань;</w:t>
      </w:r>
      <w:r>
        <w:rPr>
          <w:rFonts w:ascii="Bookman Old Style" w:eastAsia="Bookman Old Style" w:hAnsi="Bookman Old Style" w:cs="Bookman Old Style"/>
          <w:sz w:val="24"/>
          <w:vertAlign w:val="subscript"/>
        </w:rPr>
        <w:t xml:space="preserve"> </w:t>
      </w:r>
      <w:r>
        <w:t>формування відносин довіри, прозорості, дотримання етичних норм;</w:t>
      </w:r>
      <w:r>
        <w:rPr>
          <w:rFonts w:ascii="Bookman Old Style" w:eastAsia="Bookman Old Style" w:hAnsi="Bookman Old Style" w:cs="Bookman Old Style"/>
          <w:sz w:val="24"/>
          <w:vertAlign w:val="subscript"/>
        </w:rPr>
        <w:t xml:space="preserve"> </w:t>
      </w:r>
      <w:r>
        <w:t xml:space="preserve">ефективність кадрової політики та забезпечення можливостей для професійного </w:t>
      </w:r>
    </w:p>
    <w:p w:rsidR="00B21243" w:rsidRDefault="0080180C">
      <w:pPr>
        <w:ind w:left="-15" w:firstLine="0"/>
      </w:pPr>
      <w:r>
        <w:lastRenderedPageBreak/>
        <w:t>розвитку педагогічних працівників;</w:t>
      </w:r>
      <w:r>
        <w:rPr>
          <w:rFonts w:ascii="Bookman Old Style" w:eastAsia="Bookman Old Style" w:hAnsi="Bookman Old Style" w:cs="Bookman Old Style"/>
          <w:sz w:val="24"/>
          <w:vertAlign w:val="subscript"/>
        </w:rPr>
        <w:t xml:space="preserve"> </w:t>
      </w:r>
      <w:r>
        <w:t xml:space="preserve">організація освітнього процесу на засадах </w:t>
      </w:r>
      <w:proofErr w:type="spellStart"/>
      <w:r>
        <w:t>людиноцентризму</w:t>
      </w:r>
      <w:proofErr w:type="spellEnd"/>
      <w:r>
        <w:t>, прийняття управлінських рішень на основі конструктивної співпраці учасників освітнього процесу, взаємодії Закладу з місцевою громадою;</w:t>
      </w:r>
      <w:r>
        <w:rPr>
          <w:rFonts w:ascii="Bookman Old Style" w:eastAsia="Bookman Old Style" w:hAnsi="Bookman Old Style" w:cs="Bookman Old Style"/>
          <w:sz w:val="24"/>
          <w:vertAlign w:val="subscript"/>
        </w:rPr>
        <w:t xml:space="preserve"> </w:t>
      </w:r>
      <w:r>
        <w:t>формування та забезпечення реалізації політики академічної доброчесності.</w:t>
      </w:r>
      <w:r>
        <w:rPr>
          <w:rFonts w:ascii="Bookman Old Style" w:eastAsia="Bookman Old Style" w:hAnsi="Bookman Old Style" w:cs="Bookman Old Style"/>
          <w:sz w:val="24"/>
          <w:vertAlign w:val="subscript"/>
        </w:rPr>
        <w:t xml:space="preserve"> </w:t>
      </w:r>
    </w:p>
    <w:p w:rsidR="00B21243" w:rsidRDefault="0080180C">
      <w:pPr>
        <w:spacing w:after="0" w:line="259" w:lineRule="auto"/>
        <w:ind w:left="567" w:firstLine="0"/>
        <w:jc w:val="left"/>
      </w:pPr>
      <w:r>
        <w:rPr>
          <w:b/>
        </w:rPr>
        <w:t xml:space="preserve"> </w:t>
      </w:r>
    </w:p>
    <w:p w:rsidR="00B21243" w:rsidRPr="00002491" w:rsidRDefault="0080180C" w:rsidP="000B2E35">
      <w:pPr>
        <w:spacing w:after="13"/>
        <w:ind w:firstLine="0"/>
        <w:rPr>
          <w:color w:val="FF0000"/>
        </w:rPr>
      </w:pPr>
      <w:r w:rsidRPr="00002491">
        <w:rPr>
          <w:b/>
          <w:color w:val="FF0000"/>
        </w:rPr>
        <w:t>4. ПОЛІТИКИ І ПРОЦЕДУРИ ЗАБЕЗПЕЧЕННЯ ЯКОСТІ ОСВІТНЬОЇ ДІЯЛЬНОСТІ ТА ЯКОСТІ ОСВІТИ ЗАКЛАДУ:</w:t>
      </w:r>
      <w:r w:rsidRPr="00002491">
        <w:rPr>
          <w:rFonts w:ascii="Bookman Old Style" w:eastAsia="Bookman Old Style" w:hAnsi="Bookman Old Style" w:cs="Bookman Old Style"/>
          <w:color w:val="FF0000"/>
          <w:sz w:val="24"/>
          <w:vertAlign w:val="subscript"/>
        </w:rPr>
        <w:t xml:space="preserve"> </w:t>
      </w:r>
    </w:p>
    <w:p w:rsidR="00B21243" w:rsidRDefault="0080180C">
      <w:pPr>
        <w:spacing w:after="0" w:line="259" w:lineRule="auto"/>
        <w:ind w:left="567" w:firstLine="0"/>
        <w:jc w:val="left"/>
      </w:pPr>
      <w:r>
        <w:t xml:space="preserve"> </w:t>
      </w:r>
    </w:p>
    <w:p w:rsidR="00B21243" w:rsidRDefault="0080180C">
      <w:pPr>
        <w:spacing w:after="13"/>
        <w:ind w:left="14" w:firstLine="566"/>
      </w:pPr>
      <w:r w:rsidRPr="00002491">
        <w:rPr>
          <w:b/>
          <w:color w:val="FF0000"/>
        </w:rPr>
        <w:t>4.1. Основні політики і процедури</w:t>
      </w:r>
      <w:r w:rsidRPr="00002491">
        <w:rPr>
          <w:color w:val="FF0000"/>
        </w:rPr>
        <w:t xml:space="preserve"> </w:t>
      </w:r>
      <w:r w:rsidRPr="00002491">
        <w:rPr>
          <w:b/>
          <w:color w:val="FF0000"/>
        </w:rPr>
        <w:t>вивчення якості освітньої діяльності та якості освіти в Закладі</w:t>
      </w:r>
      <w:r w:rsidRPr="00002491">
        <w:rPr>
          <w:color w:val="FF0000"/>
        </w:rPr>
        <w:t xml:space="preserve"> </w:t>
      </w:r>
      <w:r>
        <w:t>такі:</w:t>
      </w:r>
      <w:r>
        <w:rPr>
          <w:rFonts w:ascii="Bookman Old Style" w:eastAsia="Bookman Old Style" w:hAnsi="Bookman Old Style" w:cs="Bookman Old Style"/>
          <w:sz w:val="24"/>
          <w:vertAlign w:val="subscript"/>
        </w:rPr>
        <w:t xml:space="preserve"> </w:t>
      </w:r>
    </w:p>
    <w:p w:rsidR="000B2E35" w:rsidRPr="000B2E35" w:rsidRDefault="0080180C" w:rsidP="000B2E35">
      <w:pPr>
        <w:pStyle w:val="a4"/>
        <w:numPr>
          <w:ilvl w:val="0"/>
          <w:numId w:val="11"/>
        </w:numPr>
        <w:spacing w:after="0" w:line="259" w:lineRule="auto"/>
        <w:ind w:right="-2"/>
        <w:jc w:val="left"/>
      </w:pPr>
      <w:r>
        <w:t xml:space="preserve">система внутрішніх і зовнішніх </w:t>
      </w:r>
      <w:proofErr w:type="spellStart"/>
      <w:r>
        <w:t>моніторин</w:t>
      </w:r>
      <w:r w:rsidR="000B2E35">
        <w:t>гів</w:t>
      </w:r>
      <w:proofErr w:type="spellEnd"/>
      <w:r w:rsidR="000B2E35">
        <w:t xml:space="preserve"> якості освітньої діяльності </w:t>
      </w:r>
      <w:r>
        <w:t>та</w:t>
      </w:r>
      <w:r w:rsidR="000B2E35">
        <w:t xml:space="preserve"> </w:t>
      </w:r>
      <w:r>
        <w:t>якості освіти;</w:t>
      </w:r>
      <w:r w:rsidRPr="000B2E35">
        <w:rPr>
          <w:rFonts w:ascii="Bookman Old Style" w:eastAsia="Bookman Old Style" w:hAnsi="Bookman Old Style" w:cs="Bookman Old Style"/>
          <w:sz w:val="24"/>
          <w:vertAlign w:val="subscript"/>
        </w:rPr>
        <w:t xml:space="preserve"> </w:t>
      </w:r>
    </w:p>
    <w:p w:rsidR="000B2E35" w:rsidRDefault="0080180C" w:rsidP="000B2E35">
      <w:pPr>
        <w:pStyle w:val="a4"/>
        <w:numPr>
          <w:ilvl w:val="0"/>
          <w:numId w:val="11"/>
        </w:numPr>
        <w:spacing w:after="0" w:line="259" w:lineRule="auto"/>
        <w:ind w:right="-2"/>
        <w:jc w:val="left"/>
      </w:pPr>
      <w:proofErr w:type="spellStart"/>
      <w:r>
        <w:t>самооцінювання</w:t>
      </w:r>
      <w:proofErr w:type="spellEnd"/>
      <w:r>
        <w:t xml:space="preserve"> якості освітньої діяльності та якості освіти;</w:t>
      </w:r>
    </w:p>
    <w:p w:rsidR="000B2E35" w:rsidRDefault="0080180C" w:rsidP="000B2E35">
      <w:pPr>
        <w:pStyle w:val="a4"/>
        <w:numPr>
          <w:ilvl w:val="0"/>
          <w:numId w:val="11"/>
        </w:numPr>
        <w:spacing w:after="0" w:line="259" w:lineRule="auto"/>
        <w:ind w:right="-2"/>
        <w:jc w:val="left"/>
      </w:pPr>
      <w:r>
        <w:t xml:space="preserve"> система оцінювання навчальних досягнень учнів; </w:t>
      </w:r>
    </w:p>
    <w:p w:rsidR="000B2E35" w:rsidRDefault="0080180C" w:rsidP="000B2E35">
      <w:pPr>
        <w:pStyle w:val="a4"/>
        <w:numPr>
          <w:ilvl w:val="0"/>
          <w:numId w:val="11"/>
        </w:numPr>
        <w:spacing w:after="0" w:line="259" w:lineRule="auto"/>
        <w:ind w:right="-2"/>
        <w:jc w:val="left"/>
      </w:pPr>
      <w:r>
        <w:t xml:space="preserve">професійне зростання керівних та педагогічних кадрів; </w:t>
      </w:r>
    </w:p>
    <w:p w:rsidR="000B2E35" w:rsidRDefault="0080180C" w:rsidP="000B2E35">
      <w:pPr>
        <w:pStyle w:val="a4"/>
        <w:numPr>
          <w:ilvl w:val="0"/>
          <w:numId w:val="11"/>
        </w:numPr>
        <w:spacing w:after="0" w:line="259" w:lineRule="auto"/>
        <w:ind w:right="-2"/>
        <w:jc w:val="left"/>
      </w:pPr>
      <w:r>
        <w:t xml:space="preserve">забезпечення публічності інформації про діяльність Закладу відповідно до ст.30 Закону України «Про освіту»; </w:t>
      </w:r>
    </w:p>
    <w:p w:rsidR="000B2E35" w:rsidRDefault="0080180C" w:rsidP="000B2E35">
      <w:pPr>
        <w:pStyle w:val="a4"/>
        <w:numPr>
          <w:ilvl w:val="0"/>
          <w:numId w:val="11"/>
        </w:numPr>
        <w:spacing w:after="0" w:line="259" w:lineRule="auto"/>
        <w:ind w:right="-2"/>
        <w:jc w:val="left"/>
      </w:pPr>
      <w:r>
        <w:t xml:space="preserve">забезпечення академічної доброчесності у діяльності педагогічних працівників та учнів; </w:t>
      </w:r>
    </w:p>
    <w:p w:rsidR="00B21243" w:rsidRDefault="0080180C" w:rsidP="000B2E35">
      <w:pPr>
        <w:pStyle w:val="a4"/>
        <w:numPr>
          <w:ilvl w:val="0"/>
          <w:numId w:val="11"/>
        </w:numPr>
        <w:spacing w:after="0" w:line="259" w:lineRule="auto"/>
        <w:ind w:right="-2"/>
        <w:jc w:val="left"/>
      </w:pPr>
      <w:r>
        <w:t xml:space="preserve">запобігання та протидія </w:t>
      </w:r>
      <w:proofErr w:type="spellStart"/>
      <w:r>
        <w:t>булінгу</w:t>
      </w:r>
      <w:proofErr w:type="spellEnd"/>
      <w:r>
        <w:t xml:space="preserve"> (цькування). </w:t>
      </w:r>
    </w:p>
    <w:p w:rsidR="00B21243" w:rsidRDefault="0080180C">
      <w:pPr>
        <w:pStyle w:val="1"/>
        <w:ind w:left="-15"/>
      </w:pPr>
      <w:r>
        <w:t xml:space="preserve">4.1.1. Система внутрішніх і зовнішніх </w:t>
      </w:r>
      <w:proofErr w:type="spellStart"/>
      <w:r>
        <w:t>моніторингів</w:t>
      </w:r>
      <w:proofErr w:type="spellEnd"/>
      <w:r>
        <w:t xml:space="preserve"> якості освітньої діяльності та якості освіти</w:t>
      </w:r>
      <w:r>
        <w:rPr>
          <w:rFonts w:ascii="Bookman Old Style" w:eastAsia="Bookman Old Style" w:hAnsi="Bookman Old Style" w:cs="Bookman Old Style"/>
          <w:b w:val="0"/>
          <w:i w:val="0"/>
          <w:sz w:val="24"/>
          <w:vertAlign w:val="subscript"/>
        </w:rPr>
        <w:t xml:space="preserve"> </w:t>
      </w:r>
    </w:p>
    <w:p w:rsidR="00B21243" w:rsidRDefault="0080180C">
      <w:pPr>
        <w:ind w:left="-15"/>
      </w:pPr>
      <w:r>
        <w:t>Внутрішній моніторинг діяльності Закладу є складовою частиною системи освітнього моніторингу, яка передбачає збирання (первинні дані), оброблення (аналіз і оцінка якості освіти), зберігання (формування і ведення бази даних) та розповсюдження інформації про</w:t>
      </w:r>
      <w:r>
        <w:rPr>
          <w:b/>
          <w:i/>
        </w:rPr>
        <w:t xml:space="preserve"> </w:t>
      </w:r>
      <w:r>
        <w:t xml:space="preserve">стан освіти (адресне забезпечення користувачів статистичною й аналітичною інформацією), прогнозування на підставі об’єктивних даних динаміки й основних тенденцій її розвитку, розроблення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 формування завдань, тестів іншого інструментарію для оцінки якості освітнього процесу відповідно до Положення, затвердженого педагогічною радою Закладу. Моніторинг здійснюється за напрямами: </w:t>
      </w:r>
    </w:p>
    <w:p w:rsidR="00B21243" w:rsidRDefault="0080180C" w:rsidP="00290F9D">
      <w:pPr>
        <w:pStyle w:val="a4"/>
        <w:numPr>
          <w:ilvl w:val="0"/>
          <w:numId w:val="12"/>
        </w:numPr>
        <w:ind w:left="0" w:firstLine="0"/>
      </w:pPr>
      <w:r>
        <w:t xml:space="preserve">моніторинг узгодження управління (відповідність Закладу Державним стандартам в освіті, автоматично забезпечується адекватний рівень діяльності </w:t>
      </w:r>
    </w:p>
    <w:p w:rsidR="00290F9D" w:rsidRDefault="0080180C" w:rsidP="00290F9D">
      <w:pPr>
        <w:ind w:firstLine="0"/>
      </w:pPr>
      <w:r>
        <w:t>Закладу); діагностичний моніторинг (визначення рівн</w:t>
      </w:r>
      <w:r w:rsidR="00290F9D">
        <w:t xml:space="preserve">я сформованості </w:t>
      </w:r>
      <w:proofErr w:type="spellStart"/>
      <w:r>
        <w:t>компетентностей</w:t>
      </w:r>
      <w:proofErr w:type="spellEnd"/>
      <w:r>
        <w:t xml:space="preserve">, наскрізних вмінь учнів); </w:t>
      </w:r>
    </w:p>
    <w:p w:rsidR="00290F9D" w:rsidRDefault="0080180C" w:rsidP="00290F9D">
      <w:pPr>
        <w:pStyle w:val="a4"/>
        <w:numPr>
          <w:ilvl w:val="0"/>
          <w:numId w:val="12"/>
        </w:numPr>
        <w:ind w:left="0" w:firstLine="0"/>
      </w:pPr>
      <w:r>
        <w:t xml:space="preserve">моніторинг діяльності (включає заміри «входу» і «виходу» системи); статичний моніторинг (надає можливість одночасно зняти </w:t>
      </w:r>
      <w:r>
        <w:lastRenderedPageBreak/>
        <w:t xml:space="preserve">показники за одним або кількома напрямами діяльності Закладу, порівняти отриманий результат з нормативом і визначити відхилення від стандарту, проаналізувати і прийняти управлінське рішення); </w:t>
      </w:r>
    </w:p>
    <w:p w:rsidR="00290F9D" w:rsidRDefault="0080180C" w:rsidP="00290F9D">
      <w:pPr>
        <w:pStyle w:val="a4"/>
        <w:numPr>
          <w:ilvl w:val="0"/>
          <w:numId w:val="12"/>
        </w:numPr>
        <w:ind w:left="0" w:firstLine="0"/>
      </w:pPr>
      <w:r>
        <w:t xml:space="preserve">динамічний моніторинг (багаторазовий замір певних характеристик під час усього циклу діяльності); </w:t>
      </w:r>
    </w:p>
    <w:p w:rsidR="00290F9D" w:rsidRDefault="0080180C" w:rsidP="00290F9D">
      <w:pPr>
        <w:pStyle w:val="a4"/>
        <w:numPr>
          <w:ilvl w:val="0"/>
          <w:numId w:val="12"/>
        </w:numPr>
        <w:ind w:left="0" w:firstLine="0"/>
      </w:pPr>
      <w:r>
        <w:t xml:space="preserve">психологічний моніторинг (постійне відстеження певних особливостей у ході освітньої діяльності); </w:t>
      </w:r>
    </w:p>
    <w:p w:rsidR="00290F9D" w:rsidRDefault="0080180C" w:rsidP="00290F9D">
      <w:pPr>
        <w:pStyle w:val="a4"/>
        <w:numPr>
          <w:ilvl w:val="0"/>
          <w:numId w:val="12"/>
        </w:numPr>
        <w:ind w:left="0" w:firstLine="0"/>
      </w:pPr>
      <w:r>
        <w:t xml:space="preserve">внутрішній моніторинг ефективності (спостереження за динамікою становлення колективу,  прогнозування проблем,  які можуть з’явитися у майбутньому);  </w:t>
      </w:r>
    </w:p>
    <w:p w:rsidR="00290F9D" w:rsidRDefault="0080180C" w:rsidP="00290F9D">
      <w:pPr>
        <w:pStyle w:val="a4"/>
        <w:numPr>
          <w:ilvl w:val="0"/>
          <w:numId w:val="12"/>
        </w:numPr>
        <w:ind w:left="0" w:firstLine="0"/>
      </w:pPr>
      <w:r>
        <w:t>моніторинг освітньої системи (оцінювання стану системи, в якій відбуваються зміни, з подальшим прий</w:t>
      </w:r>
      <w:r w:rsidR="00290F9D">
        <w:t>няттям управлінського рішення);</w:t>
      </w:r>
    </w:p>
    <w:p w:rsidR="00B21243" w:rsidRDefault="0080180C" w:rsidP="00290F9D">
      <w:pPr>
        <w:pStyle w:val="a4"/>
        <w:numPr>
          <w:ilvl w:val="0"/>
          <w:numId w:val="12"/>
        </w:numPr>
        <w:ind w:left="0" w:firstLine="0"/>
      </w:pPr>
      <w:r>
        <w:t xml:space="preserve">педагогічний моніторинг (супровідний контроль та поточне коригування </w:t>
      </w:r>
    </w:p>
    <w:p w:rsidR="00290F9D" w:rsidRDefault="0080180C">
      <w:pPr>
        <w:ind w:left="551" w:hanging="566"/>
      </w:pPr>
      <w:r>
        <w:t xml:space="preserve">взаємодії вчителя й учня в організації і здійсненні освітнього процесу); </w:t>
      </w:r>
    </w:p>
    <w:p w:rsidR="00290F9D" w:rsidRDefault="0080180C" w:rsidP="00290F9D">
      <w:pPr>
        <w:pStyle w:val="a4"/>
        <w:numPr>
          <w:ilvl w:val="0"/>
          <w:numId w:val="13"/>
        </w:numPr>
        <w:ind w:left="0" w:firstLine="0"/>
      </w:pPr>
      <w:r>
        <w:t xml:space="preserve">освітній моніторинг (супровідне оцінювання і поточна регуляція будь-якого процесу в освіті); </w:t>
      </w:r>
    </w:p>
    <w:p w:rsidR="00B21243" w:rsidRDefault="0080180C" w:rsidP="00290F9D">
      <w:pPr>
        <w:pStyle w:val="a4"/>
        <w:numPr>
          <w:ilvl w:val="0"/>
          <w:numId w:val="13"/>
        </w:numPr>
        <w:ind w:left="0" w:firstLine="0"/>
      </w:pPr>
      <w:r>
        <w:t xml:space="preserve">учнівський моніторинг (комплекс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 відстеження досягнення державних вимог підготовки учнів за основними навчальними предметами); </w:t>
      </w:r>
    </w:p>
    <w:p w:rsidR="00290F9D" w:rsidRDefault="0080180C" w:rsidP="00290F9D">
      <w:pPr>
        <w:pStyle w:val="a4"/>
        <w:numPr>
          <w:ilvl w:val="0"/>
          <w:numId w:val="13"/>
        </w:numPr>
        <w:spacing w:after="0" w:line="259" w:lineRule="auto"/>
        <w:ind w:left="0" w:right="-2" w:firstLine="0"/>
      </w:pPr>
      <w:r>
        <w:t xml:space="preserve">змістовний (особистісно орієнтований) моніторинг (динаміка особистісного розвитку); </w:t>
      </w:r>
    </w:p>
    <w:p w:rsidR="00290F9D" w:rsidRDefault="0080180C" w:rsidP="00290F9D">
      <w:pPr>
        <w:pStyle w:val="a4"/>
        <w:numPr>
          <w:ilvl w:val="0"/>
          <w:numId w:val="13"/>
        </w:numPr>
        <w:spacing w:after="0" w:line="259" w:lineRule="auto"/>
        <w:ind w:left="0" w:right="-2" w:firstLine="0"/>
      </w:pPr>
      <w:r>
        <w:t>моніторинг результативності освітнього процесу (показує загальну картину дій усіх факторів, що впливають на освітній процес, і визначає напрями, які потребують більш детального дослідження). Моніторинг включає три етапи: підготовчий</w:t>
      </w:r>
      <w:r w:rsidRPr="00290F9D">
        <w:rPr>
          <w:i/>
        </w:rPr>
        <w:t xml:space="preserve"> -</w:t>
      </w:r>
      <w:r>
        <w:t xml:space="preserve"> визначення об’єкта моніторингу, визначення мети, критерії оцінювання, розробка інструментарію і механізму відстеження, визначення термінів; практичний (збір інформації)</w:t>
      </w:r>
      <w:r w:rsidRPr="00290F9D">
        <w:rPr>
          <w:i/>
        </w:rPr>
        <w:t xml:space="preserve"> -</w:t>
      </w:r>
      <w:r>
        <w:t xml:space="preserve"> аналіз документації, тестування, контрольні зрізи, анкетування, цільо</w:t>
      </w:r>
      <w:r w:rsidR="00290F9D">
        <w:t>ві співбесіди, самооцінка тощо;</w:t>
      </w:r>
    </w:p>
    <w:p w:rsidR="00B21243" w:rsidRDefault="0080180C" w:rsidP="00290F9D">
      <w:pPr>
        <w:pStyle w:val="a4"/>
        <w:numPr>
          <w:ilvl w:val="0"/>
          <w:numId w:val="13"/>
        </w:numPr>
        <w:spacing w:after="0" w:line="259" w:lineRule="auto"/>
        <w:ind w:left="0" w:right="-2" w:firstLine="0"/>
      </w:pPr>
      <w:r>
        <w:t>аналітичний</w:t>
      </w:r>
      <w:r w:rsidRPr="00290F9D">
        <w:rPr>
          <w:i/>
        </w:rPr>
        <w:t xml:space="preserve"> -</w:t>
      </w:r>
      <w:r>
        <w:t xml:space="preserve"> систематизація інформації, аналіз інформації, коригування, </w:t>
      </w:r>
    </w:p>
    <w:p w:rsidR="00290F9D" w:rsidRPr="00002491" w:rsidRDefault="0080180C" w:rsidP="00002491">
      <w:pPr>
        <w:ind w:left="-15" w:firstLine="0"/>
      </w:pPr>
      <w:r>
        <w:t xml:space="preserve">прогнозування, контроль за виконанням прийнятих управлінських рішень. </w:t>
      </w:r>
    </w:p>
    <w:p w:rsidR="00290F9D" w:rsidRDefault="00290F9D">
      <w:pPr>
        <w:ind w:left="567" w:firstLine="0"/>
        <w:rPr>
          <w:b/>
          <w:i/>
        </w:rPr>
      </w:pPr>
    </w:p>
    <w:p w:rsidR="00B21243" w:rsidRPr="00002491" w:rsidRDefault="0080180C">
      <w:pPr>
        <w:ind w:left="567" w:firstLine="0"/>
        <w:rPr>
          <w:b/>
          <w:i/>
          <w:color w:val="5B9BD5" w:themeColor="accent1"/>
        </w:rPr>
      </w:pPr>
      <w:r w:rsidRPr="00002491">
        <w:rPr>
          <w:b/>
          <w:i/>
          <w:color w:val="5B9BD5" w:themeColor="accent1"/>
        </w:rPr>
        <w:t xml:space="preserve">Критеріями здійснення моніторингу є: </w:t>
      </w:r>
    </w:p>
    <w:p w:rsidR="00290F9D" w:rsidRDefault="0080180C" w:rsidP="00290F9D">
      <w:pPr>
        <w:pStyle w:val="a4"/>
        <w:numPr>
          <w:ilvl w:val="0"/>
          <w:numId w:val="14"/>
        </w:numPr>
        <w:ind w:left="0" w:firstLine="0"/>
      </w:pPr>
      <w:r>
        <w:t>об’єктивність</w:t>
      </w:r>
      <w:r w:rsidRPr="00290F9D">
        <w:rPr>
          <w:i/>
        </w:rPr>
        <w:t xml:space="preserve"> з </w:t>
      </w:r>
      <w:r>
        <w:t xml:space="preserve">метою максимального уникнення суб’єктивних оцінок, урахування всіх результатів (позитивних і негативних), створення рівних умов для всіх учасників освітнього процесу; </w:t>
      </w:r>
    </w:p>
    <w:p w:rsidR="00290F9D" w:rsidRDefault="0080180C" w:rsidP="00290F9D">
      <w:pPr>
        <w:pStyle w:val="a4"/>
        <w:numPr>
          <w:ilvl w:val="0"/>
          <w:numId w:val="14"/>
        </w:numPr>
        <w:ind w:left="0" w:firstLine="0"/>
      </w:pPr>
      <w:r>
        <w:lastRenderedPageBreak/>
        <w:t>валідність</w:t>
      </w:r>
      <w:r w:rsidRPr="00290F9D">
        <w:rPr>
          <w:i/>
        </w:rPr>
        <w:t xml:space="preserve"> </w:t>
      </w:r>
      <w:r>
        <w:t xml:space="preserve">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w:t>
      </w:r>
      <w:r w:rsidR="00290F9D">
        <w:t>способами моніторингу/контролю;</w:t>
      </w:r>
    </w:p>
    <w:p w:rsidR="00B21243" w:rsidRDefault="0080180C" w:rsidP="00290F9D">
      <w:pPr>
        <w:pStyle w:val="a4"/>
        <w:numPr>
          <w:ilvl w:val="0"/>
          <w:numId w:val="14"/>
        </w:numPr>
        <w:ind w:left="0" w:firstLine="0"/>
      </w:pPr>
      <w:r>
        <w:t>надійність</w:t>
      </w:r>
      <w:r w:rsidRPr="00290F9D">
        <w:rPr>
          <w:i/>
        </w:rPr>
        <w:t xml:space="preserve"> </w:t>
      </w:r>
      <w:r>
        <w:t xml:space="preserve">результатів, що отримуються при повторному контролі, який </w:t>
      </w:r>
    </w:p>
    <w:p w:rsidR="00290F9D" w:rsidRDefault="0080180C" w:rsidP="00290F9D">
      <w:pPr>
        <w:ind w:left="551" w:hanging="566"/>
      </w:pPr>
      <w:r>
        <w:t xml:space="preserve">проводять інші особи; </w:t>
      </w:r>
    </w:p>
    <w:p w:rsidR="00290F9D" w:rsidRDefault="0080180C" w:rsidP="00290F9D">
      <w:pPr>
        <w:pStyle w:val="a4"/>
        <w:numPr>
          <w:ilvl w:val="0"/>
          <w:numId w:val="15"/>
        </w:numPr>
        <w:ind w:left="0" w:firstLine="0"/>
      </w:pPr>
      <w:r>
        <w:t>врахування</w:t>
      </w:r>
      <w:r w:rsidRPr="00290F9D">
        <w:rPr>
          <w:i/>
        </w:rPr>
        <w:t xml:space="preserve"> </w:t>
      </w:r>
      <w:r>
        <w:t xml:space="preserve">психолого-педагогічних особливостей передбачає диференціацію контрольних та діагностичних завдань; </w:t>
      </w:r>
    </w:p>
    <w:p w:rsidR="00290F9D" w:rsidRDefault="0080180C" w:rsidP="00290F9D">
      <w:pPr>
        <w:pStyle w:val="a4"/>
        <w:numPr>
          <w:ilvl w:val="0"/>
          <w:numId w:val="15"/>
        </w:numPr>
        <w:ind w:left="0" w:firstLine="0"/>
      </w:pPr>
      <w:r>
        <w:t>систематичність</w:t>
      </w:r>
      <w:r w:rsidRPr="00290F9D">
        <w:rPr>
          <w:i/>
        </w:rPr>
        <w:t xml:space="preserve"> </w:t>
      </w:r>
      <w:r>
        <w:t xml:space="preserve">у проведенні етапів і видів досліджень у певній послідовності та за відповідною системою; </w:t>
      </w:r>
    </w:p>
    <w:p w:rsidR="00B21243" w:rsidRDefault="0080180C" w:rsidP="00290F9D">
      <w:pPr>
        <w:pStyle w:val="a4"/>
        <w:numPr>
          <w:ilvl w:val="0"/>
          <w:numId w:val="15"/>
        </w:numPr>
        <w:ind w:left="0" w:firstLine="0"/>
      </w:pPr>
      <w:r>
        <w:t>гуманістична</w:t>
      </w:r>
      <w:r w:rsidRPr="00290F9D">
        <w:rPr>
          <w:i/>
        </w:rPr>
        <w:t xml:space="preserve"> </w:t>
      </w:r>
      <w:r>
        <w:t xml:space="preserve">спрямованість з метою створення умов доброзичливості, довіри, поваги до особистості, позитивного емоційного клімату. </w:t>
      </w:r>
    </w:p>
    <w:p w:rsidR="00290F9D" w:rsidRDefault="00290F9D" w:rsidP="00290F9D">
      <w:pPr>
        <w:pStyle w:val="a4"/>
        <w:ind w:left="0" w:firstLine="0"/>
      </w:pPr>
    </w:p>
    <w:p w:rsidR="00B21243" w:rsidRDefault="0080180C">
      <w:pPr>
        <w:pStyle w:val="1"/>
        <w:ind w:left="567" w:firstLine="0"/>
      </w:pPr>
      <w:r>
        <w:t xml:space="preserve">4.1.2. </w:t>
      </w:r>
      <w:proofErr w:type="spellStart"/>
      <w:r>
        <w:t>Самооцінювання</w:t>
      </w:r>
      <w:proofErr w:type="spellEnd"/>
      <w:r>
        <w:t xml:space="preserve"> якості освітньої діяльності та якості освіти</w:t>
      </w:r>
      <w:r>
        <w:rPr>
          <w:rFonts w:ascii="Bookman Old Style" w:eastAsia="Bookman Old Style" w:hAnsi="Bookman Old Style" w:cs="Bookman Old Style"/>
          <w:b w:val="0"/>
          <w:i w:val="0"/>
          <w:sz w:val="24"/>
          <w:vertAlign w:val="subscript"/>
        </w:rPr>
        <w:t xml:space="preserve"> </w:t>
      </w:r>
    </w:p>
    <w:p w:rsidR="00B21243" w:rsidRDefault="0080180C">
      <w:pPr>
        <w:ind w:left="-15"/>
      </w:pPr>
      <w:r>
        <w:t>Координацію результативним запровадженням внутрішньої системи забезпечення якості освітньої діяльності та  якості освіти здійснюють  аналітичні (робочі) групи за кожним напрямом, склад яких затверджується наказом директора Закладу. Керівником  аналітичної (робочої) групи може бути заступник директора з навчально-виховної роботи або педагогічний працівник Закладу, який має досвід роботи та обізнаний з методикою педагогічного аналізу.</w:t>
      </w:r>
      <w:r>
        <w:rPr>
          <w:rFonts w:ascii="Bookman Old Style" w:eastAsia="Bookman Old Style" w:hAnsi="Bookman Old Style" w:cs="Bookman Old Style"/>
          <w:sz w:val="24"/>
          <w:vertAlign w:val="subscript"/>
        </w:rPr>
        <w:t xml:space="preserve"> </w:t>
      </w:r>
    </w:p>
    <w:p w:rsidR="00B21243" w:rsidRDefault="0080180C">
      <w:pPr>
        <w:ind w:left="-15"/>
      </w:pPr>
      <w:r>
        <w:t>Директор Закладу та/або заступник директора з навчально-виховної роботи проводять з членами аналітичних (робочих) груп систематичні навчання щодо визначення і аналізу відповідного компоненту системи забезпечення якості.</w:t>
      </w:r>
      <w:r>
        <w:rPr>
          <w:rFonts w:ascii="Bookman Old Style" w:eastAsia="Bookman Old Style" w:hAnsi="Bookman Old Style" w:cs="Bookman Old Style"/>
          <w:sz w:val="24"/>
          <w:vertAlign w:val="subscript"/>
        </w:rPr>
        <w:t xml:space="preserve"> </w:t>
      </w:r>
    </w:p>
    <w:p w:rsidR="00B21243" w:rsidRDefault="0080180C">
      <w:pPr>
        <w:ind w:left="-15"/>
      </w:pPr>
      <w:r>
        <w:t>Аналітичні (робочі) групи спільно з керівництвом Закладу проводять вивчення й оцінювання освітньої діяльності та управлінських процесів Закладу з визначеною періодичністю:</w:t>
      </w:r>
      <w:r>
        <w:rPr>
          <w:rFonts w:ascii="Bookman Old Style" w:eastAsia="Bookman Old Style" w:hAnsi="Bookman Old Style" w:cs="Bookman Old Style"/>
          <w:sz w:val="24"/>
          <w:vertAlign w:val="subscript"/>
        </w:rPr>
        <w:t xml:space="preserve"> </w:t>
      </w:r>
    </w:p>
    <w:p w:rsidR="00B21243" w:rsidRDefault="0080180C" w:rsidP="00290F9D">
      <w:pPr>
        <w:pStyle w:val="a4"/>
        <w:numPr>
          <w:ilvl w:val="0"/>
          <w:numId w:val="16"/>
        </w:numPr>
        <w:ind w:left="0" w:firstLine="0"/>
      </w:pPr>
      <w:r>
        <w:t xml:space="preserve">виконання освітньої програми - двічі на рік (серпень, квітень); виконання навчальних програм - двічі на рік (грудень, травень); рівень сформованості предметних </w:t>
      </w:r>
      <w:proofErr w:type="spellStart"/>
      <w:r>
        <w:t>компетентностей</w:t>
      </w:r>
      <w:proofErr w:type="spellEnd"/>
      <w:r>
        <w:t xml:space="preserve"> - згідно з річним планом; адаптація учнів до відповідного освітнього середовища (1 клас - до навчання в умовах Нової української школи, 5 клас - до навчання в базовій школі) -  щороку (вересень); </w:t>
      </w:r>
    </w:p>
    <w:p w:rsidR="00290F9D" w:rsidRDefault="0080180C" w:rsidP="00290F9D">
      <w:pPr>
        <w:pStyle w:val="a4"/>
        <w:numPr>
          <w:ilvl w:val="0"/>
          <w:numId w:val="16"/>
        </w:numPr>
        <w:ind w:left="0" w:firstLine="0"/>
      </w:pPr>
      <w:r>
        <w:t xml:space="preserve">стан викладання  навчальних предметів - базові предмети - 1  раз на п’ять років; </w:t>
      </w:r>
    </w:p>
    <w:p w:rsidR="00B21243" w:rsidRDefault="0080180C" w:rsidP="00290F9D">
      <w:pPr>
        <w:pStyle w:val="a4"/>
        <w:numPr>
          <w:ilvl w:val="0"/>
          <w:numId w:val="16"/>
        </w:numPr>
        <w:ind w:left="0" w:firstLine="0"/>
      </w:pPr>
      <w:r>
        <w:t xml:space="preserve"> реалізація навчання за наскрізними лініями, формування наскрізних </w:t>
      </w:r>
    </w:p>
    <w:p w:rsidR="00290F9D" w:rsidRDefault="0080180C">
      <w:pPr>
        <w:spacing w:after="1" w:line="241" w:lineRule="auto"/>
        <w:ind w:left="551" w:right="1656" w:hanging="566"/>
        <w:jc w:val="left"/>
      </w:pPr>
      <w:proofErr w:type="spellStart"/>
      <w:r>
        <w:t>компетентностей</w:t>
      </w:r>
      <w:proofErr w:type="spellEnd"/>
      <w:r>
        <w:t xml:space="preserve"> - згідно з річним планом; </w:t>
      </w:r>
    </w:p>
    <w:p w:rsidR="00290F9D" w:rsidRDefault="0080180C" w:rsidP="00290F9D">
      <w:pPr>
        <w:pStyle w:val="a4"/>
        <w:numPr>
          <w:ilvl w:val="0"/>
          <w:numId w:val="17"/>
        </w:numPr>
        <w:spacing w:after="1" w:line="241" w:lineRule="auto"/>
        <w:ind w:left="0" w:right="1656" w:firstLine="0"/>
        <w:jc w:val="left"/>
      </w:pPr>
      <w:r>
        <w:lastRenderedPageBreak/>
        <w:t>навчально-методичне з</w:t>
      </w:r>
      <w:r w:rsidR="00290F9D">
        <w:t>абезпечення - щороку (серпень);</w:t>
      </w:r>
    </w:p>
    <w:p w:rsidR="00290F9D" w:rsidRDefault="0080180C" w:rsidP="00290F9D">
      <w:pPr>
        <w:pStyle w:val="a4"/>
        <w:numPr>
          <w:ilvl w:val="0"/>
          <w:numId w:val="17"/>
        </w:numPr>
        <w:spacing w:after="1" w:line="241" w:lineRule="auto"/>
        <w:ind w:left="0" w:right="1656" w:firstLine="0"/>
        <w:jc w:val="left"/>
      </w:pPr>
      <w:r>
        <w:t xml:space="preserve">календарно-тематичне планування - двічі на рік (вересень, січень); </w:t>
      </w:r>
    </w:p>
    <w:p w:rsidR="00290F9D" w:rsidRDefault="0080180C" w:rsidP="00290F9D">
      <w:pPr>
        <w:pStyle w:val="a4"/>
        <w:numPr>
          <w:ilvl w:val="0"/>
          <w:numId w:val="17"/>
        </w:numPr>
        <w:spacing w:after="1" w:line="241" w:lineRule="auto"/>
        <w:ind w:left="0" w:right="1656" w:firstLine="0"/>
        <w:jc w:val="left"/>
      </w:pPr>
      <w:r>
        <w:t>матеріально-технічне з</w:t>
      </w:r>
      <w:r w:rsidR="00290F9D">
        <w:t>абезпечення - щороку (серпень);</w:t>
      </w:r>
    </w:p>
    <w:p w:rsidR="00290F9D" w:rsidRDefault="0080180C" w:rsidP="00290F9D">
      <w:pPr>
        <w:pStyle w:val="a4"/>
        <w:numPr>
          <w:ilvl w:val="0"/>
          <w:numId w:val="17"/>
        </w:numPr>
        <w:spacing w:after="1" w:line="241" w:lineRule="auto"/>
        <w:ind w:left="0" w:right="1656" w:firstLine="0"/>
        <w:jc w:val="left"/>
      </w:pPr>
      <w:r>
        <w:t xml:space="preserve">оцінювання навчальних досягнень здобувачів освіти - згідно з річним планом; </w:t>
      </w:r>
    </w:p>
    <w:p w:rsidR="00290F9D" w:rsidRDefault="0080180C" w:rsidP="00290F9D">
      <w:pPr>
        <w:pStyle w:val="a4"/>
        <w:numPr>
          <w:ilvl w:val="0"/>
          <w:numId w:val="17"/>
        </w:numPr>
        <w:spacing w:after="1" w:line="241" w:lineRule="auto"/>
        <w:ind w:left="0" w:right="1656" w:firstLine="0"/>
        <w:jc w:val="left"/>
      </w:pPr>
      <w:r>
        <w:t>підвищення фахової м</w:t>
      </w:r>
      <w:r w:rsidR="00290F9D">
        <w:t>айстерності педагогів - щороку;</w:t>
      </w:r>
    </w:p>
    <w:p w:rsidR="00290F9D" w:rsidRDefault="0080180C" w:rsidP="00290F9D">
      <w:pPr>
        <w:pStyle w:val="a4"/>
        <w:numPr>
          <w:ilvl w:val="0"/>
          <w:numId w:val="17"/>
        </w:numPr>
        <w:spacing w:after="1" w:line="241" w:lineRule="auto"/>
        <w:ind w:left="0" w:right="1656" w:firstLine="0"/>
        <w:jc w:val="left"/>
      </w:pPr>
      <w:r>
        <w:t>рівень соціалізації здобувач</w:t>
      </w:r>
      <w:r w:rsidR="00290F9D">
        <w:t>ів освіти - чотири рази на рік;</w:t>
      </w:r>
    </w:p>
    <w:p w:rsidR="00290F9D" w:rsidRDefault="0080180C" w:rsidP="00290F9D">
      <w:pPr>
        <w:pStyle w:val="a4"/>
        <w:numPr>
          <w:ilvl w:val="0"/>
          <w:numId w:val="17"/>
        </w:numPr>
        <w:spacing w:after="1" w:line="241" w:lineRule="auto"/>
        <w:ind w:left="0" w:right="1656" w:firstLine="0"/>
        <w:jc w:val="left"/>
      </w:pPr>
      <w:r>
        <w:t>атестація педагогічних кадрі</w:t>
      </w:r>
      <w:r w:rsidR="00290F9D">
        <w:t>в -  згідно з планом атестації;</w:t>
      </w:r>
    </w:p>
    <w:p w:rsidR="00B21243" w:rsidRDefault="0080180C" w:rsidP="00290F9D">
      <w:pPr>
        <w:pStyle w:val="a4"/>
        <w:numPr>
          <w:ilvl w:val="0"/>
          <w:numId w:val="17"/>
        </w:numPr>
        <w:spacing w:after="1" w:line="241" w:lineRule="auto"/>
        <w:ind w:left="0" w:right="1656" w:firstLine="0"/>
        <w:jc w:val="left"/>
      </w:pPr>
      <w:r>
        <w:t xml:space="preserve">академічна доброчесність - за потребою та/або згідно з річним планом тощо. </w:t>
      </w:r>
    </w:p>
    <w:p w:rsidR="00B21243" w:rsidRDefault="0080180C">
      <w:pPr>
        <w:ind w:left="567" w:firstLine="0"/>
      </w:pPr>
      <w:r>
        <w:t xml:space="preserve">Інше встановлюється аналітичними (робочими) групами. </w:t>
      </w:r>
    </w:p>
    <w:p w:rsidR="00B21243" w:rsidRDefault="0080180C">
      <w:pPr>
        <w:ind w:left="-15"/>
      </w:pPr>
      <w:r>
        <w:t xml:space="preserve">Аналітичні (робочі) групи проводять комплексне </w:t>
      </w:r>
      <w:proofErr w:type="spellStart"/>
      <w:r>
        <w:t>самооцінювання</w:t>
      </w:r>
      <w:proofErr w:type="spellEnd"/>
      <w:r>
        <w:t xml:space="preserve"> освітньої діяльності та управлінських процесів Закладу один раз в три роки та/або за рік до планового інституційного аудиту; за окремими напрямами  та/або рівнями/циклами освіти - щорічно (згідно з річним планом роботи Закладу). </w:t>
      </w:r>
    </w:p>
    <w:p w:rsidR="00B21243" w:rsidRDefault="0080180C">
      <w:pPr>
        <w:ind w:left="-15"/>
      </w:pPr>
      <w:r>
        <w:t>Крім штатних працівників Закладу - членів аналітичних (робочих) груп, до процесу оцінювання освітньої діяльності можна залучати представників учнівського самоврядування, батьків, фахівців у сфері оцінювання якості, освітніх експертів та ін., враховуючи при цьому рівень конфіденційності інформації, яку необхідно обробляти.</w:t>
      </w:r>
      <w:r>
        <w:rPr>
          <w:rFonts w:ascii="Bookman Old Style" w:eastAsia="Bookman Old Style" w:hAnsi="Bookman Old Style" w:cs="Bookman Old Style"/>
          <w:sz w:val="24"/>
          <w:vertAlign w:val="subscript"/>
        </w:rPr>
        <w:t xml:space="preserve"> </w:t>
      </w:r>
    </w:p>
    <w:p w:rsidR="00B21243" w:rsidRDefault="0080180C">
      <w:pPr>
        <w:ind w:left="-15"/>
      </w:pPr>
      <w:proofErr w:type="spellStart"/>
      <w:r>
        <w:t>Самооцінювання</w:t>
      </w:r>
      <w:proofErr w:type="spellEnd"/>
      <w:r>
        <w:t xml:space="preserve"> здійснюється комбіновано, з поєднанням кількісних та описових підходів, за чотирма рівнями якості освітньої діяльності: високий, достатній, рівень, що вимагає покращення, низький. </w:t>
      </w:r>
    </w:p>
    <w:p w:rsidR="00B21243" w:rsidRDefault="0080180C">
      <w:pPr>
        <w:ind w:left="-15"/>
      </w:pPr>
      <w:r>
        <w:t xml:space="preserve">Розгляд звіту за результатами </w:t>
      </w:r>
      <w:proofErr w:type="spellStart"/>
      <w:r>
        <w:t>самооцінювання</w:t>
      </w:r>
      <w:proofErr w:type="spellEnd"/>
      <w:r>
        <w:t xml:space="preserve"> вноситься до річного плану роботи Закладу (засідання педагогічної ради, методичних об’єднань (комісій), проведення конференції, семінарів, майстер-класів тощо). </w:t>
      </w:r>
    </w:p>
    <w:p w:rsidR="00290F9D" w:rsidRDefault="00290F9D">
      <w:pPr>
        <w:ind w:left="-15"/>
      </w:pPr>
    </w:p>
    <w:p w:rsidR="00B21243" w:rsidRDefault="0080180C">
      <w:pPr>
        <w:pStyle w:val="1"/>
        <w:ind w:left="567" w:firstLine="0"/>
      </w:pPr>
      <w:r>
        <w:t>4.1.3. Система оцінювання навчальних досягнень учнів</w:t>
      </w:r>
      <w:r>
        <w:rPr>
          <w:b w:val="0"/>
          <w:i w:val="0"/>
        </w:rPr>
        <w:t xml:space="preserve"> </w:t>
      </w:r>
    </w:p>
    <w:p w:rsidR="00B21243" w:rsidRDefault="0080180C" w:rsidP="00290F9D">
      <w:pPr>
        <w:ind w:left="-15"/>
        <w:jc w:val="left"/>
      </w:pPr>
      <w:r>
        <w:t xml:space="preserve">Система оцінювання навчальних досягнень учнів будується на принципах: справедливості, неупередженості, об’єктивності, незалежності, </w:t>
      </w:r>
      <w:proofErr w:type="spellStart"/>
      <w:r>
        <w:t>недискримінаційності</w:t>
      </w:r>
      <w:proofErr w:type="spellEnd"/>
      <w:r>
        <w:t xml:space="preserve"> та доброчесності оцінювання результатів навчання, здобутих незалежно від виду та форми здобуття освіти. </w:t>
      </w:r>
    </w:p>
    <w:p w:rsidR="00B21243" w:rsidRPr="00DC3806" w:rsidRDefault="0080180C">
      <w:pPr>
        <w:ind w:left="720" w:firstLine="0"/>
        <w:rPr>
          <w:i/>
          <w:color w:val="2E74B5" w:themeColor="accent1" w:themeShade="BF"/>
          <w:u w:val="single"/>
        </w:rPr>
      </w:pPr>
      <w:r w:rsidRPr="00DC3806">
        <w:rPr>
          <w:i/>
          <w:color w:val="2E74B5" w:themeColor="accent1" w:themeShade="BF"/>
          <w:u w:val="single"/>
        </w:rPr>
        <w:t>Основними видами оцінювання результатів навчання учнів є:</w:t>
      </w:r>
      <w:r w:rsidRPr="00DC3806">
        <w:rPr>
          <w:i/>
          <w:color w:val="2E74B5" w:themeColor="accent1" w:themeShade="BF"/>
          <w:sz w:val="20"/>
          <w:u w:val="single"/>
        </w:rPr>
        <w:t xml:space="preserve"> </w:t>
      </w:r>
    </w:p>
    <w:p w:rsidR="00B21243" w:rsidRDefault="0080180C">
      <w:pPr>
        <w:numPr>
          <w:ilvl w:val="0"/>
          <w:numId w:val="5"/>
        </w:numPr>
        <w:ind w:left="1022" w:hanging="302"/>
      </w:pPr>
      <w:r>
        <w:t>формувальне оцінювання;</w:t>
      </w:r>
      <w:r>
        <w:rPr>
          <w:sz w:val="20"/>
        </w:rPr>
        <w:t xml:space="preserve"> </w:t>
      </w:r>
    </w:p>
    <w:p w:rsidR="00B21243" w:rsidRDefault="0080180C">
      <w:pPr>
        <w:numPr>
          <w:ilvl w:val="0"/>
          <w:numId w:val="5"/>
        </w:numPr>
        <w:ind w:left="1022" w:hanging="302"/>
      </w:pPr>
      <w:r>
        <w:t>поточне оцінювання;</w:t>
      </w:r>
      <w:r>
        <w:rPr>
          <w:sz w:val="20"/>
        </w:rPr>
        <w:t xml:space="preserve"> </w:t>
      </w:r>
    </w:p>
    <w:p w:rsidR="00DC3806" w:rsidRPr="00DC3806" w:rsidRDefault="0080180C" w:rsidP="00290F9D">
      <w:pPr>
        <w:numPr>
          <w:ilvl w:val="0"/>
          <w:numId w:val="5"/>
        </w:numPr>
        <w:spacing w:after="1" w:line="241" w:lineRule="auto"/>
        <w:ind w:left="1022" w:hanging="302"/>
      </w:pPr>
      <w:r>
        <w:lastRenderedPageBreak/>
        <w:t>підсумкове оцінювання (тематичне, семестрове та річне);</w:t>
      </w:r>
      <w:r>
        <w:rPr>
          <w:sz w:val="20"/>
        </w:rPr>
        <w:t xml:space="preserve"> </w:t>
      </w:r>
    </w:p>
    <w:p w:rsidR="00B21243" w:rsidRDefault="0080180C" w:rsidP="00DC3806">
      <w:pPr>
        <w:spacing w:after="1" w:line="241" w:lineRule="auto"/>
        <w:ind w:left="720" w:firstLine="0"/>
      </w:pPr>
      <w:r>
        <w:t>4</w:t>
      </w:r>
      <w:r w:rsidR="00290F9D">
        <w:t>) державна підсумкова атестація</w:t>
      </w:r>
      <w:r>
        <w:t>.</w:t>
      </w:r>
      <w:r w:rsidRPr="00290F9D">
        <w:rPr>
          <w:sz w:val="20"/>
        </w:rPr>
        <w:t xml:space="preserve"> </w:t>
      </w:r>
    </w:p>
    <w:p w:rsidR="00B21243" w:rsidRDefault="0080180C">
      <w:pPr>
        <w:ind w:left="-15" w:firstLine="720"/>
      </w:pPr>
      <w:r w:rsidRPr="00DC3806">
        <w:rPr>
          <w:i/>
        </w:rPr>
        <w:t>Формувальне, поточне та підсумкове</w:t>
      </w:r>
      <w:r>
        <w:t xml:space="preserve"> оцінювання результатів навчання учнів на предмет їх відповідності вимогам навчальної програми, вибір їх форм, змісту та способу здійснюють педагогічні працівники Закладу.</w:t>
      </w:r>
      <w:r>
        <w:rPr>
          <w:sz w:val="20"/>
        </w:rPr>
        <w:t xml:space="preserve"> </w:t>
      </w:r>
    </w:p>
    <w:p w:rsidR="00B21243" w:rsidRDefault="0080180C">
      <w:pPr>
        <w:ind w:left="-15" w:firstLine="720"/>
      </w:pPr>
      <w:r w:rsidRPr="00DC3806">
        <w:rPr>
          <w:i/>
        </w:rPr>
        <w:t xml:space="preserve">Формувальне </w:t>
      </w:r>
      <w:r>
        <w:t xml:space="preserve">оцінювання здійснюється шляхом інтерактивної вербальної взаємодії учасників освітнього процесу з метою формування та відстеження індивідуального поступу результатів навчання учнів через одержання та надання зворотної інформації з боку педагогічних працівників та </w:t>
      </w:r>
      <w:proofErr w:type="spellStart"/>
      <w:r>
        <w:t>самооцінювання</w:t>
      </w:r>
      <w:proofErr w:type="spellEnd"/>
      <w:r>
        <w:t xml:space="preserve"> (</w:t>
      </w:r>
      <w:proofErr w:type="spellStart"/>
      <w:r>
        <w:t>взаємооцінювання</w:t>
      </w:r>
      <w:proofErr w:type="spellEnd"/>
      <w:r>
        <w:t xml:space="preserve">) учнів. У перших та других класах Закладу здійснюється тільки формувальне оцінювання. </w:t>
      </w:r>
    </w:p>
    <w:p w:rsidR="00B21243" w:rsidRDefault="0080180C">
      <w:pPr>
        <w:ind w:left="-15" w:firstLine="720"/>
      </w:pPr>
      <w:r w:rsidRPr="00DC3806">
        <w:rPr>
          <w:i/>
        </w:rPr>
        <w:t>Підсумкове</w:t>
      </w:r>
      <w:r>
        <w:t xml:space="preserve"> оцінювання результатів навчання здобувачів освіти за сімейною (домашньою) формою здійснюється не рідше ніж двічі на рік.</w:t>
      </w:r>
      <w:r>
        <w:rPr>
          <w:sz w:val="20"/>
        </w:rPr>
        <w:t xml:space="preserve"> </w:t>
      </w:r>
    </w:p>
    <w:p w:rsidR="00B21243" w:rsidRDefault="00DC3806">
      <w:pPr>
        <w:ind w:left="-15" w:firstLine="720"/>
      </w:pPr>
      <w:r>
        <w:rPr>
          <w:i/>
        </w:rPr>
        <w:t>П</w:t>
      </w:r>
      <w:r w:rsidR="0080180C" w:rsidRPr="00DC3806">
        <w:rPr>
          <w:i/>
        </w:rPr>
        <w:t>оточне та семестрове оцінювання</w:t>
      </w:r>
      <w:r w:rsidR="0080180C">
        <w:t xml:space="preserve"> здійснюється за 12-бальною шкалою оцінювання результатів навчання учнів.</w:t>
      </w:r>
      <w:r w:rsidR="0080180C">
        <w:rPr>
          <w:sz w:val="20"/>
        </w:rPr>
        <w:t xml:space="preserve"> </w:t>
      </w:r>
    </w:p>
    <w:p w:rsidR="00B21243" w:rsidRDefault="0080180C">
      <w:pPr>
        <w:ind w:left="-15" w:firstLine="720"/>
      </w:pPr>
      <w:r w:rsidRPr="00DC3806">
        <w:rPr>
          <w:i/>
        </w:rPr>
        <w:t>Річне оцінювання та державна підсумкова атестація</w:t>
      </w:r>
      <w:r>
        <w:t xml:space="preserve"> здійснюється за 12</w:t>
      </w:r>
      <w:r w:rsidR="00DC3806">
        <w:t xml:space="preserve"> </w:t>
      </w:r>
      <w:r>
        <w:t>бальною шкалою оцінювання навчальних досягнень і відображається у свідоцтві досягнень, що видається щороку учневі у разі переведення на наступний рік навчання.</w:t>
      </w:r>
      <w:r>
        <w:rPr>
          <w:sz w:val="20"/>
        </w:rPr>
        <w:t xml:space="preserve"> </w:t>
      </w:r>
    </w:p>
    <w:p w:rsidR="00B21243" w:rsidRDefault="0080180C">
      <w:pPr>
        <w:ind w:left="-15" w:firstLine="720"/>
      </w:pPr>
      <w:r>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їх державної підсумкової атестації.</w:t>
      </w:r>
      <w:r>
        <w:rPr>
          <w:sz w:val="20"/>
        </w:rPr>
        <w:t xml:space="preserve"> </w:t>
      </w:r>
    </w:p>
    <w:p w:rsidR="00B21243" w:rsidRDefault="0080180C">
      <w:pPr>
        <w:ind w:left="-15" w:firstLine="720"/>
      </w:pPr>
      <w:r>
        <w:t>Кожен учень має пройти державну підсумкову атестацію за кожен рівень повної загальної середньої освіти, крім випадків, визначених законодавством.</w:t>
      </w:r>
      <w:r>
        <w:rPr>
          <w:sz w:val="20"/>
        </w:rPr>
        <w:t xml:space="preserve"> </w:t>
      </w:r>
    </w:p>
    <w:p w:rsidR="00B21243" w:rsidRDefault="0080180C">
      <w:pPr>
        <w:ind w:left="-15" w:firstLine="720"/>
      </w:pPr>
      <w:r>
        <w:t xml:space="preserve">У разі відсутності результатів з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w:t>
      </w:r>
      <w:proofErr w:type="spellStart"/>
      <w:r>
        <w:t>непроходження</w:t>
      </w:r>
      <w:proofErr w:type="spellEnd"/>
      <w:r>
        <w:t xml:space="preserve"> річного оцінювання та/або державної підсумкової атестації педагогічна рада Закладу спільно з батьками учня до початку нового навчального року вирішує питання щодо визначення форм та умов подальшого здобуття таким учнем повної</w:t>
      </w:r>
      <w:r>
        <w:rPr>
          <w:b/>
        </w:rPr>
        <w:t xml:space="preserve"> </w:t>
      </w:r>
      <w:r>
        <w:t>загальної середньої освіти.</w:t>
      </w:r>
      <w:r>
        <w:rPr>
          <w:sz w:val="20"/>
        </w:rPr>
        <w:t xml:space="preserve"> </w:t>
      </w:r>
    </w:p>
    <w:p w:rsidR="00B21243" w:rsidRDefault="0080180C">
      <w:pPr>
        <w:ind w:left="-15" w:firstLine="720"/>
      </w:pPr>
      <w:r>
        <w:t>Зміст, форми і порядок проведення державної підсумкової атестації визначаються і затверджуються Міністерством освіти і науки України.</w:t>
      </w:r>
      <w:r>
        <w:rPr>
          <w:sz w:val="20"/>
        </w:rPr>
        <w:t xml:space="preserve"> </w:t>
      </w:r>
    </w:p>
    <w:p w:rsidR="00B21243" w:rsidRDefault="0080180C">
      <w:pPr>
        <w:ind w:left="-15" w:firstLine="720"/>
      </w:pPr>
      <w:r>
        <w:t>У разі</w:t>
      </w:r>
      <w:r>
        <w:rPr>
          <w:b/>
        </w:rPr>
        <w:t xml:space="preserve"> </w:t>
      </w:r>
      <w:r>
        <w:t>виїзду учня</w:t>
      </w:r>
      <w:r>
        <w:rPr>
          <w:b/>
        </w:rPr>
        <w:t xml:space="preserve"> </w:t>
      </w:r>
      <w:r>
        <w:t>за кордон,</w:t>
      </w:r>
      <w:r>
        <w:rPr>
          <w:b/>
        </w:rPr>
        <w:t xml:space="preserve"> </w:t>
      </w:r>
      <w:r>
        <w:t>надання</w:t>
      </w:r>
      <w:r>
        <w:rPr>
          <w:b/>
        </w:rPr>
        <w:t xml:space="preserve"> </w:t>
      </w:r>
      <w:r>
        <w:t>йому</w:t>
      </w:r>
      <w:r>
        <w:rPr>
          <w:b/>
        </w:rPr>
        <w:t xml:space="preserve"> </w:t>
      </w:r>
      <w:r>
        <w:t>соціальної відпустки,</w:t>
      </w:r>
      <w:r>
        <w:rPr>
          <w:b/>
        </w:rPr>
        <w:t xml:space="preserve"> </w:t>
      </w:r>
      <w:r>
        <w:t>призову</w:t>
      </w:r>
      <w:r>
        <w:rPr>
          <w:b/>
        </w:rPr>
        <w:t xml:space="preserve"> </w:t>
      </w:r>
      <w:r>
        <w:t>на військову службу тощо оцінювання може проводитися достроково.</w:t>
      </w:r>
      <w:r>
        <w:rPr>
          <w:sz w:val="20"/>
        </w:rPr>
        <w:t xml:space="preserve"> </w:t>
      </w:r>
    </w:p>
    <w:p w:rsidR="00B21243" w:rsidRDefault="0080180C">
      <w:pPr>
        <w:ind w:left="-15" w:firstLine="720"/>
      </w:pPr>
      <w:r>
        <w:t xml:space="preserve">Оцінювання результатів навчання учня незалежно від форми здобуття ним освіти здійснюється особами, які провадять педагогічну </w:t>
      </w:r>
      <w:r>
        <w:lastRenderedPageBreak/>
        <w:t>діяльність, за критеріями, затвердженими Міністерством освіти і науки України.</w:t>
      </w:r>
      <w:r>
        <w:rPr>
          <w:sz w:val="20"/>
        </w:rPr>
        <w:t xml:space="preserve"> </w:t>
      </w:r>
    </w:p>
    <w:p w:rsidR="00B21243" w:rsidRDefault="0080180C">
      <w:pPr>
        <w:ind w:left="-15" w:firstLine="720"/>
        <w:rPr>
          <w:sz w:val="20"/>
        </w:rPr>
      </w:pPr>
      <w:r w:rsidRPr="00F65BAF">
        <w:rPr>
          <w:i/>
        </w:rPr>
        <w:t>Оцінювання учня з особливими освітніми потребами</w:t>
      </w:r>
      <w:r>
        <w:t xml:space="preserve"> в Закладі здійснюється згідно із </w:t>
      </w:r>
      <w:r w:rsidRPr="00F65BAF">
        <w:rPr>
          <w:i/>
        </w:rPr>
        <w:t>загальними критеріями</w:t>
      </w:r>
      <w:r>
        <w:t xml:space="preserve"> оцінювання та з урахуванням його індивідуального навчального плану (у разі наявності) за критеріями, затвердженими Міністерством освіти і науки України.</w:t>
      </w:r>
      <w:r>
        <w:rPr>
          <w:sz w:val="20"/>
        </w:rPr>
        <w:t xml:space="preserve"> </w:t>
      </w:r>
    </w:p>
    <w:p w:rsidR="00290F9D" w:rsidRDefault="00290F9D">
      <w:pPr>
        <w:ind w:left="-15" w:firstLine="720"/>
      </w:pPr>
    </w:p>
    <w:p w:rsidR="00B21243" w:rsidRDefault="0080180C">
      <w:pPr>
        <w:pStyle w:val="1"/>
        <w:ind w:left="567" w:firstLine="0"/>
      </w:pPr>
      <w:r>
        <w:t>4.1.4. Професійне зростання керівних та педагогічних кадрів</w:t>
      </w:r>
      <w:r>
        <w:rPr>
          <w:b w:val="0"/>
          <w:i w:val="0"/>
        </w:rPr>
        <w:t xml:space="preserve"> </w:t>
      </w:r>
    </w:p>
    <w:p w:rsidR="00B21243" w:rsidRDefault="0080180C">
      <w:pPr>
        <w:ind w:left="-15"/>
      </w:pPr>
      <w:r>
        <w:t>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w:t>
      </w:r>
      <w:r>
        <w:rPr>
          <w:rFonts w:ascii="Bookman Old Style" w:eastAsia="Bookman Old Style" w:hAnsi="Bookman Old Style" w:cs="Bookman Old Style"/>
          <w:sz w:val="16"/>
        </w:rPr>
        <w:t xml:space="preserve"> </w:t>
      </w:r>
    </w:p>
    <w:p w:rsidR="00B21243" w:rsidRDefault="0080180C">
      <w:pPr>
        <w:ind w:left="-15" w:firstLine="451"/>
      </w:pPr>
      <w:r>
        <w:t>Для забезпечення підвищення кваліфікації педагогічних працівників необхідно виконати завдання з:</w:t>
      </w:r>
      <w:r>
        <w:rPr>
          <w:rFonts w:ascii="Bookman Old Style" w:eastAsia="Bookman Old Style" w:hAnsi="Bookman Old Style" w:cs="Bookman Old Style"/>
          <w:sz w:val="24"/>
          <w:vertAlign w:val="subscript"/>
        </w:rPr>
        <w:t xml:space="preserve"> </w:t>
      </w:r>
    </w:p>
    <w:p w:rsidR="00290F9D" w:rsidRPr="00290F9D" w:rsidRDefault="0080180C" w:rsidP="00290F9D">
      <w:pPr>
        <w:pStyle w:val="a4"/>
        <w:numPr>
          <w:ilvl w:val="0"/>
          <w:numId w:val="18"/>
        </w:numPr>
        <w:ind w:left="0" w:firstLine="0"/>
      </w:pPr>
      <w:r>
        <w:t xml:space="preserve">удосконалення раніше набутих та/або набуття нових </w:t>
      </w:r>
      <w:proofErr w:type="spellStart"/>
      <w:r>
        <w:t>компетентностей</w:t>
      </w:r>
      <w:proofErr w:type="spellEnd"/>
      <w:r>
        <w:t xml:space="preserve"> у межах професійної діяльності або галузі знань з урахуванням вимог відповідного професійного стандарту (у разі його наявності);</w:t>
      </w:r>
      <w:r w:rsidRPr="00290F9D">
        <w:rPr>
          <w:rFonts w:ascii="Bookman Old Style" w:eastAsia="Bookman Old Style" w:hAnsi="Bookman Old Style" w:cs="Bookman Old Style"/>
          <w:sz w:val="24"/>
          <w:vertAlign w:val="subscript"/>
        </w:rPr>
        <w:t xml:space="preserve"> </w:t>
      </w:r>
    </w:p>
    <w:p w:rsidR="00290F9D" w:rsidRPr="00290F9D" w:rsidRDefault="0080180C" w:rsidP="00290F9D">
      <w:pPr>
        <w:pStyle w:val="a4"/>
        <w:numPr>
          <w:ilvl w:val="0"/>
          <w:numId w:val="18"/>
        </w:numPr>
        <w:ind w:left="0" w:firstLine="0"/>
      </w:pPr>
      <w:r>
        <w:t>набуття особою досвіду виконання додаткових завдань та обов’язків у межах спеціальності та/або професії, та/або займаної посади;</w:t>
      </w:r>
      <w:r w:rsidRPr="00290F9D">
        <w:rPr>
          <w:rFonts w:ascii="Bookman Old Style" w:eastAsia="Bookman Old Style" w:hAnsi="Bookman Old Style" w:cs="Bookman Old Style"/>
          <w:sz w:val="24"/>
          <w:vertAlign w:val="subscript"/>
        </w:rPr>
        <w:t xml:space="preserve"> </w:t>
      </w:r>
    </w:p>
    <w:p w:rsidR="00B21243" w:rsidRDefault="0080180C" w:rsidP="00290F9D">
      <w:pPr>
        <w:pStyle w:val="a4"/>
        <w:numPr>
          <w:ilvl w:val="0"/>
          <w:numId w:val="18"/>
        </w:numPr>
        <w:ind w:left="0" w:firstLine="0"/>
      </w:pPr>
      <w:r>
        <w:t xml:space="preserve">формування та розвитку цифрової, управлінської, комунікаційної, медійної, інклюзивної, мовленнєвої </w:t>
      </w:r>
      <w:proofErr w:type="spellStart"/>
      <w:r>
        <w:t>компетентностей</w:t>
      </w:r>
      <w:proofErr w:type="spellEnd"/>
      <w:r>
        <w:t xml:space="preserve"> тощо.</w:t>
      </w:r>
      <w:r w:rsidRPr="00290F9D">
        <w:rPr>
          <w:rFonts w:ascii="Bookman Old Style" w:eastAsia="Bookman Old Style" w:hAnsi="Bookman Old Style" w:cs="Bookman Old Style"/>
          <w:sz w:val="24"/>
          <w:vertAlign w:val="subscript"/>
        </w:rPr>
        <w:t xml:space="preserve"> </w:t>
      </w:r>
    </w:p>
    <w:p w:rsidR="00B21243" w:rsidRDefault="0080180C">
      <w:pPr>
        <w:ind w:left="-15" w:firstLine="451"/>
      </w:pPr>
      <w:r>
        <w:t xml:space="preserve">Відповідно до Порядку підвищення кваліфікації педагогічних і </w:t>
      </w:r>
      <w:proofErr w:type="spellStart"/>
      <w:r>
        <w:t>науковопедагогічних</w:t>
      </w:r>
      <w:proofErr w:type="spellEnd"/>
      <w:r>
        <w:t xml:space="preserve"> працівників, затвердженого постановою Кабінету Міністрів  України від 21.08.2019 № 800, педагогічні працівники Закладу можуть підвищувати кваліфікацію за різними формами, видами: інституційною (очна (денна, вечірня), заочна, дистанційна, мережева), дуальною, на робочому місці тощо. Форми підвищення кваліфікації можуть поєднуватись.</w:t>
      </w:r>
      <w:r>
        <w:rPr>
          <w:rFonts w:ascii="Bookman Old Style" w:eastAsia="Bookman Old Style" w:hAnsi="Bookman Old Style" w:cs="Bookman Old Style"/>
          <w:sz w:val="24"/>
          <w:vertAlign w:val="subscript"/>
        </w:rPr>
        <w:t xml:space="preserve"> </w:t>
      </w:r>
    </w:p>
    <w:p w:rsidR="00290F9D" w:rsidRDefault="0080180C">
      <w:pPr>
        <w:spacing w:after="1" w:line="241" w:lineRule="auto"/>
        <w:ind w:left="461" w:right="17" w:hanging="10"/>
        <w:jc w:val="left"/>
      </w:pPr>
      <w:r>
        <w:t>Основними видами підвищення кваліфікації педагогічних працівників Закладу є:</w:t>
      </w:r>
    </w:p>
    <w:p w:rsidR="00290F9D" w:rsidRPr="00290F9D" w:rsidRDefault="0080180C" w:rsidP="00290F9D">
      <w:pPr>
        <w:pStyle w:val="a4"/>
        <w:numPr>
          <w:ilvl w:val="0"/>
          <w:numId w:val="19"/>
        </w:numPr>
        <w:spacing w:after="1" w:line="241" w:lineRule="auto"/>
        <w:ind w:right="17"/>
        <w:jc w:val="left"/>
      </w:pPr>
      <w:r>
        <w:t>навчання за програмою підвищення кваліфікації;</w:t>
      </w:r>
      <w:r w:rsidRPr="00290F9D">
        <w:rPr>
          <w:rFonts w:ascii="Bookman Old Style" w:eastAsia="Bookman Old Style" w:hAnsi="Bookman Old Style" w:cs="Bookman Old Style"/>
          <w:sz w:val="24"/>
          <w:vertAlign w:val="subscript"/>
        </w:rPr>
        <w:t xml:space="preserve"> </w:t>
      </w:r>
    </w:p>
    <w:p w:rsidR="00290F9D" w:rsidRPr="00290F9D" w:rsidRDefault="0080180C" w:rsidP="00290F9D">
      <w:pPr>
        <w:pStyle w:val="a4"/>
        <w:numPr>
          <w:ilvl w:val="0"/>
          <w:numId w:val="19"/>
        </w:numPr>
        <w:spacing w:after="1" w:line="241" w:lineRule="auto"/>
        <w:ind w:right="17"/>
        <w:jc w:val="left"/>
      </w:pPr>
      <w:r>
        <w:t>стажування;</w:t>
      </w:r>
      <w:r w:rsidRPr="00290F9D">
        <w:rPr>
          <w:rFonts w:ascii="Bookman Old Style" w:eastAsia="Bookman Old Style" w:hAnsi="Bookman Old Style" w:cs="Bookman Old Style"/>
          <w:sz w:val="24"/>
          <w:vertAlign w:val="subscript"/>
        </w:rPr>
        <w:t xml:space="preserve"> </w:t>
      </w:r>
    </w:p>
    <w:p w:rsidR="00B21243" w:rsidRDefault="0080180C" w:rsidP="00290F9D">
      <w:pPr>
        <w:pStyle w:val="a4"/>
        <w:numPr>
          <w:ilvl w:val="0"/>
          <w:numId w:val="19"/>
        </w:numPr>
        <w:spacing w:after="1" w:line="241" w:lineRule="auto"/>
        <w:ind w:right="17"/>
        <w:jc w:val="left"/>
      </w:pPr>
      <w:r>
        <w:t xml:space="preserve">участь у семінарах, практикумах, тренінгах, </w:t>
      </w:r>
      <w:proofErr w:type="spellStart"/>
      <w:r>
        <w:t>вебінарах</w:t>
      </w:r>
      <w:proofErr w:type="spellEnd"/>
      <w:r>
        <w:t>, майстер-класах тощо.</w:t>
      </w:r>
      <w:r w:rsidRPr="00290F9D">
        <w:rPr>
          <w:rFonts w:ascii="Bookman Old Style" w:eastAsia="Bookman Old Style" w:hAnsi="Bookman Old Style" w:cs="Bookman Old Style"/>
          <w:sz w:val="24"/>
          <w:vertAlign w:val="subscript"/>
        </w:rPr>
        <w:t xml:space="preserve"> </w:t>
      </w:r>
    </w:p>
    <w:p w:rsidR="00B21243" w:rsidRDefault="0080180C">
      <w:pPr>
        <w:ind w:left="-15"/>
      </w:pPr>
      <w:r>
        <w:t>Підвищення кваліфікації педагогічними працівниками здійснюється згідно з планом підвищення кваліфікації Закладу на певний рік, що формується відповідно до пропозицій та/або індивідуальних планів педагогічних працівників та затверджується педагогічною радою.</w:t>
      </w:r>
      <w:r>
        <w:rPr>
          <w:rFonts w:ascii="Bookman Old Style" w:eastAsia="Bookman Old Style" w:hAnsi="Bookman Old Style" w:cs="Bookman Old Style"/>
          <w:sz w:val="24"/>
          <w:vertAlign w:val="subscript"/>
        </w:rPr>
        <w:t xml:space="preserve"> </w:t>
      </w:r>
    </w:p>
    <w:p w:rsidR="00B21243" w:rsidRDefault="0080180C">
      <w:pPr>
        <w:ind w:left="-15"/>
      </w:pPr>
      <w:r>
        <w:t xml:space="preserve">З метою формування плану підвищення кваліфікації Закладу на поточний рік пропозиції педагогічних працівників розглядаються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затверджує план </w:t>
      </w:r>
      <w:r>
        <w:lastRenderedPageBreak/>
        <w:t>підвищення кваліфікації на відповідний рік в межах коштів, затверджених у кошторисі Закладу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r>
        <w:rPr>
          <w:rFonts w:ascii="Bookman Old Style" w:eastAsia="Bookman Old Style" w:hAnsi="Bookman Old Style" w:cs="Bookman Old Style"/>
          <w:sz w:val="24"/>
          <w:vertAlign w:val="subscript"/>
        </w:rPr>
        <w:t xml:space="preserve"> </w:t>
      </w:r>
    </w:p>
    <w:p w:rsidR="00B21243" w:rsidRDefault="0080180C">
      <w:pPr>
        <w:ind w:left="-15" w:firstLine="451"/>
      </w:pPr>
      <w:r>
        <w:t>Педагогічні працівники Закладу мають право на підвищення кваліфікації поза межами плану підвищення кваліфікації Закладу на відповідний рік згідно з рішенням педагогічної ради за пропозицією педагогічного працівника.</w:t>
      </w:r>
      <w:r>
        <w:rPr>
          <w:rFonts w:ascii="Bookman Old Style" w:eastAsia="Bookman Old Style" w:hAnsi="Bookman Old Style" w:cs="Bookman Old Style"/>
          <w:sz w:val="24"/>
          <w:vertAlign w:val="subscript"/>
        </w:rPr>
        <w:t xml:space="preserve"> </w:t>
      </w:r>
    </w:p>
    <w:p w:rsidR="00B21243" w:rsidRDefault="0080180C">
      <w:pPr>
        <w:ind w:left="-15" w:firstLine="451"/>
      </w:pPr>
      <w:r>
        <w:t>У разі невідповідності пропозиції педагогічного працівника щодо обсягу підвищення кваліфікації вимогам, визначеним Порядком підвищення кваліфікації педагогічних і науково-педагогічних працівників, або відсутності інформації про суб’єкта (суб’єктів) підвищення кваліфікації,  така пропозиція не розглядається педагогічною радою.</w:t>
      </w:r>
      <w:r>
        <w:rPr>
          <w:rFonts w:ascii="Bookman Old Style" w:eastAsia="Bookman Old Style" w:hAnsi="Bookman Old Style" w:cs="Bookman Old Style"/>
          <w:sz w:val="24"/>
          <w:vertAlign w:val="subscript"/>
        </w:rPr>
        <w:t xml:space="preserve"> </w:t>
      </w:r>
    </w:p>
    <w:p w:rsidR="00B21243" w:rsidRDefault="0080180C">
      <w:pPr>
        <w:ind w:left="-15"/>
      </w:pPr>
      <w:r>
        <w:t xml:space="preserve">Підвищення кваліфікації педагогічних працівників шляхом їх участі у семінарах, практикумах, тренінгах, </w:t>
      </w:r>
      <w:proofErr w:type="spellStart"/>
      <w:r>
        <w:t>вебінарах</w:t>
      </w:r>
      <w:proofErr w:type="spellEnd"/>
      <w:r>
        <w:t xml:space="preserve">, майстер-класах тощо здійснюється відповідно до річного плану підвищення кваліфікації закладу освіти та не потребує визнання його педагогічною радою.  </w:t>
      </w:r>
    </w:p>
    <w:p w:rsidR="00B21243" w:rsidRDefault="0080180C">
      <w:pPr>
        <w:ind w:left="-15"/>
      </w:pPr>
      <w:r>
        <w:t>Обсяг (тривалість) такого підвищення кваліфікації визначається відповідно до його фактичної тривалості в годинах (без урахування самостійної (</w:t>
      </w:r>
      <w:proofErr w:type="spellStart"/>
      <w:r>
        <w:t>позааудиторної</w:t>
      </w:r>
      <w:proofErr w:type="spellEnd"/>
      <w:r>
        <w:t xml:space="preserve">) роботи), але не більше ніж 30 годин на рік. </w:t>
      </w:r>
      <w:r>
        <w:rPr>
          <w:rFonts w:ascii="Bookman Old Style" w:eastAsia="Bookman Old Style" w:hAnsi="Bookman Old Style" w:cs="Bookman Old Style"/>
          <w:sz w:val="24"/>
          <w:vertAlign w:val="subscript"/>
        </w:rPr>
        <w:t xml:space="preserve"> </w:t>
      </w:r>
    </w:p>
    <w:p w:rsidR="00B21243" w:rsidRDefault="0080180C">
      <w:pPr>
        <w:ind w:left="-15"/>
      </w:pPr>
      <w:r>
        <w:t xml:space="preserve">У разі викладання декількох навчальних предметів педагогічні  працівники самостійно обирають послідовність підвищення кваліфікації за певними напрямами у </w:t>
      </w:r>
      <w:proofErr w:type="spellStart"/>
      <w:r>
        <w:t>міжатестаційний</w:t>
      </w:r>
      <w:proofErr w:type="spellEnd"/>
      <w:r>
        <w:t xml:space="preserve"> період в межах загального обсягу (тривалості) підвищення кваліфікації, визначеного законодавством.</w:t>
      </w:r>
      <w:r>
        <w:rPr>
          <w:rFonts w:ascii="Bookman Old Style" w:eastAsia="Bookman Old Style" w:hAnsi="Bookman Old Style" w:cs="Bookman Old Style"/>
          <w:sz w:val="24"/>
          <w:vertAlign w:val="subscript"/>
        </w:rPr>
        <w:t xml:space="preserve"> </w:t>
      </w:r>
    </w:p>
    <w:p w:rsidR="00B21243" w:rsidRDefault="0080180C">
      <w:pPr>
        <w:ind w:left="-15"/>
      </w:pPr>
      <w:r>
        <w:t>Загальний обсяг підвищення кваліфікації педагогічного працівника Закладу не може бути менше ніж 150 годин на п’ять років, з яких не менше 10 відсотків загальної кількості годин повинно бути обов’язково спрямоване на вдосконалення знань, вмінь і практичних навичок у частині роботи з учнями з особливими освітніми потребами.</w:t>
      </w:r>
      <w:r>
        <w:rPr>
          <w:rFonts w:ascii="Bookman Old Style" w:eastAsia="Bookman Old Style" w:hAnsi="Bookman Old Style" w:cs="Bookman Old Style"/>
          <w:sz w:val="24"/>
          <w:vertAlign w:val="subscript"/>
        </w:rPr>
        <w:t xml:space="preserve"> </w:t>
      </w:r>
    </w:p>
    <w:p w:rsidR="00B21243" w:rsidRDefault="0080180C">
      <w:pPr>
        <w:ind w:left="-15"/>
      </w:pPr>
      <w:r>
        <w:t xml:space="preserve">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w:t>
      </w:r>
      <w:r>
        <w:rPr>
          <w:rFonts w:ascii="Bookman Old Style" w:eastAsia="Bookman Old Style" w:hAnsi="Bookman Old Style" w:cs="Bookman Old Style"/>
          <w:sz w:val="24"/>
          <w:vertAlign w:val="subscript"/>
        </w:rPr>
        <w:t xml:space="preserve"> </w:t>
      </w:r>
    </w:p>
    <w:p w:rsidR="00B21243" w:rsidRDefault="0080180C">
      <w:pPr>
        <w:ind w:left="-15"/>
      </w:pPr>
      <w:r>
        <w:t xml:space="preserve">Педагогічний працівник 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та документ про проходження підвищення кваліфікації. </w:t>
      </w:r>
      <w:r>
        <w:rPr>
          <w:rFonts w:ascii="Bookman Old Style" w:eastAsia="Bookman Old Style" w:hAnsi="Bookman Old Style" w:cs="Bookman Old Style"/>
          <w:sz w:val="24"/>
          <w:vertAlign w:val="subscript"/>
        </w:rPr>
        <w:t xml:space="preserve"> </w:t>
      </w:r>
    </w:p>
    <w:p w:rsidR="00B21243" w:rsidRDefault="0080180C">
      <w:pPr>
        <w:ind w:left="-15"/>
      </w:pPr>
      <w:r>
        <w:t xml:space="preserve">У разі підвищення кваліфікації шляхом </w:t>
      </w:r>
      <w:proofErr w:type="spellStart"/>
      <w:r>
        <w:t>інформальної</w:t>
      </w:r>
      <w:proofErr w:type="spellEnd"/>
      <w: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w:t>
      </w:r>
      <w:r>
        <w:lastRenderedPageBreak/>
        <w:t xml:space="preserve">в процесі (за результатами) підвищення кваліфікації та оприлюднені на веб-сайті Закладу та/або в електронному портфоліо педагогічного працівника (у разі наявності). Форму звіту - презентація у форматі PDF, Microsoft PowerPoint, </w:t>
      </w:r>
      <w:proofErr w:type="spellStart"/>
      <w:r>
        <w:t>QuickTime</w:t>
      </w:r>
      <w:proofErr w:type="spellEnd"/>
      <w:r>
        <w:t>, HTML, Keynote’09,Google презентацій тощо та/або проведення майстер-класу.</w:t>
      </w:r>
      <w:r>
        <w:rPr>
          <w:rFonts w:ascii="Bookman Old Style" w:eastAsia="Bookman Old Style" w:hAnsi="Bookman Old Style" w:cs="Bookman Old Style"/>
          <w:sz w:val="24"/>
          <w:vertAlign w:val="subscript"/>
        </w:rPr>
        <w:t xml:space="preserve"> </w:t>
      </w:r>
    </w:p>
    <w:p w:rsidR="00B21243" w:rsidRDefault="0080180C">
      <w:pPr>
        <w:ind w:left="-15" w:firstLine="451"/>
      </w:pPr>
      <w:r>
        <w:t>Клопотання протягом місяця з дня його подання розглядається на засіданні педагогічної ради Закладу.</w:t>
      </w:r>
      <w:r>
        <w:rPr>
          <w:rFonts w:ascii="Bookman Old Style" w:eastAsia="Bookman Old Style" w:hAnsi="Bookman Old Style" w:cs="Bookman Old Style"/>
          <w:sz w:val="24"/>
          <w:vertAlign w:val="subscript"/>
        </w:rPr>
        <w:t xml:space="preserve"> </w:t>
      </w:r>
    </w:p>
    <w:p w:rsidR="00B21243" w:rsidRDefault="0080180C">
      <w:pPr>
        <w:ind w:left="-15" w:firstLine="451"/>
      </w:pPr>
      <w:r>
        <w:t>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приймає рішення про:</w:t>
      </w:r>
      <w:r>
        <w:rPr>
          <w:rFonts w:ascii="Bookman Old Style" w:eastAsia="Bookman Old Style" w:hAnsi="Bookman Old Style" w:cs="Bookman Old Style"/>
          <w:sz w:val="24"/>
          <w:vertAlign w:val="subscript"/>
        </w:rPr>
        <w:t xml:space="preserve"> </w:t>
      </w:r>
    </w:p>
    <w:p w:rsidR="00B21243" w:rsidRDefault="0080180C">
      <w:pPr>
        <w:ind w:left="451" w:right="2750" w:firstLine="0"/>
      </w:pPr>
      <w:r>
        <w:t>визнання результатів підвищення кваліфікації;</w:t>
      </w:r>
      <w:r>
        <w:rPr>
          <w:rFonts w:ascii="Bookman Old Style" w:eastAsia="Bookman Old Style" w:hAnsi="Bookman Old Style" w:cs="Bookman Old Style"/>
          <w:sz w:val="24"/>
          <w:vertAlign w:val="subscript"/>
        </w:rPr>
        <w:t xml:space="preserve"> </w:t>
      </w:r>
      <w:r>
        <w:t>невизнання результатів підвищення кваліфікації.</w:t>
      </w:r>
      <w:r>
        <w:rPr>
          <w:rFonts w:ascii="Bookman Old Style" w:eastAsia="Bookman Old Style" w:hAnsi="Bookman Old Style" w:cs="Bookman Old Style"/>
          <w:sz w:val="24"/>
          <w:vertAlign w:val="subscript"/>
        </w:rPr>
        <w:t xml:space="preserve"> </w:t>
      </w:r>
    </w:p>
    <w:p w:rsidR="00B21243" w:rsidRDefault="0080180C">
      <w:pPr>
        <w:ind w:left="-15" w:firstLine="451"/>
      </w:pPr>
      <w:r>
        <w:t>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до вжиття ним дієвих заходів з підвищення якості надання освітніх послуг.</w:t>
      </w:r>
      <w:r>
        <w:rPr>
          <w:rFonts w:ascii="Bookman Old Style" w:eastAsia="Bookman Old Style" w:hAnsi="Bookman Old Style" w:cs="Bookman Old Style"/>
          <w:sz w:val="24"/>
          <w:vertAlign w:val="subscript"/>
        </w:rPr>
        <w:t xml:space="preserve"> </w:t>
      </w:r>
    </w:p>
    <w:p w:rsidR="00B21243" w:rsidRDefault="0080180C">
      <w:pPr>
        <w:ind w:left="-15" w:firstLine="451"/>
      </w:pPr>
      <w:r>
        <w:t>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r>
        <w:rPr>
          <w:rFonts w:ascii="Bookman Old Style" w:eastAsia="Bookman Old Style" w:hAnsi="Bookman Old Style" w:cs="Bookman Old Style"/>
          <w:sz w:val="24"/>
          <w:vertAlign w:val="subscript"/>
        </w:rPr>
        <w:t xml:space="preserve"> </w:t>
      </w:r>
    </w:p>
    <w:p w:rsidR="00B21243" w:rsidRDefault="0080180C">
      <w:pPr>
        <w:ind w:left="-15" w:firstLine="720"/>
      </w:pPr>
      <w: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t>компетентнісного</w:t>
      </w:r>
      <w:proofErr w:type="spellEnd"/>
      <w:r>
        <w:t xml:space="preserve"> навчання і новими освітніми технологіями та сприяють їх поширенню.</w:t>
      </w:r>
      <w:r>
        <w:rPr>
          <w:sz w:val="20"/>
        </w:rPr>
        <w:t xml:space="preserve"> </w:t>
      </w:r>
    </w:p>
    <w:p w:rsidR="00B21243" w:rsidRDefault="0080180C">
      <w:pPr>
        <w:spacing w:after="1" w:line="241" w:lineRule="auto"/>
        <w:ind w:left="-15" w:right="17" w:firstLine="720"/>
        <w:jc w:val="left"/>
      </w:pPr>
      <w:r>
        <w:t xml:space="preserve">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 </w:t>
      </w:r>
    </w:p>
    <w:p w:rsidR="00B21243" w:rsidRDefault="0080180C">
      <w:pPr>
        <w:ind w:left="-15" w:firstLine="720"/>
      </w:pPr>
      <w:r>
        <w:t xml:space="preserve">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 </w:t>
      </w:r>
    </w:p>
    <w:p w:rsidR="00B21243" w:rsidRDefault="0080180C">
      <w:pPr>
        <w:ind w:left="720" w:firstLine="0"/>
      </w:pPr>
      <w:r>
        <w:t>Педагогічні працівники, які отримали сертифікат:</w:t>
      </w:r>
      <w:r>
        <w:rPr>
          <w:sz w:val="20"/>
        </w:rPr>
        <w:t xml:space="preserve"> </w:t>
      </w:r>
    </w:p>
    <w:p w:rsidR="00290F9D" w:rsidRPr="00290F9D" w:rsidRDefault="0080180C" w:rsidP="00290F9D">
      <w:pPr>
        <w:pStyle w:val="a4"/>
        <w:numPr>
          <w:ilvl w:val="0"/>
          <w:numId w:val="20"/>
        </w:numPr>
        <w:ind w:left="0" w:firstLine="0"/>
        <w:jc w:val="left"/>
      </w:pPr>
      <w:r>
        <w:t xml:space="preserve">отримують щомісячну доплату в розмірі 20 відсотків посадового окладу (ставки заробітної плати) </w:t>
      </w:r>
      <w:proofErr w:type="spellStart"/>
      <w:r>
        <w:t>пропорційно</w:t>
      </w:r>
      <w:proofErr w:type="spellEnd"/>
      <w:r>
        <w:t xml:space="preserve"> до обсягу педагогічного </w:t>
      </w:r>
      <w:r>
        <w:lastRenderedPageBreak/>
        <w:t>навантаження протягом строку дії сертифіката (крім вчителів, щодо яких встановлено факт порушення академічної доброчесності);</w:t>
      </w:r>
      <w:r w:rsidRPr="00290F9D">
        <w:rPr>
          <w:sz w:val="20"/>
        </w:rPr>
        <w:t xml:space="preserve"> </w:t>
      </w:r>
    </w:p>
    <w:p w:rsidR="00290F9D" w:rsidRPr="00290F9D" w:rsidRDefault="0080180C" w:rsidP="00290F9D">
      <w:pPr>
        <w:pStyle w:val="a4"/>
        <w:numPr>
          <w:ilvl w:val="0"/>
          <w:numId w:val="20"/>
        </w:numPr>
        <w:ind w:left="0" w:firstLine="0"/>
        <w:jc w:val="left"/>
      </w:pPr>
      <w:r>
        <w:t xml:space="preserve">впроваджують і поширюють методики </w:t>
      </w:r>
      <w:proofErr w:type="spellStart"/>
      <w:r>
        <w:t>компетентнісного</w:t>
      </w:r>
      <w:proofErr w:type="spellEnd"/>
      <w:r>
        <w:t xml:space="preserve"> навчання та нові освітні технології;</w:t>
      </w:r>
      <w:r w:rsidRPr="00290F9D">
        <w:rPr>
          <w:sz w:val="20"/>
        </w:rPr>
        <w:t xml:space="preserve"> </w:t>
      </w:r>
    </w:p>
    <w:p w:rsidR="00B21243" w:rsidRDefault="0080180C" w:rsidP="00290F9D">
      <w:pPr>
        <w:pStyle w:val="a4"/>
        <w:numPr>
          <w:ilvl w:val="0"/>
          <w:numId w:val="20"/>
        </w:numPr>
        <w:ind w:left="0" w:firstLine="0"/>
        <w:jc w:val="left"/>
      </w:pPr>
      <w:r>
        <w:t xml:space="preserve">можуть бути залучені до процедур і заходів, пов’язаних із забезпеченням </w:t>
      </w:r>
    </w:p>
    <w:p w:rsidR="00B21243" w:rsidRDefault="0080180C">
      <w:pPr>
        <w:ind w:left="-15" w:firstLine="0"/>
      </w:pPr>
      <w:r>
        <w:t>якості та впровадженням інновацій, педагогічних новацій і технологій у Закладі.</w:t>
      </w:r>
      <w:r>
        <w:rPr>
          <w:sz w:val="20"/>
        </w:rPr>
        <w:t xml:space="preserve"> </w:t>
      </w:r>
    </w:p>
    <w:p w:rsidR="00B21243" w:rsidRDefault="0080180C">
      <w:pPr>
        <w:ind w:left="-15" w:firstLine="720"/>
        <w:rPr>
          <w:sz w:val="20"/>
        </w:rPr>
      </w:pPr>
      <w:r>
        <w:t>Успішне проходження сертифікації зараховується як проходження атестації педагогічним працівником, а також є підставою для присвоєння відповідної кваліфікаційної категорії та/або педагогічного звання.</w:t>
      </w:r>
      <w:r>
        <w:rPr>
          <w:sz w:val="20"/>
        </w:rPr>
        <w:t xml:space="preserve"> </w:t>
      </w:r>
    </w:p>
    <w:p w:rsidR="00290F9D" w:rsidRDefault="00290F9D">
      <w:pPr>
        <w:ind w:left="-15" w:firstLine="720"/>
      </w:pPr>
    </w:p>
    <w:p w:rsidR="00B21243" w:rsidRDefault="0080180C">
      <w:pPr>
        <w:pStyle w:val="1"/>
        <w:ind w:left="-15"/>
      </w:pPr>
      <w:r>
        <w:t>4.1.5 Забезпечення публічності інформації про діяльність Закладу відповідно до ст.30 Закону України «Про освіту»</w:t>
      </w:r>
      <w:r>
        <w:rPr>
          <w:b w:val="0"/>
          <w:i w:val="0"/>
        </w:rPr>
        <w:t xml:space="preserve"> </w:t>
      </w:r>
    </w:p>
    <w:p w:rsidR="00B21243" w:rsidRDefault="0080180C">
      <w:pPr>
        <w:ind w:left="-15"/>
      </w:pPr>
      <w:r>
        <w:t>Заклад формує відкриті та загальнодоступні ресурси з інформацією про свою діяльність та оприлюднює таку інформацію на веб-сайті:</w:t>
      </w:r>
      <w:r>
        <w:rPr>
          <w:rFonts w:ascii="Bookman Old Style" w:eastAsia="Bookman Old Style" w:hAnsi="Bookman Old Style" w:cs="Bookman Old Style"/>
          <w:sz w:val="24"/>
          <w:vertAlign w:val="subscript"/>
        </w:rPr>
        <w:t xml:space="preserve"> </w:t>
      </w:r>
    </w:p>
    <w:p w:rsidR="00B21243" w:rsidRDefault="0080180C" w:rsidP="00760E93">
      <w:pPr>
        <w:pStyle w:val="a4"/>
        <w:numPr>
          <w:ilvl w:val="0"/>
          <w:numId w:val="21"/>
        </w:numPr>
        <w:ind w:left="0" w:firstLine="0"/>
      </w:pPr>
      <w:r>
        <w:t>статут закладу освіти;</w:t>
      </w:r>
      <w:r w:rsidRPr="00760E93">
        <w:rPr>
          <w:rFonts w:ascii="Bookman Old Style" w:eastAsia="Bookman Old Style" w:hAnsi="Bookman Old Style" w:cs="Bookman Old Style"/>
          <w:sz w:val="24"/>
          <w:vertAlign w:val="subscript"/>
        </w:rPr>
        <w:t xml:space="preserve"> </w:t>
      </w:r>
    </w:p>
    <w:p w:rsidR="00B21243" w:rsidRDefault="0080180C" w:rsidP="00760E93">
      <w:pPr>
        <w:pStyle w:val="a4"/>
        <w:numPr>
          <w:ilvl w:val="0"/>
          <w:numId w:val="21"/>
        </w:numPr>
        <w:spacing w:after="1" w:line="241" w:lineRule="auto"/>
        <w:ind w:left="0" w:right="2" w:firstLine="0"/>
        <w:jc w:val="left"/>
      </w:pPr>
      <w:r>
        <w:t>ліцензію на прова</w:t>
      </w:r>
      <w:r w:rsidR="00760E93">
        <w:t xml:space="preserve">дження освітньої діяльності (за </w:t>
      </w:r>
      <w:r>
        <w:t>наявності);</w:t>
      </w:r>
      <w:r w:rsidRPr="00760E93">
        <w:rPr>
          <w:rFonts w:ascii="Bookman Old Style" w:eastAsia="Bookman Old Style" w:hAnsi="Bookman Old Style" w:cs="Bookman Old Style"/>
          <w:sz w:val="24"/>
          <w:vertAlign w:val="subscript"/>
        </w:rPr>
        <w:t xml:space="preserve"> </w:t>
      </w:r>
      <w:r>
        <w:t>структура та органи управління Закладу;</w:t>
      </w:r>
      <w:r w:rsidRPr="00760E93">
        <w:rPr>
          <w:rFonts w:ascii="Bookman Old Style" w:eastAsia="Bookman Old Style" w:hAnsi="Bookman Old Style" w:cs="Bookman Old Style"/>
          <w:sz w:val="24"/>
          <w:vertAlign w:val="subscript"/>
        </w:rPr>
        <w:t xml:space="preserve"> </w:t>
      </w:r>
      <w:r>
        <w:t>кадровий склад Закладу;</w:t>
      </w:r>
      <w:r w:rsidRPr="00760E93">
        <w:rPr>
          <w:rFonts w:ascii="Bookman Old Style" w:eastAsia="Bookman Old Style" w:hAnsi="Bookman Old Style" w:cs="Bookman Old Style"/>
          <w:sz w:val="24"/>
          <w:vertAlign w:val="subscript"/>
        </w:rPr>
        <w:t xml:space="preserve"> </w:t>
      </w:r>
    </w:p>
    <w:p w:rsidR="00B21243" w:rsidRDefault="0080180C" w:rsidP="00760E93">
      <w:pPr>
        <w:pStyle w:val="a4"/>
        <w:numPr>
          <w:ilvl w:val="0"/>
          <w:numId w:val="21"/>
        </w:numPr>
        <w:ind w:left="0" w:firstLine="0"/>
      </w:pPr>
      <w:r>
        <w:t xml:space="preserve">освітню(і) програму(и), що реалізуються в Закладі, та перелік освітніх </w:t>
      </w:r>
    </w:p>
    <w:p w:rsidR="00760E93" w:rsidRDefault="0080180C">
      <w:pPr>
        <w:ind w:left="436" w:hanging="451"/>
        <w:rPr>
          <w:rFonts w:ascii="Bookman Old Style" w:eastAsia="Bookman Old Style" w:hAnsi="Bookman Old Style" w:cs="Bookman Old Style"/>
          <w:sz w:val="24"/>
          <w:vertAlign w:val="subscript"/>
        </w:rPr>
      </w:pPr>
      <w:r>
        <w:t>компонентів, що передбачені відповідною освітньою програмою;</w:t>
      </w:r>
      <w:r>
        <w:rPr>
          <w:rFonts w:ascii="Bookman Old Style" w:eastAsia="Bookman Old Style" w:hAnsi="Bookman Old Style" w:cs="Bookman Old Style"/>
          <w:sz w:val="24"/>
          <w:vertAlign w:val="subscript"/>
        </w:rPr>
        <w:t xml:space="preserve"> </w:t>
      </w:r>
    </w:p>
    <w:p w:rsidR="00760E93" w:rsidRDefault="0080180C" w:rsidP="00760E93">
      <w:pPr>
        <w:pStyle w:val="a4"/>
        <w:numPr>
          <w:ilvl w:val="0"/>
          <w:numId w:val="22"/>
        </w:numPr>
        <w:ind w:left="0" w:firstLine="0"/>
      </w:pPr>
      <w:r>
        <w:t xml:space="preserve">територія обслуговування, закріплена за Закладом згідно з розпорядженням </w:t>
      </w:r>
      <w:r w:rsidR="00760E93">
        <w:t>Тростянецької селищної ради</w:t>
      </w:r>
      <w:r>
        <w:t>;</w:t>
      </w:r>
    </w:p>
    <w:p w:rsidR="00760E93" w:rsidRPr="00760E93" w:rsidRDefault="0080180C" w:rsidP="00760E93">
      <w:pPr>
        <w:pStyle w:val="a4"/>
        <w:numPr>
          <w:ilvl w:val="0"/>
          <w:numId w:val="22"/>
        </w:numPr>
        <w:ind w:left="0" w:firstLine="0"/>
      </w:pPr>
      <w:r w:rsidRPr="00760E93">
        <w:rPr>
          <w:rFonts w:ascii="Bookman Old Style" w:eastAsia="Bookman Old Style" w:hAnsi="Bookman Old Style" w:cs="Bookman Old Style"/>
          <w:sz w:val="24"/>
          <w:vertAlign w:val="subscript"/>
        </w:rPr>
        <w:t xml:space="preserve"> </w:t>
      </w:r>
      <w:r>
        <w:t>ліцензований обсяг та фактична кількість осіб, які навчаються у Закладі;</w:t>
      </w:r>
    </w:p>
    <w:p w:rsidR="00760E93" w:rsidRPr="00760E93" w:rsidRDefault="0080180C" w:rsidP="00760E93">
      <w:pPr>
        <w:pStyle w:val="a4"/>
        <w:numPr>
          <w:ilvl w:val="0"/>
          <w:numId w:val="22"/>
        </w:numPr>
        <w:ind w:left="0" w:firstLine="0"/>
      </w:pPr>
      <w:r>
        <w:t>мова (мови) освітнього процесу;</w:t>
      </w:r>
      <w:r w:rsidRPr="00760E93">
        <w:rPr>
          <w:rFonts w:ascii="Bookman Old Style" w:eastAsia="Bookman Old Style" w:hAnsi="Bookman Old Style" w:cs="Bookman Old Style"/>
          <w:sz w:val="24"/>
          <w:vertAlign w:val="subscript"/>
        </w:rPr>
        <w:t xml:space="preserve"> </w:t>
      </w:r>
    </w:p>
    <w:p w:rsidR="00B21243" w:rsidRDefault="0080180C" w:rsidP="00760E93">
      <w:pPr>
        <w:pStyle w:val="a4"/>
        <w:numPr>
          <w:ilvl w:val="0"/>
          <w:numId w:val="22"/>
        </w:numPr>
        <w:ind w:left="0" w:firstLine="0"/>
      </w:pPr>
      <w:r>
        <w:t xml:space="preserve">наявність вакантних посад, порядок і умови проведення конкурсу на їх </w:t>
      </w:r>
    </w:p>
    <w:p w:rsidR="00760E93" w:rsidRDefault="0080180C" w:rsidP="00760E93">
      <w:pPr>
        <w:ind w:left="436" w:right="2" w:hanging="451"/>
      </w:pPr>
      <w:r>
        <w:t>заміщення (у разі його проведення);</w:t>
      </w:r>
      <w:r>
        <w:rPr>
          <w:rFonts w:ascii="Bookman Old Style" w:eastAsia="Bookman Old Style" w:hAnsi="Bookman Old Style" w:cs="Bookman Old Style"/>
          <w:sz w:val="24"/>
          <w:vertAlign w:val="subscript"/>
        </w:rPr>
        <w:t xml:space="preserve"> </w:t>
      </w:r>
      <w:r>
        <w:t>матеріально-</w:t>
      </w:r>
      <w:r w:rsidR="00760E93">
        <w:t>технічне забезпечення</w:t>
      </w:r>
    </w:p>
    <w:p w:rsidR="00760E93" w:rsidRDefault="0080180C" w:rsidP="00760E93">
      <w:pPr>
        <w:ind w:left="436" w:right="2" w:hanging="451"/>
        <w:rPr>
          <w:rFonts w:ascii="Bookman Old Style" w:eastAsia="Bookman Old Style" w:hAnsi="Bookman Old Style" w:cs="Bookman Old Style"/>
          <w:sz w:val="24"/>
          <w:vertAlign w:val="subscript"/>
        </w:rPr>
      </w:pPr>
      <w:r>
        <w:t>Закладу;</w:t>
      </w:r>
      <w:r>
        <w:rPr>
          <w:rFonts w:ascii="Bookman Old Style" w:eastAsia="Bookman Old Style" w:hAnsi="Bookman Old Style" w:cs="Bookman Old Style"/>
          <w:sz w:val="24"/>
          <w:vertAlign w:val="subscript"/>
        </w:rPr>
        <w:t xml:space="preserve"> </w:t>
      </w:r>
    </w:p>
    <w:p w:rsidR="00760E93" w:rsidRPr="00760E93" w:rsidRDefault="0080180C" w:rsidP="00760E93">
      <w:pPr>
        <w:pStyle w:val="a4"/>
        <w:numPr>
          <w:ilvl w:val="0"/>
          <w:numId w:val="23"/>
        </w:numPr>
        <w:ind w:left="0" w:right="2" w:firstLine="0"/>
      </w:pPr>
      <w:r>
        <w:t>результати моніторингу якості освіти;</w:t>
      </w:r>
      <w:r w:rsidRPr="00760E93">
        <w:rPr>
          <w:rFonts w:ascii="Bookman Old Style" w:eastAsia="Bookman Old Style" w:hAnsi="Bookman Old Style" w:cs="Bookman Old Style"/>
          <w:sz w:val="24"/>
          <w:vertAlign w:val="subscript"/>
        </w:rPr>
        <w:t xml:space="preserve"> </w:t>
      </w:r>
      <w:r>
        <w:t>річний звіт про діяльність Закладу;</w:t>
      </w:r>
    </w:p>
    <w:p w:rsidR="00760E93" w:rsidRPr="00760E93" w:rsidRDefault="0080180C" w:rsidP="00760E93">
      <w:pPr>
        <w:pStyle w:val="a4"/>
        <w:numPr>
          <w:ilvl w:val="0"/>
          <w:numId w:val="23"/>
        </w:numPr>
        <w:ind w:left="0" w:right="2" w:firstLine="0"/>
      </w:pPr>
      <w:r>
        <w:t>правила прийому до Закладу;</w:t>
      </w:r>
      <w:r w:rsidRPr="00760E93">
        <w:rPr>
          <w:rFonts w:ascii="Bookman Old Style" w:eastAsia="Bookman Old Style" w:hAnsi="Bookman Old Style" w:cs="Bookman Old Style"/>
          <w:sz w:val="24"/>
          <w:vertAlign w:val="subscript"/>
        </w:rPr>
        <w:t xml:space="preserve"> </w:t>
      </w:r>
    </w:p>
    <w:p w:rsidR="00B21243" w:rsidRDefault="0080180C" w:rsidP="00760E93">
      <w:pPr>
        <w:pStyle w:val="a4"/>
        <w:numPr>
          <w:ilvl w:val="0"/>
          <w:numId w:val="23"/>
        </w:numPr>
        <w:ind w:left="0" w:right="2" w:firstLine="0"/>
      </w:pPr>
      <w:r>
        <w:t xml:space="preserve">умови доступності Закладу для навчання осіб з особливими освітніми </w:t>
      </w:r>
    </w:p>
    <w:p w:rsidR="00F65BAF" w:rsidRDefault="0080180C" w:rsidP="00F65BAF">
      <w:pPr>
        <w:ind w:firstLine="0"/>
      </w:pPr>
      <w:r>
        <w:t>потребами;</w:t>
      </w:r>
      <w:r w:rsidRPr="00F65BAF">
        <w:rPr>
          <w:rFonts w:ascii="Bookman Old Style" w:eastAsia="Bookman Old Style" w:hAnsi="Bookman Old Style" w:cs="Bookman Old Style"/>
          <w:sz w:val="24"/>
          <w:vertAlign w:val="subscript"/>
        </w:rPr>
        <w:t xml:space="preserve"> </w:t>
      </w:r>
    </w:p>
    <w:p w:rsidR="00B21243" w:rsidRDefault="0080180C" w:rsidP="00F65BAF">
      <w:pPr>
        <w:pStyle w:val="a4"/>
        <w:numPr>
          <w:ilvl w:val="0"/>
          <w:numId w:val="23"/>
        </w:numPr>
        <w:ind w:left="0" w:firstLine="0"/>
      </w:pPr>
      <w:r>
        <w:t>перелік додаткових освітніх та інших послуг, їх вартість, порядок надання та оплати;</w:t>
      </w:r>
      <w:r w:rsidRPr="00F65BAF">
        <w:rPr>
          <w:rFonts w:ascii="Bookman Old Style" w:eastAsia="Bookman Old Style" w:hAnsi="Bookman Old Style" w:cs="Bookman Old Style"/>
          <w:sz w:val="24"/>
          <w:vertAlign w:val="subscript"/>
        </w:rPr>
        <w:t xml:space="preserve"> </w:t>
      </w:r>
      <w:r>
        <w:t>правила поведінки здобувача освіти в Закладі;</w:t>
      </w:r>
      <w:r w:rsidRPr="00F65BAF">
        <w:rPr>
          <w:rFonts w:ascii="Bookman Old Style" w:eastAsia="Bookman Old Style" w:hAnsi="Bookman Old Style" w:cs="Bookman Old Style"/>
          <w:sz w:val="24"/>
          <w:vertAlign w:val="subscript"/>
        </w:rPr>
        <w:t xml:space="preserve"> </w:t>
      </w:r>
    </w:p>
    <w:p w:rsidR="00F65BAF" w:rsidRPr="00F65BAF" w:rsidRDefault="0080180C" w:rsidP="00F65BAF">
      <w:pPr>
        <w:pStyle w:val="a4"/>
        <w:numPr>
          <w:ilvl w:val="0"/>
          <w:numId w:val="23"/>
        </w:numPr>
        <w:ind w:left="0" w:firstLine="0"/>
      </w:pPr>
      <w:r>
        <w:t xml:space="preserve">план заходів, спрямованих на запобігання та протидію </w:t>
      </w:r>
      <w:proofErr w:type="spellStart"/>
      <w:r>
        <w:t>булінгу</w:t>
      </w:r>
      <w:proofErr w:type="spellEnd"/>
      <w:r>
        <w:t xml:space="preserve"> (цькуванню) в Закладі;</w:t>
      </w:r>
      <w:r w:rsidRPr="00F65BAF">
        <w:rPr>
          <w:rFonts w:ascii="Bookman Old Style" w:eastAsia="Bookman Old Style" w:hAnsi="Bookman Old Style" w:cs="Bookman Old Style"/>
          <w:sz w:val="24"/>
          <w:vertAlign w:val="subscript"/>
        </w:rPr>
        <w:t xml:space="preserve"> </w:t>
      </w:r>
    </w:p>
    <w:p w:rsidR="00B21243" w:rsidRDefault="0080180C" w:rsidP="00F65BAF">
      <w:pPr>
        <w:pStyle w:val="a4"/>
        <w:numPr>
          <w:ilvl w:val="0"/>
          <w:numId w:val="23"/>
        </w:numPr>
        <w:ind w:left="0" w:firstLine="0"/>
      </w:pPr>
      <w:r>
        <w:t xml:space="preserve">порядок подання та розгляду (з дотриманням конфіденційності) заяв про </w:t>
      </w:r>
    </w:p>
    <w:p w:rsidR="00F65BAF" w:rsidRDefault="0080180C">
      <w:pPr>
        <w:ind w:left="436" w:hanging="451"/>
        <w:rPr>
          <w:rFonts w:ascii="Bookman Old Style" w:eastAsia="Bookman Old Style" w:hAnsi="Bookman Old Style" w:cs="Bookman Old Style"/>
          <w:sz w:val="24"/>
          <w:vertAlign w:val="subscript"/>
        </w:rPr>
      </w:pPr>
      <w:r>
        <w:lastRenderedPageBreak/>
        <w:t xml:space="preserve">випадки </w:t>
      </w:r>
      <w:proofErr w:type="spellStart"/>
      <w:r>
        <w:t>булінгу</w:t>
      </w:r>
      <w:proofErr w:type="spellEnd"/>
      <w:r>
        <w:t xml:space="preserve"> (цькування) в Закладі;</w:t>
      </w:r>
      <w:r>
        <w:rPr>
          <w:rFonts w:ascii="Bookman Old Style" w:eastAsia="Bookman Old Style" w:hAnsi="Bookman Old Style" w:cs="Bookman Old Style"/>
          <w:sz w:val="24"/>
          <w:vertAlign w:val="subscript"/>
        </w:rPr>
        <w:t xml:space="preserve"> </w:t>
      </w:r>
    </w:p>
    <w:p w:rsidR="00B21243" w:rsidRDefault="0080180C" w:rsidP="00F65BAF">
      <w:pPr>
        <w:pStyle w:val="a4"/>
        <w:numPr>
          <w:ilvl w:val="0"/>
          <w:numId w:val="24"/>
        </w:numPr>
        <w:ind w:left="0" w:firstLine="0"/>
      </w:pPr>
      <w:r>
        <w:t xml:space="preserve">порядок реагування на доведені випадки </w:t>
      </w:r>
      <w:proofErr w:type="spellStart"/>
      <w:r>
        <w:t>булінгу</w:t>
      </w:r>
      <w:proofErr w:type="spellEnd"/>
      <w:r>
        <w:t xml:space="preserve"> (цькування) в Закладі та </w:t>
      </w:r>
    </w:p>
    <w:p w:rsidR="00F65BAF" w:rsidRDefault="0080180C">
      <w:pPr>
        <w:ind w:left="436" w:hanging="451"/>
        <w:rPr>
          <w:rFonts w:ascii="Bookman Old Style" w:eastAsia="Bookman Old Style" w:hAnsi="Bookman Old Style" w:cs="Bookman Old Style"/>
          <w:sz w:val="24"/>
          <w:vertAlign w:val="subscript"/>
        </w:rPr>
      </w:pPr>
      <w:r>
        <w:t xml:space="preserve">відповідальність осіб, причетних до </w:t>
      </w:r>
      <w:proofErr w:type="spellStart"/>
      <w:r>
        <w:t>булінгу</w:t>
      </w:r>
      <w:proofErr w:type="spellEnd"/>
      <w:r>
        <w:t xml:space="preserve"> (цькування);</w:t>
      </w:r>
      <w:r>
        <w:rPr>
          <w:rFonts w:ascii="Bookman Old Style" w:eastAsia="Bookman Old Style" w:hAnsi="Bookman Old Style" w:cs="Bookman Old Style"/>
          <w:sz w:val="24"/>
          <w:vertAlign w:val="subscript"/>
        </w:rPr>
        <w:t xml:space="preserve"> </w:t>
      </w:r>
    </w:p>
    <w:p w:rsidR="00B21243" w:rsidRDefault="0080180C" w:rsidP="00F65BAF">
      <w:pPr>
        <w:pStyle w:val="a4"/>
        <w:numPr>
          <w:ilvl w:val="0"/>
          <w:numId w:val="24"/>
        </w:numPr>
        <w:ind w:left="0" w:firstLine="0"/>
      </w:pPr>
      <w:r>
        <w:t xml:space="preserve">інша інформація, що оприлюднюється за рішенням Закладу або на вимогу </w:t>
      </w:r>
    </w:p>
    <w:p w:rsidR="00B21243" w:rsidRDefault="0080180C">
      <w:pPr>
        <w:ind w:left="-15" w:firstLine="0"/>
        <w:rPr>
          <w:rFonts w:ascii="Bookman Old Style" w:eastAsia="Bookman Old Style" w:hAnsi="Bookman Old Style" w:cs="Bookman Old Style"/>
          <w:sz w:val="24"/>
          <w:vertAlign w:val="subscript"/>
        </w:rPr>
      </w:pPr>
      <w:r>
        <w:t>законодавства.</w:t>
      </w:r>
      <w:r>
        <w:rPr>
          <w:rFonts w:ascii="Bookman Old Style" w:eastAsia="Bookman Old Style" w:hAnsi="Bookman Old Style" w:cs="Bookman Old Style"/>
          <w:sz w:val="24"/>
          <w:vertAlign w:val="subscript"/>
        </w:rPr>
        <w:t xml:space="preserve"> </w:t>
      </w:r>
    </w:p>
    <w:p w:rsidR="00F65BAF" w:rsidRDefault="00F65BAF">
      <w:pPr>
        <w:ind w:left="-15" w:firstLine="0"/>
      </w:pPr>
    </w:p>
    <w:p w:rsidR="00B21243" w:rsidRDefault="0080180C">
      <w:pPr>
        <w:pStyle w:val="1"/>
        <w:ind w:left="-15"/>
      </w:pPr>
      <w:r>
        <w:t>4.1.6. Забезпечення академічної доброчесності у діяльності педагогічних працівників та учнів</w:t>
      </w:r>
      <w:r>
        <w:rPr>
          <w:b w:val="0"/>
          <w:i w:val="0"/>
        </w:rPr>
        <w:t xml:space="preserve"> </w:t>
      </w:r>
    </w:p>
    <w:p w:rsidR="00B21243" w:rsidRDefault="0080180C">
      <w:pPr>
        <w:ind w:left="-15" w:firstLine="720"/>
      </w:pPr>
      <w:r>
        <w:t xml:space="preserve">Система та механізми забезпечення академічної доброчесності в Закладі формуються відповідно до законів України «Про освіту» та «Про загальну середню освіту» з урахуванням особливостей Закладу. </w:t>
      </w:r>
    </w:p>
    <w:p w:rsidR="00B21243" w:rsidRDefault="0080180C">
      <w:pPr>
        <w:ind w:left="-15" w:firstLine="720"/>
      </w:pPr>
      <w:r>
        <w:t>Керівник та інші педагогічні працівники Закладу забезпечують дотримання принципів академічної доброчесності в Закладі в межах своєї компетенції відповідно до Положення про академічну доброчесність учасників освітнього процесу  Закладу.</w:t>
      </w:r>
      <w:r>
        <w:rPr>
          <w:b/>
        </w:rPr>
        <w:t xml:space="preserve"> </w:t>
      </w:r>
      <w:r>
        <w:t xml:space="preserve">Керівник, батьки чи інші особи не повинні втручатися у процес оцінювання педагогічним працівником результатів навчання учня. </w:t>
      </w:r>
    </w:p>
    <w:p w:rsidR="00B21243" w:rsidRDefault="0080180C">
      <w:pPr>
        <w:ind w:left="-15" w:firstLine="720"/>
      </w:pPr>
      <w:r>
        <w:t xml:space="preserve">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 Законом України «Про освіту», а також такі форми обману, як: </w:t>
      </w:r>
    </w:p>
    <w:p w:rsidR="00F65BAF" w:rsidRPr="00F65BAF" w:rsidRDefault="0080180C" w:rsidP="00F65BAF">
      <w:pPr>
        <w:pStyle w:val="a4"/>
        <w:numPr>
          <w:ilvl w:val="0"/>
          <w:numId w:val="25"/>
        </w:numPr>
        <w:ind w:left="0" w:firstLine="0"/>
      </w:pPr>
      <w: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F65BAF" w:rsidRPr="00F65BAF" w:rsidRDefault="0080180C" w:rsidP="00F65BAF">
      <w:pPr>
        <w:pStyle w:val="a4"/>
        <w:numPr>
          <w:ilvl w:val="0"/>
          <w:numId w:val="25"/>
        </w:numPr>
        <w:ind w:left="0" w:firstLine="0"/>
      </w:pPr>
      <w:r>
        <w:t>використання учнем під час контрольних заходів непередбачених допоміжних матеріалів та/або технічних засобів;</w:t>
      </w:r>
      <w:r w:rsidRPr="00F65BAF">
        <w:rPr>
          <w:sz w:val="20"/>
        </w:rPr>
        <w:t xml:space="preserve"> </w:t>
      </w:r>
    </w:p>
    <w:p w:rsidR="00F65BAF" w:rsidRPr="00F65BAF" w:rsidRDefault="0080180C" w:rsidP="00F65BAF">
      <w:pPr>
        <w:pStyle w:val="a4"/>
        <w:numPr>
          <w:ilvl w:val="0"/>
          <w:numId w:val="25"/>
        </w:numPr>
        <w:ind w:left="0" w:firstLine="0"/>
      </w:pPr>
      <w:r>
        <w:t>проходження процедури оцінювання результатів навчання замість інших осіб;</w:t>
      </w:r>
      <w:r w:rsidRPr="00F65BAF">
        <w:rPr>
          <w:sz w:val="20"/>
        </w:rPr>
        <w:t xml:space="preserve"> </w:t>
      </w:r>
    </w:p>
    <w:p w:rsidR="00B21243" w:rsidRDefault="0080180C" w:rsidP="00F65BAF">
      <w:pPr>
        <w:pStyle w:val="a4"/>
        <w:numPr>
          <w:ilvl w:val="0"/>
          <w:numId w:val="25"/>
        </w:numPr>
        <w:ind w:left="0" w:firstLine="0"/>
      </w:pPr>
      <w:r>
        <w:t xml:space="preserve">необ’єктивне оцінювання </w:t>
      </w:r>
      <w:proofErr w:type="spellStart"/>
      <w:r>
        <w:t>компетентностей</w:t>
      </w:r>
      <w:proofErr w:type="spellEnd"/>
      <w:r>
        <w:t xml:space="preserve"> педагогічних працівників під час атестації чи сертифікації.</w:t>
      </w:r>
      <w:r w:rsidRPr="00F65BAF">
        <w:rPr>
          <w:sz w:val="20"/>
        </w:rPr>
        <w:t xml:space="preserve"> </w:t>
      </w:r>
    </w:p>
    <w:p w:rsidR="00B21243" w:rsidRDefault="0080180C">
      <w:pPr>
        <w:ind w:left="-15" w:firstLine="720"/>
      </w:pPr>
      <w:r>
        <w:t>Педагогічні працівники, щодо яких встановлено факт порушення академічної доброчесності:</w:t>
      </w:r>
      <w:r>
        <w:rPr>
          <w:sz w:val="20"/>
        </w:rPr>
        <w:t xml:space="preserve"> </w:t>
      </w:r>
    </w:p>
    <w:p w:rsidR="00B21243" w:rsidRDefault="0080180C">
      <w:pPr>
        <w:numPr>
          <w:ilvl w:val="0"/>
          <w:numId w:val="6"/>
        </w:numPr>
        <w:ind w:firstLine="720"/>
      </w:pPr>
      <w:r>
        <w:t>не можуть бути залучені до проведення процедур атестації педагогічних працівників, учнівських олімпіад та інших змагань;</w:t>
      </w:r>
      <w:r>
        <w:rPr>
          <w:sz w:val="20"/>
        </w:rPr>
        <w:t xml:space="preserve"> </w:t>
      </w:r>
    </w:p>
    <w:p w:rsidR="00B21243" w:rsidRDefault="0080180C">
      <w:pPr>
        <w:numPr>
          <w:ilvl w:val="0"/>
          <w:numId w:val="6"/>
        </w:numPr>
        <w:ind w:firstLine="720"/>
      </w:pPr>
      <w:r>
        <w:t>не можуть бути допущені до позачергової атестації, що має на меті підвищення кваліфікаційної категорії або присвоєння педагогічного звання;</w:t>
      </w:r>
      <w:r>
        <w:rPr>
          <w:sz w:val="20"/>
        </w:rPr>
        <w:t xml:space="preserve"> </w:t>
      </w:r>
    </w:p>
    <w:p w:rsidR="00B21243" w:rsidRDefault="0080180C">
      <w:pPr>
        <w:numPr>
          <w:ilvl w:val="0"/>
          <w:numId w:val="6"/>
        </w:numPr>
        <w:ind w:firstLine="720"/>
      </w:pPr>
      <w:r>
        <w:t>не можуть отримувати будь-які види заохочення (премії, інші заохочувальні виплати, нагороди тощо) протягом одного року.</w:t>
      </w:r>
      <w:r>
        <w:rPr>
          <w:sz w:val="20"/>
        </w:rPr>
        <w:t xml:space="preserve"> </w:t>
      </w:r>
    </w:p>
    <w:p w:rsidR="00B21243" w:rsidRDefault="0080180C">
      <w:pPr>
        <w:ind w:left="-15" w:firstLine="720"/>
      </w:pPr>
      <w:r>
        <w:lastRenderedPageBreak/>
        <w:t>Факт порушення академічної доброчесності враховується під час вирішення питання про притягнення педагогічного працівника до дисциплінарної відповідальності.</w:t>
      </w:r>
      <w:r>
        <w:rPr>
          <w:sz w:val="20"/>
        </w:rPr>
        <w:t xml:space="preserve"> </w:t>
      </w:r>
    </w:p>
    <w:p w:rsidR="00B21243" w:rsidRDefault="0080180C">
      <w:pPr>
        <w:ind w:left="-15" w:firstLine="720"/>
      </w:pPr>
      <w:r>
        <w:t>За порушення академічної доброчесності до учня може бути застосовано такі види академічної відповідальності:</w:t>
      </w:r>
      <w:r>
        <w:rPr>
          <w:sz w:val="20"/>
        </w:rPr>
        <w:t xml:space="preserve"> </w:t>
      </w:r>
    </w:p>
    <w:p w:rsidR="00B21243" w:rsidRDefault="0080180C">
      <w:pPr>
        <w:numPr>
          <w:ilvl w:val="0"/>
          <w:numId w:val="7"/>
        </w:numPr>
        <w:ind w:firstLine="720"/>
      </w:pPr>
      <w:r>
        <w:t>зауваження;</w:t>
      </w:r>
      <w:r>
        <w:rPr>
          <w:sz w:val="20"/>
        </w:rPr>
        <w:t xml:space="preserve"> </w:t>
      </w:r>
    </w:p>
    <w:p w:rsidR="00B21243" w:rsidRDefault="0080180C">
      <w:pPr>
        <w:numPr>
          <w:ilvl w:val="0"/>
          <w:numId w:val="7"/>
        </w:numPr>
        <w:ind w:firstLine="720"/>
      </w:pPr>
      <w:r>
        <w:t>повторне проходження підсумкового оцінювання;</w:t>
      </w:r>
      <w:r>
        <w:rPr>
          <w:sz w:val="20"/>
        </w:rPr>
        <w:t xml:space="preserve"> </w:t>
      </w:r>
    </w:p>
    <w:p w:rsidR="00B21243" w:rsidRDefault="0080180C">
      <w:pPr>
        <w:numPr>
          <w:ilvl w:val="0"/>
          <w:numId w:val="7"/>
        </w:numPr>
        <w:ind w:firstLine="720"/>
      </w:pPr>
      <w:r>
        <w:t>повторне проходження державної підсумкової атестації;</w:t>
      </w:r>
      <w:r>
        <w:rPr>
          <w:sz w:val="20"/>
        </w:rPr>
        <w:t xml:space="preserve"> </w:t>
      </w:r>
    </w:p>
    <w:p w:rsidR="00B21243" w:rsidRDefault="0080180C">
      <w:pPr>
        <w:numPr>
          <w:ilvl w:val="0"/>
          <w:numId w:val="7"/>
        </w:numPr>
        <w:ind w:firstLine="720"/>
      </w:pPr>
      <w:r>
        <w:t>повторне проходження відповідного освітнього компонента освітньої програми;</w:t>
      </w:r>
      <w:r>
        <w:rPr>
          <w:sz w:val="20"/>
        </w:rPr>
        <w:t xml:space="preserve"> </w:t>
      </w:r>
    </w:p>
    <w:p w:rsidR="00B21243" w:rsidRDefault="0080180C">
      <w:pPr>
        <w:numPr>
          <w:ilvl w:val="0"/>
          <w:numId w:val="7"/>
        </w:numPr>
        <w:ind w:firstLine="720"/>
      </w:pPr>
      <w:r>
        <w:t>позбавлення отриманих з порушеннями академічної доброчесності  призових місць на шкільному етапі учнівських змагань, турнірів, олімпіад, конкурсів.</w:t>
      </w:r>
      <w:r>
        <w:rPr>
          <w:sz w:val="20"/>
        </w:rPr>
        <w:t xml:space="preserve"> </w:t>
      </w:r>
    </w:p>
    <w:p w:rsidR="00B21243" w:rsidRDefault="0080180C">
      <w:pPr>
        <w:ind w:left="-15" w:firstLine="720"/>
      </w:pPr>
      <w:r>
        <w:t>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r>
        <w:rPr>
          <w:sz w:val="20"/>
        </w:rPr>
        <w:t xml:space="preserve"> </w:t>
      </w:r>
    </w:p>
    <w:p w:rsidR="00B21243" w:rsidRDefault="0080180C" w:rsidP="00F65BAF">
      <w:pPr>
        <w:ind w:left="-15" w:firstLine="720"/>
      </w:pPr>
      <w:r>
        <w:t xml:space="preserve">Рішення про академічну відповідальність здобувачів освіти приймає педагогічний працівник, який виявив порушення академічної доброчесності, або педагогічна рада Закладу, у випадку встановлення відповідальності за позиціями 2-5. </w:t>
      </w:r>
      <w:r>
        <w:rPr>
          <w:sz w:val="20"/>
        </w:rPr>
        <w:t xml:space="preserve"> </w:t>
      </w:r>
    </w:p>
    <w:p w:rsidR="00B21243" w:rsidRDefault="0080180C">
      <w:pPr>
        <w:ind w:left="-15" w:firstLine="720"/>
      </w:pPr>
      <w:r>
        <w:t xml:space="preserve">Види академічної відповідальності, що можуть бути застосовані до учнів та педагогічних працівників, повинні бути </w:t>
      </w:r>
      <w:proofErr w:type="spellStart"/>
      <w:r>
        <w:t>співмірними</w:t>
      </w:r>
      <w:proofErr w:type="spellEnd"/>
      <w:r>
        <w:t xml:space="preserve"> із вчиненими порушеннями. За одне порушення може бути застосовано лише один з видів академічної відповідальності.</w:t>
      </w:r>
      <w:r>
        <w:rPr>
          <w:sz w:val="20"/>
        </w:rPr>
        <w:t xml:space="preserve"> </w:t>
      </w:r>
    </w:p>
    <w:p w:rsidR="00B21243" w:rsidRDefault="0080180C">
      <w:pPr>
        <w:ind w:left="-15" w:firstLine="720"/>
      </w:pPr>
      <w:r>
        <w:t>Рішення про притягнення до академічної відповідальності може бути оскаржене за письмовою заявою, наданою відповідачем на ім’я голови педагогічної ради, у триденний термін, з дати прийняття рішення про встановлення відповідальності. Апеляційна заява розглядається на черговому засіданні педагогічної ради. Педагогічна рада може задовольнити заяву, якщо  заявник довів недостовірність відомостей, або відхилити її, в разі спростування його аргументів.</w:t>
      </w:r>
      <w:r>
        <w:rPr>
          <w:sz w:val="20"/>
        </w:rPr>
        <w:t xml:space="preserve"> </w:t>
      </w:r>
    </w:p>
    <w:p w:rsidR="00B21243" w:rsidRDefault="0080180C">
      <w:pPr>
        <w:spacing w:after="0" w:line="259" w:lineRule="auto"/>
        <w:ind w:left="720" w:firstLine="0"/>
        <w:jc w:val="left"/>
      </w:pPr>
      <w:r>
        <w:t xml:space="preserve"> </w:t>
      </w:r>
    </w:p>
    <w:p w:rsidR="00B21243" w:rsidRPr="00002491" w:rsidRDefault="0080180C" w:rsidP="00F65BAF">
      <w:pPr>
        <w:spacing w:after="13"/>
        <w:ind w:left="24" w:hanging="10"/>
        <w:rPr>
          <w:color w:val="FF0000"/>
        </w:rPr>
      </w:pPr>
      <w:r w:rsidRPr="00002491">
        <w:rPr>
          <w:b/>
          <w:color w:val="FF0000"/>
        </w:rPr>
        <w:t>4.2.</w:t>
      </w:r>
      <w:r w:rsidRPr="00002491">
        <w:rPr>
          <w:color w:val="FF0000"/>
        </w:rPr>
        <w:t xml:space="preserve"> </w:t>
      </w:r>
      <w:r w:rsidRPr="00002491">
        <w:rPr>
          <w:b/>
          <w:color w:val="FF0000"/>
        </w:rPr>
        <w:t>Критерії та індикатори оцінювання рівня освітніх і управлінських процесів Закладу та внутрішньої системи забезпечення якості освіти</w:t>
      </w:r>
      <w:r w:rsidRPr="00002491">
        <w:rPr>
          <w:color w:val="FF0000"/>
        </w:rPr>
        <w:t xml:space="preserve"> </w:t>
      </w:r>
    </w:p>
    <w:p w:rsidR="00F65BAF" w:rsidRPr="00002491" w:rsidRDefault="00F65BAF" w:rsidP="00F65BAF">
      <w:pPr>
        <w:spacing w:after="13"/>
        <w:ind w:left="24" w:hanging="10"/>
        <w:rPr>
          <w:color w:val="FF0000"/>
        </w:rPr>
      </w:pPr>
    </w:p>
    <w:p w:rsidR="00B21243" w:rsidRDefault="0080180C">
      <w:pPr>
        <w:pStyle w:val="1"/>
        <w:ind w:left="-15"/>
      </w:pPr>
      <w:r>
        <w:t xml:space="preserve">4.2.1. Рівні освітньої  </w:t>
      </w:r>
      <w:proofErr w:type="spellStart"/>
      <w:r>
        <w:t>освітньої</w:t>
      </w:r>
      <w:proofErr w:type="spellEnd"/>
      <w:r>
        <w:t xml:space="preserve"> діяльності та внутрішньої системи забезпечення якості освіти</w:t>
      </w:r>
      <w:r>
        <w:rPr>
          <w:b w:val="0"/>
          <w:i w:val="0"/>
        </w:rPr>
        <w:t xml:space="preserve"> </w:t>
      </w:r>
    </w:p>
    <w:p w:rsidR="00B21243" w:rsidRDefault="0080180C">
      <w:pPr>
        <w:ind w:left="-15"/>
      </w:pPr>
      <w:r>
        <w:t>Узагальнення результатів вивчення й оцінювання освітньої діяльності і управлінських процесів та внутрішньої системи забезпечення якості</w:t>
      </w:r>
      <w:r>
        <w:rPr>
          <w:b/>
        </w:rPr>
        <w:t xml:space="preserve"> </w:t>
      </w:r>
      <w:r>
        <w:t>освіти</w:t>
      </w:r>
      <w:r>
        <w:rPr>
          <w:b/>
        </w:rPr>
        <w:t xml:space="preserve"> </w:t>
      </w:r>
      <w:r>
        <w:t xml:space="preserve">здійснюється керівництвом Закладу спільно з аналітичними </w:t>
      </w:r>
      <w:r>
        <w:lastRenderedPageBreak/>
        <w:t xml:space="preserve">(робочими) групами в кінці навчального року. Заклад визначає один з чотирьох рівнів освітньої діяльності, визначених Порядком проведення інституційного аудиту закладів загальної середньої освіти, затвердженим наказом Міністерства освіти і науки України від 09.01.2019 № 17, зареєстрованим в Міністерстві юстиції України 12 березня 2019 р. за № 250/33221: високий, достатній, рівень, що вимагає покращення, низький. </w:t>
      </w:r>
    </w:p>
    <w:p w:rsidR="00B21243" w:rsidRDefault="0080180C">
      <w:pPr>
        <w:ind w:left="-15"/>
      </w:pPr>
      <w:r>
        <w:t xml:space="preserve">Для визначення рівня освітньої </w:t>
      </w:r>
      <w:proofErr w:type="spellStart"/>
      <w:r>
        <w:t>освітньої</w:t>
      </w:r>
      <w:proofErr w:type="spellEnd"/>
      <w:r>
        <w:t xml:space="preserve"> діяльності використовується як описовий, так і кількісний підхід (для індикаторів, які можна виміряти кількісною шкалою). </w:t>
      </w:r>
    </w:p>
    <w:p w:rsidR="00F65BAF" w:rsidRDefault="00F65BAF">
      <w:pPr>
        <w:ind w:left="-15"/>
      </w:pPr>
    </w:p>
    <w:p w:rsidR="00F65BAF" w:rsidRDefault="0080180C">
      <w:pPr>
        <w:pStyle w:val="1"/>
        <w:ind w:left="-15"/>
      </w:pPr>
      <w:r>
        <w:t>4.2.2.  Критерії та індикатори оцінювання відповідно до напрямів та вимог, за якими здійснюється оцінювання освітніх і управлінських процесів Закладу та внутрішньої системи забезпечення якості освіти</w:t>
      </w:r>
    </w:p>
    <w:p w:rsidR="00B21243" w:rsidRDefault="00F65BAF">
      <w:pPr>
        <w:pStyle w:val="1"/>
        <w:ind w:left="-15"/>
      </w:pPr>
      <w:r>
        <w:t xml:space="preserve">                                                                                         </w:t>
      </w:r>
      <w:r w:rsidR="0080180C">
        <w:t xml:space="preserve"> </w:t>
      </w:r>
      <w:r w:rsidR="0080180C">
        <w:rPr>
          <w:b w:val="0"/>
          <w:i w:val="0"/>
        </w:rPr>
        <w:t xml:space="preserve">(додаток 1) </w:t>
      </w:r>
    </w:p>
    <w:tbl>
      <w:tblPr>
        <w:tblStyle w:val="TableGrid"/>
        <w:tblW w:w="9365" w:type="dxa"/>
        <w:tblInd w:w="-2" w:type="dxa"/>
        <w:tblCellMar>
          <w:top w:w="53" w:type="dxa"/>
          <w:left w:w="55" w:type="dxa"/>
        </w:tblCellMar>
        <w:tblLook w:val="04A0" w:firstRow="1" w:lastRow="0" w:firstColumn="1" w:lastColumn="0" w:noHBand="0" w:noVBand="1"/>
      </w:tblPr>
      <w:tblGrid>
        <w:gridCol w:w="3686"/>
        <w:gridCol w:w="5679"/>
      </w:tblGrid>
      <w:tr w:rsidR="00B21243">
        <w:trPr>
          <w:trHeight w:val="389"/>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922" w:firstLine="0"/>
              <w:jc w:val="left"/>
            </w:pPr>
            <w:r>
              <w:rPr>
                <w:b/>
                <w:sz w:val="24"/>
              </w:rPr>
              <w:t xml:space="preserve">Критерії оцінювання </w:t>
            </w:r>
            <w: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16" w:firstLine="0"/>
              <w:jc w:val="center"/>
            </w:pPr>
            <w:r>
              <w:rPr>
                <w:b/>
                <w:sz w:val="24"/>
              </w:rPr>
              <w:t>Індикатори оцінювання</w:t>
            </w:r>
            <w:r>
              <w:t xml:space="preserve"> </w:t>
            </w:r>
          </w:p>
        </w:tc>
      </w:tr>
      <w:tr w:rsidR="00B21243">
        <w:trPr>
          <w:trHeight w:val="432"/>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71" w:firstLine="0"/>
              <w:jc w:val="left"/>
            </w:pPr>
            <w:r>
              <w:rPr>
                <w:b/>
                <w:i/>
              </w:rPr>
              <w:t>1. Освітнє середовище Закладу</w:t>
            </w:r>
            <w:r>
              <w:t xml:space="preserve"> </w:t>
            </w:r>
          </w:p>
        </w:tc>
      </w:tr>
      <w:tr w:rsidR="00B21243">
        <w:trPr>
          <w:trHeight w:val="754"/>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0"/>
            </w:pPr>
            <w:r>
              <w:rPr>
                <w:b/>
                <w:i/>
              </w:rPr>
              <w:t>Вимога 1.1.Забезпечення комфортних і безпечних умов навчання та праці</w:t>
            </w:r>
            <w:r>
              <w:t xml:space="preserve"> </w:t>
            </w:r>
          </w:p>
        </w:tc>
      </w:tr>
      <w:tr w:rsidR="00B21243">
        <w:trPr>
          <w:trHeight w:val="662"/>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51" w:firstLine="0"/>
            </w:pPr>
            <w:r>
              <w:rPr>
                <w:sz w:val="24"/>
              </w:rPr>
              <w:t>Приміщення і територія Закладу є безпечними та комфортними для навчання та праці</w:t>
            </w:r>
            <w: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облаштування території Закладу та розташування приміщень є безпечними;</w:t>
            </w:r>
            <w:r>
              <w:rPr>
                <w:rFonts w:ascii="Bookman Old Style" w:eastAsia="Bookman Old Style" w:hAnsi="Bookman Old Style" w:cs="Bookman Old Style"/>
                <w:sz w:val="24"/>
                <w:vertAlign w:val="subscript"/>
              </w:rPr>
              <w:t xml:space="preserve"> </w:t>
            </w:r>
          </w:p>
        </w:tc>
      </w:tr>
      <w:tr w:rsidR="00B21243">
        <w:trPr>
          <w:trHeight w:val="1214"/>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115"/>
            </w:pPr>
            <w:r>
              <w:rPr>
                <w:sz w:val="24"/>
              </w:rPr>
              <w:t>забезпечення комфортного повітряно-теплового режиму, належного освітлення, прибирання приміщень, облаштування та утримання туалетів, дотримання питного режиму;</w:t>
            </w:r>
            <w:r>
              <w:rPr>
                <w:rFonts w:ascii="Bookman Old Style" w:eastAsia="Bookman Old Style" w:hAnsi="Bookman Old Style" w:cs="Bookman Old Style"/>
                <w:sz w:val="24"/>
                <w:vertAlign w:val="subscript"/>
              </w:rPr>
              <w:t xml:space="preserve"> </w:t>
            </w:r>
          </w:p>
        </w:tc>
      </w:tr>
      <w:tr w:rsidR="00B21243">
        <w:trPr>
          <w:trHeight w:val="1214"/>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115"/>
            </w:pPr>
            <w:r>
              <w:rPr>
                <w:sz w:val="24"/>
              </w:rPr>
              <w:t>забезпечення раціонального використання приміщень і комплектування мережі класів (з урахуванням чисельності здобувачів освіти, їх особливих освітніх потреб, площі приміщень);</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6" w:firstLine="115"/>
            </w:pPr>
            <w:r>
              <w:rPr>
                <w:sz w:val="24"/>
              </w:rPr>
              <w:t>наявність робочих (персональних робочих) місць для педагогічних працівників та облаштованих місць відпочинку для учасників освітнього процесу</w:t>
            </w:r>
            <w:r>
              <w:rPr>
                <w:rFonts w:ascii="Bookman Old Style" w:eastAsia="Bookman Old Style" w:hAnsi="Bookman Old Style" w:cs="Bookman Old Style"/>
                <w:sz w:val="24"/>
                <w:vertAlign w:val="subscript"/>
              </w:rPr>
              <w:t xml:space="preserve"> </w:t>
            </w:r>
          </w:p>
        </w:tc>
      </w:tr>
      <w:tr w:rsidR="00B21243">
        <w:trPr>
          <w:trHeight w:val="662"/>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0"/>
            </w:pPr>
            <w:r>
              <w:rPr>
                <w:sz w:val="24"/>
              </w:rPr>
              <w:t xml:space="preserve">Заклад забезпечений навчальними та іншим приміщеннями з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115"/>
            </w:pPr>
            <w:r>
              <w:rPr>
                <w:sz w:val="24"/>
              </w:rPr>
              <w:t xml:space="preserve">частка навчальних кабінетів початкових класів, фізики, хімії, біології, інформатики, майстерень/ </w:t>
            </w:r>
          </w:p>
        </w:tc>
      </w:tr>
    </w:tbl>
    <w:p w:rsidR="00B21243" w:rsidRDefault="00B21243">
      <w:pPr>
        <w:spacing w:after="0" w:line="259" w:lineRule="auto"/>
        <w:ind w:left="-1133" w:right="848" w:firstLine="0"/>
        <w:jc w:val="left"/>
      </w:pPr>
    </w:p>
    <w:tbl>
      <w:tblPr>
        <w:tblStyle w:val="TableGrid"/>
        <w:tblW w:w="9365" w:type="dxa"/>
        <w:tblInd w:w="-2" w:type="dxa"/>
        <w:tblCellMar>
          <w:top w:w="53" w:type="dxa"/>
          <w:left w:w="55" w:type="dxa"/>
        </w:tblCellMar>
        <w:tblLook w:val="04A0" w:firstRow="1" w:lastRow="0" w:firstColumn="1" w:lastColumn="0" w:noHBand="0" w:noVBand="1"/>
      </w:tblPr>
      <w:tblGrid>
        <w:gridCol w:w="3686"/>
        <w:gridCol w:w="5679"/>
      </w:tblGrid>
      <w:tr w:rsidR="00B21243">
        <w:trPr>
          <w:trHeight w:val="1217"/>
        </w:trPr>
        <w:tc>
          <w:tcPr>
            <w:tcW w:w="3686" w:type="dxa"/>
            <w:tcBorders>
              <w:top w:val="nil"/>
              <w:left w:val="single" w:sz="2" w:space="0" w:color="000000"/>
              <w:bottom w:val="single" w:sz="2" w:space="0" w:color="000000"/>
              <w:right w:val="single" w:sz="2" w:space="0" w:color="000000"/>
            </w:tcBorders>
          </w:tcPr>
          <w:p w:rsidR="00B21243" w:rsidRDefault="0080180C">
            <w:pPr>
              <w:spacing w:after="0" w:line="259" w:lineRule="auto"/>
              <w:ind w:left="5" w:right="898" w:firstLine="0"/>
            </w:pPr>
            <w:r>
              <w:rPr>
                <w:sz w:val="24"/>
              </w:rPr>
              <w:t>відповідним обладнанням,  необхідним для реалізації освітньої програми</w:t>
            </w:r>
            <w:r>
              <w:t xml:space="preserve"> </w:t>
            </w:r>
          </w:p>
        </w:tc>
        <w:tc>
          <w:tcPr>
            <w:tcW w:w="5678" w:type="dxa"/>
            <w:tcBorders>
              <w:top w:val="nil"/>
              <w:left w:val="single" w:sz="2" w:space="0" w:color="000000"/>
              <w:bottom w:val="single" w:sz="2" w:space="0" w:color="000000"/>
              <w:right w:val="single" w:sz="2" w:space="0" w:color="000000"/>
            </w:tcBorders>
          </w:tcPr>
          <w:p w:rsidR="00B21243" w:rsidRDefault="0080180C">
            <w:pPr>
              <w:spacing w:after="0" w:line="259" w:lineRule="auto"/>
              <w:ind w:right="53" w:firstLine="0"/>
            </w:pPr>
            <w:r>
              <w:rPr>
                <w:sz w:val="24"/>
              </w:rPr>
              <w:t>кабінетів трудового навчання (обслуговуючої праці), спортивної та актової зал, інших кабінетів, обладнаних засобами навчання відповідно до вимог законодавства та освітньої програми.</w:t>
            </w:r>
            <w:r>
              <w:rPr>
                <w:rFonts w:ascii="Bookman Old Style" w:eastAsia="Bookman Old Style" w:hAnsi="Bookman Old Style" w:cs="Bookman Old Style"/>
                <w:sz w:val="24"/>
                <w:vertAlign w:val="subscript"/>
              </w:rPr>
              <w:t xml:space="preserve"> </w:t>
            </w:r>
          </w:p>
        </w:tc>
      </w:tr>
      <w:tr w:rsidR="00B21243">
        <w:trPr>
          <w:trHeight w:val="2045"/>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0"/>
              <w:jc w:val="left"/>
            </w:pPr>
            <w:r>
              <w:rPr>
                <w:sz w:val="24"/>
              </w:rPr>
              <w:lastRenderedPageBreak/>
              <w:t>Здобувачі освіти та працівники Закладу обізнані з вимогами охорони праці, безпеки життєдіяльності, пожежної безпеки, правилами поведінки в умовах надзвичайних ситуацій і дотримуються їх</w:t>
            </w:r>
            <w: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115"/>
            </w:pPr>
            <w:r>
              <w:rPr>
                <w:sz w:val="24"/>
              </w:rPr>
              <w:t>проведення навчання/інструктажів з охорони праці, безпеки життєдіяльності, пожежної безпеки, правил поведінки в умовах надзвичайних ситуацій.</w:t>
            </w:r>
            <w:r>
              <w:rPr>
                <w:rFonts w:ascii="Bookman Old Style" w:eastAsia="Bookman Old Style" w:hAnsi="Bookman Old Style" w:cs="Bookman Old Style"/>
                <w:sz w:val="24"/>
                <w:vertAlign w:val="subscript"/>
              </w:rPr>
              <w:t xml:space="preserve"> </w:t>
            </w:r>
          </w:p>
        </w:tc>
      </w:tr>
      <w:tr w:rsidR="00B21243">
        <w:trPr>
          <w:trHeight w:val="936"/>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38" w:lineRule="auto"/>
              <w:ind w:left="5" w:right="211" w:firstLine="0"/>
            </w:pPr>
            <w:r>
              <w:rPr>
                <w:sz w:val="24"/>
              </w:rPr>
              <w:t xml:space="preserve">Здобувачі освіти та працівники обізнані з правилами поведінки в разі нещасного випадку зі здобувачами освіти та працівниками Закладу чи раптового погіршення їх стану здоров’я і вживають необхідних </w:t>
            </w:r>
          </w:p>
          <w:p w:rsidR="00B21243" w:rsidRDefault="0080180C">
            <w:pPr>
              <w:spacing w:after="0" w:line="259" w:lineRule="auto"/>
              <w:ind w:left="5" w:firstLine="0"/>
              <w:jc w:val="left"/>
            </w:pPr>
            <w:r>
              <w:rPr>
                <w:sz w:val="24"/>
              </w:rPr>
              <w:t>заходів у таких ситуація</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3" w:firstLine="115"/>
            </w:pPr>
            <w:r>
              <w:rPr>
                <w:sz w:val="24"/>
              </w:rPr>
              <w:t>дотримання учасниками освітнього процесу вимог щодо охорони праці, безпеки життєдіяльності, пожежної безпеки, правил поведінки;</w:t>
            </w:r>
            <w:r>
              <w:rPr>
                <w:rFonts w:ascii="Bookman Old Style" w:eastAsia="Bookman Old Style" w:hAnsi="Bookman Old Style" w:cs="Bookman Old Style"/>
                <w:sz w:val="24"/>
                <w:vertAlign w:val="subscript"/>
              </w:rPr>
              <w:t xml:space="preserve"> </w:t>
            </w:r>
          </w:p>
        </w:tc>
      </w:tr>
      <w:tr w:rsidR="00B21243">
        <w:trPr>
          <w:trHeight w:val="2040"/>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46" w:firstLine="168"/>
            </w:pPr>
            <w:r>
              <w:rPr>
                <w:sz w:val="24"/>
              </w:rPr>
              <w:t xml:space="preserve">проведення навчання/інструктажів педагогічних працівників з питань надання </w:t>
            </w:r>
            <w:proofErr w:type="spellStart"/>
            <w:r>
              <w:rPr>
                <w:sz w:val="24"/>
              </w:rPr>
              <w:t>домедичної</w:t>
            </w:r>
            <w:proofErr w:type="spellEnd"/>
            <w:r>
              <w:rPr>
                <w:sz w:val="24"/>
              </w:rPr>
              <w:t xml:space="preserve"> допомоги, реагування на випадки травмування або погіршення самопочуття учасників освітнього процесу, дії педагогічних працівників та керівництва Закладу  у разі нещасного випадку у встановленому законодавством порядку</w:t>
            </w:r>
            <w:r>
              <w:rPr>
                <w:rFonts w:ascii="Bookman Old Style" w:eastAsia="Bookman Old Style" w:hAnsi="Bookman Old Style" w:cs="Bookman Old Style"/>
                <w:sz w:val="24"/>
                <w:vertAlign w:val="subscript"/>
              </w:rPr>
              <w:t xml:space="preserve"> </w:t>
            </w:r>
          </w:p>
        </w:tc>
      </w:tr>
      <w:tr w:rsidR="00B21243">
        <w:trPr>
          <w:trHeight w:val="941"/>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46" w:firstLine="0"/>
            </w:pPr>
            <w:r>
              <w:rPr>
                <w:sz w:val="24"/>
              </w:rPr>
              <w:t>У Закладі створюються умови для харчування здобувачів освіти і працівників</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48" w:firstLine="115"/>
            </w:pPr>
            <w:r>
              <w:rPr>
                <w:sz w:val="24"/>
              </w:rPr>
              <w:t>організація харчування у Закладі сприяє формуванню культури здорового харчування у здобувачів освіти</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168"/>
            </w:pPr>
            <w:r>
              <w:rPr>
                <w:sz w:val="24"/>
              </w:rPr>
              <w:t>частка учасників освітнього процесу, які задоволені умовами харчування</w:t>
            </w:r>
            <w:r>
              <w:rPr>
                <w:rFonts w:ascii="Bookman Old Style" w:eastAsia="Bookman Old Style" w:hAnsi="Bookman Old Style" w:cs="Bookman Old Style"/>
                <w:sz w:val="24"/>
                <w:vertAlign w:val="subscript"/>
              </w:rPr>
              <w:t xml:space="preserve"> </w:t>
            </w:r>
          </w:p>
        </w:tc>
      </w:tr>
      <w:tr w:rsidR="00B21243">
        <w:trPr>
          <w:trHeight w:val="662"/>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58"/>
              <w:jc w:val="left"/>
            </w:pPr>
            <w:r>
              <w:rPr>
                <w:sz w:val="24"/>
              </w:rPr>
              <w:t>У Закладі створюються умови для безпечного використання мережі Інтернет, в учасників освітнього процесу формуються навички користуванням мережею Інтернет, безпечної поведінки в Інтернеті</w:t>
            </w:r>
            <w: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tabs>
                <w:tab w:val="center" w:pos="847"/>
                <w:tab w:val="center" w:pos="2484"/>
                <w:tab w:val="center" w:pos="3690"/>
                <w:tab w:val="center" w:pos="4498"/>
                <w:tab w:val="center" w:pos="5254"/>
              </w:tabs>
              <w:spacing w:after="18" w:line="259" w:lineRule="auto"/>
              <w:ind w:firstLine="0"/>
              <w:jc w:val="left"/>
            </w:pPr>
            <w:r>
              <w:rPr>
                <w:rFonts w:ascii="Calibri" w:eastAsia="Calibri" w:hAnsi="Calibri" w:cs="Calibri"/>
                <w:sz w:val="22"/>
              </w:rPr>
              <w:tab/>
            </w:r>
            <w:r>
              <w:rPr>
                <w:sz w:val="24"/>
              </w:rPr>
              <w:t xml:space="preserve">застосовування </w:t>
            </w:r>
            <w:r>
              <w:rPr>
                <w:sz w:val="24"/>
              </w:rPr>
              <w:tab/>
              <w:t xml:space="preserve">технічних </w:t>
            </w:r>
            <w:r>
              <w:rPr>
                <w:sz w:val="24"/>
              </w:rPr>
              <w:tab/>
              <w:t xml:space="preserve">засобів </w:t>
            </w:r>
            <w:r>
              <w:rPr>
                <w:sz w:val="24"/>
              </w:rPr>
              <w:tab/>
              <w:t xml:space="preserve">та </w:t>
            </w:r>
            <w:r>
              <w:rPr>
                <w:sz w:val="24"/>
              </w:rPr>
              <w:tab/>
              <w:t xml:space="preserve">інших </w:t>
            </w:r>
          </w:p>
          <w:p w:rsidR="00B21243" w:rsidRDefault="0080180C">
            <w:pPr>
              <w:spacing w:after="0" w:line="259" w:lineRule="auto"/>
              <w:ind w:firstLine="0"/>
              <w:jc w:val="left"/>
            </w:pPr>
            <w:r>
              <w:rPr>
                <w:sz w:val="24"/>
              </w:rPr>
              <w:t>інструментів контролю за безпечним Інтернетом</w:t>
            </w:r>
            <w:r>
              <w:t xml:space="preserve"> </w:t>
            </w:r>
          </w:p>
        </w:tc>
      </w:tr>
      <w:tr w:rsidR="00B21243">
        <w:trPr>
          <w:trHeight w:val="1104"/>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поінформованість здобувачів освіти та їхніх батьків щодо безпечного використання мережі Інтернет</w:t>
            </w:r>
            <w:r>
              <w:rPr>
                <w:rFonts w:ascii="Bookman Old Style" w:eastAsia="Bookman Old Style" w:hAnsi="Bookman Old Style" w:cs="Bookman Old Style"/>
                <w:sz w:val="24"/>
                <w:vertAlign w:val="subscript"/>
              </w:rPr>
              <w:t xml:space="preserve"> </w:t>
            </w:r>
          </w:p>
        </w:tc>
      </w:tr>
      <w:tr w:rsidR="00B21243">
        <w:trPr>
          <w:trHeight w:val="658"/>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0"/>
            </w:pPr>
            <w:r>
              <w:rPr>
                <w:sz w:val="24"/>
              </w:rPr>
              <w:t xml:space="preserve">У Закладі застосовуються підходи </w:t>
            </w:r>
          </w:p>
          <w:p w:rsidR="00B21243" w:rsidRDefault="0080180C">
            <w:pPr>
              <w:spacing w:after="0" w:line="259" w:lineRule="auto"/>
              <w:ind w:left="5" w:right="377" w:firstLine="0"/>
            </w:pPr>
            <w:r>
              <w:rPr>
                <w:sz w:val="24"/>
              </w:rPr>
              <w:t>для адаптації та інтеграції здобувачів освіти до освітнього процесу,</w:t>
            </w:r>
            <w:r>
              <w:rPr>
                <w:rFonts w:ascii="Arial" w:eastAsia="Arial" w:hAnsi="Arial" w:cs="Arial"/>
                <w:sz w:val="24"/>
              </w:rPr>
              <w:t xml:space="preserve"> </w:t>
            </w:r>
            <w:r>
              <w:rPr>
                <w:sz w:val="24"/>
              </w:rPr>
              <w:t>професійної адаптації працівників</w:t>
            </w:r>
            <w: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tabs>
                <w:tab w:val="center" w:pos="828"/>
                <w:tab w:val="center" w:pos="2165"/>
                <w:tab w:val="center" w:pos="3189"/>
                <w:tab w:val="center" w:pos="3859"/>
                <w:tab w:val="center" w:pos="4632"/>
                <w:tab w:val="center" w:pos="5458"/>
              </w:tabs>
              <w:spacing w:after="0" w:line="259" w:lineRule="auto"/>
              <w:ind w:firstLine="0"/>
              <w:jc w:val="left"/>
            </w:pPr>
            <w:r>
              <w:rPr>
                <w:rFonts w:ascii="Calibri" w:eastAsia="Calibri" w:hAnsi="Calibri" w:cs="Calibri"/>
                <w:sz w:val="22"/>
              </w:rPr>
              <w:tab/>
            </w:r>
            <w:r>
              <w:rPr>
                <w:sz w:val="24"/>
              </w:rPr>
              <w:t xml:space="preserve">налагоджено </w:t>
            </w:r>
            <w:r>
              <w:rPr>
                <w:sz w:val="24"/>
              </w:rPr>
              <w:tab/>
              <w:t xml:space="preserve">систему </w:t>
            </w:r>
            <w:r>
              <w:rPr>
                <w:sz w:val="24"/>
              </w:rPr>
              <w:tab/>
              <w:t xml:space="preserve">роботи </w:t>
            </w:r>
            <w:r>
              <w:rPr>
                <w:sz w:val="24"/>
              </w:rPr>
              <w:tab/>
              <w:t xml:space="preserve">з </w:t>
            </w:r>
            <w:r>
              <w:rPr>
                <w:sz w:val="24"/>
              </w:rPr>
              <w:tab/>
              <w:t xml:space="preserve">адаптації </w:t>
            </w:r>
            <w:r>
              <w:rPr>
                <w:sz w:val="24"/>
              </w:rPr>
              <w:tab/>
              <w:t xml:space="preserve">та </w:t>
            </w:r>
          </w:p>
          <w:p w:rsidR="00B21243" w:rsidRDefault="0080180C">
            <w:pPr>
              <w:spacing w:after="0" w:line="259" w:lineRule="auto"/>
              <w:ind w:firstLine="0"/>
              <w:jc w:val="left"/>
            </w:pPr>
            <w:r>
              <w:rPr>
                <w:sz w:val="24"/>
              </w:rPr>
              <w:t>інтеграції здобувачів освіти до освітнього процесу</w:t>
            </w:r>
            <w:r>
              <w:rPr>
                <w:rFonts w:ascii="Bookman Old Style" w:eastAsia="Bookman Old Style" w:hAnsi="Bookman Old Style" w:cs="Bookman Old Style"/>
                <w:sz w:val="24"/>
                <w:vertAlign w:val="subscript"/>
              </w:rPr>
              <w:t xml:space="preserve"> </w:t>
            </w:r>
          </w:p>
        </w:tc>
      </w:tr>
      <w:tr w:rsidR="00B21243">
        <w:trPr>
          <w:trHeight w:val="830"/>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jc w:val="left"/>
            </w:pPr>
            <w:r>
              <w:rPr>
                <w:sz w:val="24"/>
              </w:rPr>
              <w:t>сприяння адаптації педагогічних працівників до професійної діяльності</w:t>
            </w:r>
            <w:r>
              <w:rPr>
                <w:rFonts w:ascii="Bookman Old Style" w:eastAsia="Bookman Old Style" w:hAnsi="Bookman Old Style" w:cs="Bookman Old Style"/>
                <w:sz w:val="24"/>
                <w:vertAlign w:val="subscript"/>
              </w:rPr>
              <w:t xml:space="preserve"> </w:t>
            </w:r>
          </w:p>
        </w:tc>
      </w:tr>
      <w:tr w:rsidR="00B21243">
        <w:trPr>
          <w:trHeight w:val="662"/>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566"/>
            </w:pPr>
            <w:r>
              <w:rPr>
                <w:b/>
                <w:sz w:val="24"/>
              </w:rPr>
              <w:t xml:space="preserve">Вимога 1.2. </w:t>
            </w:r>
            <w:r>
              <w:rPr>
                <w:b/>
                <w:i/>
                <w:sz w:val="24"/>
              </w:rPr>
              <w:t>Створення освітнього середовища, вільного від будь- яких форм насильства та дискримінації</w:t>
            </w:r>
            <w:r>
              <w:rPr>
                <w:rFonts w:ascii="Bookman Old Style" w:eastAsia="Bookman Old Style" w:hAnsi="Bookman Old Style" w:cs="Bookman Old Style"/>
                <w:sz w:val="24"/>
                <w:vertAlign w:val="subscript"/>
              </w:rPr>
              <w:t xml:space="preserve"> </w:t>
            </w:r>
          </w:p>
        </w:tc>
      </w:tr>
      <w:tr w:rsidR="00B21243">
        <w:trPr>
          <w:trHeight w:val="1354"/>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95" w:firstLine="0"/>
            </w:pPr>
            <w:r>
              <w:rPr>
                <w:sz w:val="24"/>
              </w:rPr>
              <w:t xml:space="preserve">Заклад планує та реалізує діяльність щодо запобігання </w:t>
            </w:r>
            <w:proofErr w:type="spellStart"/>
            <w:r>
              <w:rPr>
                <w:sz w:val="24"/>
              </w:rPr>
              <w:t>будьяким</w:t>
            </w:r>
            <w:proofErr w:type="spellEnd"/>
            <w:r>
              <w:rPr>
                <w:sz w:val="24"/>
              </w:rPr>
              <w:t xml:space="preserve"> проявам дискримінації, </w:t>
            </w:r>
            <w:proofErr w:type="spellStart"/>
            <w:r>
              <w:rPr>
                <w:sz w:val="24"/>
              </w:rPr>
              <w:t>булінгу</w:t>
            </w:r>
            <w:proofErr w:type="spellEnd"/>
            <w:r>
              <w:rPr>
                <w:sz w:val="24"/>
              </w:rPr>
              <w:t xml:space="preserve"> у Закладі</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7"/>
              <w:jc w:val="left"/>
            </w:pPr>
            <w:r>
              <w:rPr>
                <w:sz w:val="24"/>
              </w:rPr>
              <w:t xml:space="preserve">розробка плану заходів із запобігання та протидії </w:t>
            </w:r>
            <w:proofErr w:type="spellStart"/>
            <w:r>
              <w:rPr>
                <w:sz w:val="24"/>
              </w:rPr>
              <w:t>булінгу</w:t>
            </w:r>
            <w:proofErr w:type="spellEnd"/>
            <w:r>
              <w:rPr>
                <w:rFonts w:ascii="Bookman Old Style" w:eastAsia="Bookman Old Style" w:hAnsi="Bookman Old Style" w:cs="Bookman Old Style"/>
                <w:sz w:val="16"/>
              </w:rPr>
              <w:t xml:space="preserve"> </w:t>
            </w:r>
          </w:p>
        </w:tc>
      </w:tr>
      <w:tr w:rsidR="00B21243">
        <w:trPr>
          <w:trHeight w:val="658"/>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left"/>
            </w:pPr>
            <w:r>
              <w:rPr>
                <w:sz w:val="24"/>
              </w:rPr>
              <w:t xml:space="preserve">реалізація </w:t>
            </w:r>
            <w:r>
              <w:rPr>
                <w:sz w:val="24"/>
              </w:rPr>
              <w:tab/>
              <w:t xml:space="preserve">заходів </w:t>
            </w:r>
            <w:r>
              <w:rPr>
                <w:sz w:val="24"/>
              </w:rPr>
              <w:tab/>
              <w:t xml:space="preserve">із </w:t>
            </w:r>
            <w:r>
              <w:rPr>
                <w:sz w:val="24"/>
              </w:rPr>
              <w:tab/>
              <w:t xml:space="preserve">запобігання </w:t>
            </w:r>
            <w:r>
              <w:rPr>
                <w:sz w:val="24"/>
              </w:rPr>
              <w:tab/>
              <w:t>проявам дискримінації</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46" w:firstLine="0"/>
            </w:pPr>
            <w:r>
              <w:rPr>
                <w:sz w:val="24"/>
              </w:rPr>
              <w:t>частка здобувачів освіти і педагогічних працівників, які вважають освітнє середовище безпечним і психологічно комфортним</w:t>
            </w:r>
            <w:r>
              <w:rPr>
                <w:rFonts w:ascii="Bookman Old Style" w:eastAsia="Bookman Old Style" w:hAnsi="Bookman Old Style" w:cs="Bookman Old Style"/>
                <w:sz w:val="24"/>
                <w:vertAlign w:val="subscript"/>
              </w:rPr>
              <w:t xml:space="preserve"> </w:t>
            </w:r>
          </w:p>
        </w:tc>
      </w:tr>
    </w:tbl>
    <w:p w:rsidR="00B21243" w:rsidRDefault="00B21243">
      <w:pPr>
        <w:spacing w:after="0" w:line="259" w:lineRule="auto"/>
        <w:ind w:left="-1133" w:right="848" w:firstLine="0"/>
        <w:jc w:val="left"/>
      </w:pPr>
    </w:p>
    <w:tbl>
      <w:tblPr>
        <w:tblStyle w:val="TableGrid"/>
        <w:tblW w:w="9365" w:type="dxa"/>
        <w:tblInd w:w="-2" w:type="dxa"/>
        <w:tblCellMar>
          <w:top w:w="53" w:type="dxa"/>
          <w:left w:w="55" w:type="dxa"/>
        </w:tblCellMar>
        <w:tblLook w:val="04A0" w:firstRow="1" w:lastRow="0" w:firstColumn="1" w:lastColumn="0" w:noHBand="0" w:noVBand="1"/>
      </w:tblPr>
      <w:tblGrid>
        <w:gridCol w:w="3686"/>
        <w:gridCol w:w="5679"/>
      </w:tblGrid>
      <w:tr w:rsidR="00B21243">
        <w:trPr>
          <w:trHeight w:val="1495"/>
        </w:trPr>
        <w:tc>
          <w:tcPr>
            <w:tcW w:w="3686" w:type="dxa"/>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nil"/>
              <w:left w:val="single" w:sz="2" w:space="0" w:color="000000"/>
              <w:bottom w:val="single" w:sz="2" w:space="0" w:color="000000"/>
              <w:right w:val="single" w:sz="2" w:space="0" w:color="000000"/>
            </w:tcBorders>
          </w:tcPr>
          <w:p w:rsidR="00B21243" w:rsidRDefault="0080180C">
            <w:pPr>
              <w:spacing w:after="0" w:line="259" w:lineRule="auto"/>
              <w:ind w:right="49" w:firstLine="58"/>
            </w:pPr>
            <w:r>
              <w:rPr>
                <w:sz w:val="24"/>
              </w:rPr>
              <w:t xml:space="preserve"> проходження навчання керівництвом та педагогічними працівниками Закладу, ознайомлення з нормативно-правовими документами щодо виявлення ознак </w:t>
            </w:r>
            <w:proofErr w:type="spellStart"/>
            <w:r>
              <w:rPr>
                <w:sz w:val="24"/>
              </w:rPr>
              <w:t>булінгу</w:t>
            </w:r>
            <w:proofErr w:type="spellEnd"/>
            <w:r>
              <w:rPr>
                <w:sz w:val="24"/>
              </w:rPr>
              <w:t>, іншого насильства та запобігання йому</w:t>
            </w:r>
            <w:r>
              <w:rPr>
                <w:rFonts w:ascii="Bookman Old Style" w:eastAsia="Bookman Old Style" w:hAnsi="Bookman Old Style" w:cs="Bookman Old Style"/>
                <w:sz w:val="24"/>
                <w:vertAlign w:val="subscript"/>
              </w:rPr>
              <w:t xml:space="preserve"> </w:t>
            </w:r>
          </w:p>
        </w:tc>
      </w:tr>
      <w:tr w:rsidR="00B21243">
        <w:trPr>
          <w:trHeight w:val="1214"/>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2" w:line="238" w:lineRule="auto"/>
              <w:ind w:left="5" w:right="50" w:firstLine="0"/>
            </w:pPr>
            <w:r>
              <w:rPr>
                <w:sz w:val="24"/>
              </w:rPr>
              <w:t xml:space="preserve">Правила поведінки учасників освітнього процесу в Закладі забезпечують дотримання етичних </w:t>
            </w:r>
          </w:p>
          <w:p w:rsidR="00B21243" w:rsidRDefault="0080180C">
            <w:pPr>
              <w:spacing w:after="0" w:line="259" w:lineRule="auto"/>
              <w:ind w:left="5" w:firstLine="0"/>
            </w:pPr>
            <w:r>
              <w:rPr>
                <w:sz w:val="24"/>
              </w:rPr>
              <w:t>норм, повагу до гідності, прав і свобод людини</w:t>
            </w:r>
            <w: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58"/>
            </w:pPr>
            <w:r>
              <w:rPr>
                <w:sz w:val="24"/>
              </w:rPr>
              <w:t>оприлюднення правил поведінки, спрямованих на формування позитивної мотивації у поведінці учасників освітнього процесу та реалізацію підходу, заснованого на правах людини</w:t>
            </w:r>
            <w:r>
              <w:rPr>
                <w:rFonts w:ascii="Bookman Old Style" w:eastAsia="Bookman Old Style" w:hAnsi="Bookman Old Style" w:cs="Bookman Old Style"/>
                <w:sz w:val="24"/>
                <w:vertAlign w:val="subscript"/>
              </w:rPr>
              <w:t xml:space="preserve"> </w:t>
            </w:r>
          </w:p>
        </w:tc>
      </w:tr>
      <w:tr w:rsidR="00B21243">
        <w:trPr>
          <w:trHeight w:val="658"/>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 xml:space="preserve">частка учасників освітнього процесу, ознайомлених із правилами поведінки у Закладі </w:t>
            </w:r>
            <w:r>
              <w:rPr>
                <w:rFonts w:ascii="Bookman Old Style" w:eastAsia="Bookman Old Style" w:hAnsi="Bookman Old Style" w:cs="Bookman Old Style"/>
                <w:sz w:val="24"/>
                <w:vertAlign w:val="subscript"/>
              </w:rPr>
              <w:t xml:space="preserve"> </w:t>
            </w:r>
          </w:p>
        </w:tc>
      </w:tr>
      <w:tr w:rsidR="00B21243">
        <w:trPr>
          <w:trHeight w:val="662"/>
        </w:trPr>
        <w:tc>
          <w:tcPr>
            <w:tcW w:w="3686" w:type="dxa"/>
            <w:vMerge w:val="restart"/>
            <w:tcBorders>
              <w:top w:val="single" w:sz="2" w:space="0" w:color="000000"/>
              <w:left w:val="single" w:sz="2" w:space="0" w:color="000000"/>
              <w:bottom w:val="nil"/>
              <w:right w:val="single" w:sz="2" w:space="0" w:color="000000"/>
            </w:tcBorders>
          </w:tcPr>
          <w:p w:rsidR="00B21243" w:rsidRDefault="0080180C">
            <w:pPr>
              <w:spacing w:after="0" w:line="234" w:lineRule="auto"/>
              <w:ind w:left="5" w:right="131" w:firstLine="0"/>
            </w:pPr>
            <w:r>
              <w:rPr>
                <w:sz w:val="24"/>
              </w:rPr>
              <w:t xml:space="preserve">Керівник та заступники керівника  Закладу, педагогічні працівники протидіють </w:t>
            </w:r>
            <w:proofErr w:type="spellStart"/>
            <w:r>
              <w:rPr>
                <w:sz w:val="24"/>
              </w:rPr>
              <w:t>булінгу</w:t>
            </w:r>
            <w:proofErr w:type="spellEnd"/>
            <w:r>
              <w:rPr>
                <w:sz w:val="24"/>
              </w:rPr>
              <w:t xml:space="preserve">, </w:t>
            </w:r>
            <w:r>
              <w:t xml:space="preserve"> </w:t>
            </w:r>
          </w:p>
          <w:p w:rsidR="00B21243" w:rsidRDefault="0080180C">
            <w:pPr>
              <w:spacing w:after="306" w:line="237" w:lineRule="auto"/>
              <w:ind w:left="5" w:firstLine="0"/>
            </w:pPr>
            <w:r>
              <w:rPr>
                <w:sz w:val="24"/>
              </w:rPr>
              <w:t>іншому насильству, дотримуються порядку реагування на їх прояви</w:t>
            </w:r>
            <w:r>
              <w:rPr>
                <w:rFonts w:ascii="Bookman Old Style" w:eastAsia="Bookman Old Style" w:hAnsi="Bookman Old Style" w:cs="Bookman Old Style"/>
                <w:sz w:val="24"/>
                <w:vertAlign w:val="subscript"/>
              </w:rPr>
              <w:t xml:space="preserve"> </w:t>
            </w:r>
          </w:p>
          <w:p w:rsidR="00B21243" w:rsidRDefault="0080180C">
            <w:pPr>
              <w:spacing w:after="3820" w:line="259" w:lineRule="auto"/>
              <w:ind w:left="120" w:firstLine="0"/>
              <w:jc w:val="left"/>
            </w:pPr>
            <w:r>
              <w:rPr>
                <w:rFonts w:ascii="Bookman Old Style" w:eastAsia="Bookman Old Style" w:hAnsi="Bookman Old Style" w:cs="Bookman Old Style"/>
                <w:sz w:val="16"/>
              </w:rPr>
              <w:t xml:space="preserve"> </w:t>
            </w:r>
          </w:p>
          <w:p w:rsidR="00B21243" w:rsidRDefault="0080180C">
            <w:pPr>
              <w:spacing w:after="1069" w:line="238" w:lineRule="auto"/>
              <w:ind w:left="5" w:right="142" w:firstLine="0"/>
            </w:pPr>
            <w:r>
              <w:rPr>
                <w:sz w:val="24"/>
              </w:rPr>
              <w:t>Приміщення та територія Закладу облаштовуються з урахуванням принципів універсального дизайну та/або розумного пристосування</w:t>
            </w:r>
            <w:r>
              <w:rPr>
                <w:rFonts w:ascii="Bookman Old Style" w:eastAsia="Bookman Old Style" w:hAnsi="Bookman Old Style" w:cs="Bookman Old Style"/>
                <w:sz w:val="24"/>
                <w:vertAlign w:val="subscript"/>
              </w:rPr>
              <w:t xml:space="preserve"> </w:t>
            </w:r>
          </w:p>
          <w:p w:rsidR="00B21243" w:rsidRDefault="0080180C">
            <w:pPr>
              <w:spacing w:after="0" w:line="259" w:lineRule="auto"/>
              <w:ind w:left="5" w:firstLine="0"/>
              <w:jc w:val="left"/>
            </w:pPr>
            <w:r>
              <w:rPr>
                <w:sz w:val="24"/>
              </w:rPr>
              <w:t>У Закладі застосовуються методики та технології роботи з дітьми з особливими освітніми потребами</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учасники освітнього процесу дотримуються прийнятих у Закладі правил поведінки</w:t>
            </w:r>
            <w:r>
              <w:rPr>
                <w:rFonts w:ascii="Bookman Old Style" w:eastAsia="Bookman Old Style" w:hAnsi="Bookman Old Style" w:cs="Bookman Old Style"/>
                <w:sz w:val="24"/>
                <w:vertAlign w:val="subscript"/>
              </w:rPr>
              <w:t xml:space="preserve"> </w:t>
            </w:r>
          </w:p>
        </w:tc>
      </w:tr>
      <w:tr w:rsidR="00B21243">
        <w:trPr>
          <w:trHeight w:val="1214"/>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0" w:firstLine="58"/>
            </w:pPr>
            <w:r>
              <w:rPr>
                <w:sz w:val="24"/>
              </w:rPr>
              <w:t xml:space="preserve">здійснення аналізу причин відсутності здобувачів освіти на заняттях та вжиття відповідних заходів з метою запобігання різним проявам насильства (у закладі та/або вдома) </w:t>
            </w:r>
            <w:r>
              <w:rPr>
                <w:rFonts w:ascii="Bookman Old Style" w:eastAsia="Bookman Old Style" w:hAnsi="Bookman Old Style" w:cs="Bookman Old Style"/>
                <w:sz w:val="24"/>
                <w:vertAlign w:val="subscript"/>
              </w:rPr>
              <w:t xml:space="preserve"> </w:t>
            </w:r>
          </w:p>
        </w:tc>
      </w:tr>
      <w:tr w:rsidR="00B21243">
        <w:trPr>
          <w:trHeight w:val="389"/>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8" w:firstLine="0"/>
              <w:jc w:val="left"/>
            </w:pPr>
            <w:r>
              <w:rPr>
                <w:sz w:val="24"/>
              </w:rPr>
              <w:t xml:space="preserve">реагування на звернення про випадки </w:t>
            </w:r>
            <w:proofErr w:type="spellStart"/>
            <w:r>
              <w:rPr>
                <w:sz w:val="24"/>
              </w:rPr>
              <w:t>булінгу</w:t>
            </w:r>
            <w:proofErr w:type="spellEnd"/>
            <w:r>
              <w:rPr>
                <w:rFonts w:ascii="Bookman Old Style" w:eastAsia="Bookman Old Style" w:hAnsi="Bookman Old Style" w:cs="Bookman Old Style"/>
                <w:sz w:val="24"/>
                <w:vertAlign w:val="subscript"/>
              </w:rPr>
              <w:t xml:space="preserve"> </w:t>
            </w:r>
          </w:p>
        </w:tc>
      </w:tr>
      <w:tr w:rsidR="00B21243">
        <w:trPr>
          <w:trHeight w:val="1214"/>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58"/>
            </w:pPr>
            <w:r>
              <w:rPr>
                <w:sz w:val="24"/>
              </w:rPr>
              <w:t xml:space="preserve">здійснення психологічна службою Закладу системної роботи з виявлення, реагування та запобігання </w:t>
            </w:r>
            <w:proofErr w:type="spellStart"/>
            <w:r>
              <w:rPr>
                <w:sz w:val="24"/>
              </w:rPr>
              <w:t>булінгу</w:t>
            </w:r>
            <w:proofErr w:type="spellEnd"/>
            <w:r>
              <w:rPr>
                <w:sz w:val="24"/>
              </w:rPr>
              <w:t>, іншому насильству (діагностування, індивідуальна робота, тренінгові заняття)</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8" w:firstLine="0"/>
              <w:jc w:val="left"/>
            </w:pPr>
            <w:r>
              <w:rPr>
                <w:sz w:val="24"/>
              </w:rPr>
              <w:t>частка здобувачів освіти (в тому числі із соціально-</w:t>
            </w:r>
          </w:p>
          <w:p w:rsidR="00B21243" w:rsidRDefault="0080180C">
            <w:pPr>
              <w:spacing w:after="0" w:line="259" w:lineRule="auto"/>
              <w:ind w:firstLine="0"/>
            </w:pPr>
            <w:r>
              <w:rPr>
                <w:sz w:val="24"/>
              </w:rPr>
              <w:t>вразливих груп), які в разі потреби отримують у закладі освіти психолого-соціальну підтримку</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8" w:firstLine="58"/>
            </w:pPr>
            <w:r>
              <w:rPr>
                <w:sz w:val="24"/>
              </w:rPr>
              <w:t xml:space="preserve">повідомлення органи та служби у справах дітей, правоохоронні органи у випадку виявлення фактів </w:t>
            </w:r>
            <w:proofErr w:type="spellStart"/>
            <w:r>
              <w:rPr>
                <w:sz w:val="24"/>
              </w:rPr>
              <w:t>булінгу</w:t>
            </w:r>
            <w:proofErr w:type="spellEnd"/>
            <w:r>
              <w:rPr>
                <w:sz w:val="24"/>
              </w:rPr>
              <w:t xml:space="preserve"> та іншого насильства </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забезпечення архітектурної доступності території та будівлі для осіб з особливими освітніми потребами</w:t>
            </w:r>
            <w:r>
              <w:rPr>
                <w:rFonts w:ascii="Bookman Old Style" w:eastAsia="Bookman Old Style" w:hAnsi="Bookman Old Style" w:cs="Bookman Old Style"/>
                <w:sz w:val="24"/>
                <w:vertAlign w:val="subscript"/>
              </w:rPr>
              <w:t xml:space="preserve"> </w:t>
            </w:r>
          </w:p>
        </w:tc>
      </w:tr>
      <w:tr w:rsidR="00B21243">
        <w:trPr>
          <w:trHeight w:val="1214"/>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58"/>
            </w:pPr>
            <w:r>
              <w:rPr>
                <w:sz w:val="24"/>
              </w:rPr>
              <w:t xml:space="preserve">адаптування  до використання всіма учасниками освітнього процесу приміщень (туалети, їдальня, облаштування коридорів, навчальних кабінетів) і території (доріжки, ігрові, спортивні майданчики) </w:t>
            </w:r>
            <w:r>
              <w:rPr>
                <w:rFonts w:ascii="Bookman Old Style" w:eastAsia="Bookman Old Style" w:hAnsi="Bookman Old Style" w:cs="Bookman Old Style"/>
                <w:sz w:val="24"/>
                <w:vertAlign w:val="subscript"/>
              </w:rPr>
              <w:t xml:space="preserve"> </w:t>
            </w:r>
          </w:p>
        </w:tc>
      </w:tr>
      <w:tr w:rsidR="00B21243">
        <w:trPr>
          <w:trHeight w:val="941"/>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3" w:firstLine="58"/>
            </w:pPr>
            <w:r>
              <w:rPr>
                <w:sz w:val="24"/>
              </w:rPr>
              <w:t>наявність  та використання ресурсної кімнати, дидактичних засобів для осіб з особливими освітніми потребами</w:t>
            </w:r>
            <w:r>
              <w:rPr>
                <w:rFonts w:ascii="Bookman Old Style" w:eastAsia="Bookman Old Style" w:hAnsi="Bookman Old Style" w:cs="Bookman Old Style"/>
                <w:sz w:val="24"/>
                <w:vertAlign w:val="subscript"/>
              </w:rPr>
              <w:t xml:space="preserve"> </w:t>
            </w:r>
          </w:p>
        </w:tc>
      </w:tr>
      <w:tr w:rsidR="00B21243">
        <w:trPr>
          <w:trHeight w:val="1214"/>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3" w:firstLine="58"/>
            </w:pPr>
            <w:r>
              <w:rPr>
                <w:sz w:val="24"/>
              </w:rPr>
              <w:t>Забезпечення Закладу асистентом вчителя, практичним психологом, вчителем-дефектологом, іншими фахівцями для реалізації інклюзивного навчання (у разі потреби)</w:t>
            </w:r>
            <w:r>
              <w:rPr>
                <w:rFonts w:ascii="Bookman Old Style" w:eastAsia="Bookman Old Style" w:hAnsi="Bookman Old Style" w:cs="Bookman Old Style"/>
                <w:sz w:val="24"/>
                <w:vertAlign w:val="subscript"/>
              </w:rPr>
              <w:t xml:space="preserve"> </w:t>
            </w:r>
          </w:p>
        </w:tc>
      </w:tr>
      <w:tr w:rsidR="00B21243">
        <w:trPr>
          <w:trHeight w:val="658"/>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Забезпечення корекційної спрямованості освітнього процесу (у разі потреби)</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2" w:firstLine="58"/>
            </w:pPr>
            <w:r>
              <w:rPr>
                <w:sz w:val="24"/>
              </w:rPr>
              <w:t>Застосовування  педагогічними працівниками форм, методів, прийомів роботи з дітьми з особливими освітніми потребами</w:t>
            </w:r>
            <w:r>
              <w:rPr>
                <w:rFonts w:ascii="Bookman Old Style" w:eastAsia="Bookman Old Style" w:hAnsi="Bookman Old Style" w:cs="Bookman Old Style"/>
                <w:sz w:val="24"/>
                <w:vertAlign w:val="subscript"/>
              </w:rPr>
              <w:t xml:space="preserve"> </w:t>
            </w:r>
          </w:p>
        </w:tc>
      </w:tr>
    </w:tbl>
    <w:p w:rsidR="00B21243" w:rsidRDefault="00B21243">
      <w:pPr>
        <w:spacing w:after="0" w:line="259" w:lineRule="auto"/>
        <w:ind w:left="-1133" w:right="848" w:firstLine="0"/>
        <w:jc w:val="left"/>
      </w:pPr>
    </w:p>
    <w:tbl>
      <w:tblPr>
        <w:tblStyle w:val="TableGrid"/>
        <w:tblW w:w="9365" w:type="dxa"/>
        <w:tblInd w:w="-2" w:type="dxa"/>
        <w:tblCellMar>
          <w:top w:w="50" w:type="dxa"/>
          <w:left w:w="55" w:type="dxa"/>
        </w:tblCellMar>
        <w:tblLook w:val="04A0" w:firstRow="1" w:lastRow="0" w:firstColumn="1" w:lastColumn="0" w:noHBand="0" w:noVBand="1"/>
      </w:tblPr>
      <w:tblGrid>
        <w:gridCol w:w="3686"/>
        <w:gridCol w:w="5679"/>
      </w:tblGrid>
      <w:tr w:rsidR="00B21243">
        <w:trPr>
          <w:trHeight w:val="1495"/>
        </w:trPr>
        <w:tc>
          <w:tcPr>
            <w:tcW w:w="3686" w:type="dxa"/>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nil"/>
              <w:left w:val="single" w:sz="2" w:space="0" w:color="000000"/>
              <w:bottom w:val="single" w:sz="2" w:space="0" w:color="000000"/>
              <w:right w:val="single" w:sz="2" w:space="0" w:color="000000"/>
            </w:tcBorders>
          </w:tcPr>
          <w:p w:rsidR="00B21243" w:rsidRDefault="0080180C">
            <w:pPr>
              <w:spacing w:after="0" w:line="238" w:lineRule="auto"/>
              <w:ind w:right="52" w:firstLine="58"/>
            </w:pPr>
            <w:r>
              <w:rPr>
                <w:sz w:val="24"/>
              </w:rPr>
              <w:t>налагодження співпраці педагогічних працівників з питань навчання дітей з особливими освітніми потребами (створення команди психолого-</w:t>
            </w:r>
          </w:p>
          <w:p w:rsidR="00B21243" w:rsidRDefault="0080180C">
            <w:pPr>
              <w:spacing w:after="0" w:line="259" w:lineRule="auto"/>
              <w:ind w:firstLine="0"/>
            </w:pPr>
            <w:r>
              <w:rPr>
                <w:sz w:val="24"/>
              </w:rPr>
              <w:t>педагогічного супроводу, розроблення індивідуальної програми розвитку)</w:t>
            </w:r>
            <w:r>
              <w:rPr>
                <w:rFonts w:ascii="Bookman Old Style" w:eastAsia="Bookman Old Style" w:hAnsi="Bookman Old Style" w:cs="Bookman Old Style"/>
                <w:sz w:val="24"/>
                <w:vertAlign w:val="subscript"/>
              </w:rPr>
              <w:t xml:space="preserve"> </w:t>
            </w:r>
          </w:p>
        </w:tc>
      </w:tr>
      <w:tr w:rsidR="00B21243">
        <w:trPr>
          <w:trHeight w:val="941"/>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35" w:lineRule="auto"/>
              <w:ind w:left="5" w:right="35" w:firstLine="0"/>
              <w:jc w:val="left"/>
            </w:pPr>
            <w:r>
              <w:rPr>
                <w:sz w:val="24"/>
              </w:rPr>
              <w:t xml:space="preserve">Заклад освіти взаємодіє з батьками дітей з особливими освітніми потребами, фахівцями </w:t>
            </w:r>
            <w:proofErr w:type="spellStart"/>
            <w:r>
              <w:rPr>
                <w:sz w:val="24"/>
              </w:rPr>
              <w:t>інклюзивно</w:t>
            </w:r>
            <w:proofErr w:type="spellEnd"/>
            <w:r>
              <w:rPr>
                <w:sz w:val="24"/>
              </w:rPr>
              <w:t>-ресурсного центру,</w:t>
            </w:r>
            <w:r>
              <w:t xml:space="preserve"> </w:t>
            </w:r>
          </w:p>
          <w:p w:rsidR="00B21243" w:rsidRDefault="0080180C">
            <w:pPr>
              <w:spacing w:after="0" w:line="259" w:lineRule="auto"/>
              <w:ind w:left="5" w:right="25" w:firstLine="0"/>
              <w:jc w:val="left"/>
            </w:pPr>
            <w:r>
              <w:rPr>
                <w:sz w:val="24"/>
              </w:rPr>
              <w:t>залучає їх до необхідної підтримки дітей під час здобуття освіти</w:t>
            </w:r>
            <w:r>
              <w:rPr>
                <w:rFonts w:ascii="Bookman Old Style" w:eastAsia="Bookman Old Style" w:hAnsi="Bookman Old Style" w:cs="Bookman Old Style"/>
                <w:sz w:val="16"/>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24" w:right="59" w:firstLine="0"/>
            </w:pPr>
            <w:r>
              <w:rPr>
                <w:sz w:val="24"/>
              </w:rPr>
              <w:t>розроблення індивідуальної програми розвитку за участі батьків та створення умов для залучення асистента дитини в освітній процес</w:t>
            </w:r>
            <w:r>
              <w:rPr>
                <w:rFonts w:ascii="Bookman Old Style" w:eastAsia="Bookman Old Style" w:hAnsi="Bookman Old Style" w:cs="Bookman Old Style"/>
                <w:sz w:val="24"/>
                <w:vertAlign w:val="subscript"/>
              </w:rPr>
              <w:t xml:space="preserve"> </w:t>
            </w:r>
          </w:p>
        </w:tc>
      </w:tr>
      <w:tr w:rsidR="00B21243">
        <w:trPr>
          <w:trHeight w:val="1099"/>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6" w:line="236" w:lineRule="auto"/>
              <w:ind w:firstLine="58"/>
            </w:pPr>
            <w:r>
              <w:rPr>
                <w:sz w:val="24"/>
              </w:rPr>
              <w:t xml:space="preserve">співпраця з </w:t>
            </w:r>
            <w:proofErr w:type="spellStart"/>
            <w:r>
              <w:rPr>
                <w:sz w:val="24"/>
              </w:rPr>
              <w:t>інклюзивно</w:t>
            </w:r>
            <w:proofErr w:type="spellEnd"/>
            <w:r>
              <w:rPr>
                <w:sz w:val="24"/>
              </w:rPr>
              <w:t xml:space="preserve">-ресурсним центром щодо психолого-педагогічного супроводу дітей з </w:t>
            </w:r>
          </w:p>
          <w:p w:rsidR="00B21243" w:rsidRDefault="0080180C">
            <w:pPr>
              <w:spacing w:after="0" w:line="259" w:lineRule="auto"/>
              <w:ind w:firstLine="0"/>
              <w:jc w:val="left"/>
            </w:pPr>
            <w:r>
              <w:rPr>
                <w:sz w:val="24"/>
              </w:rPr>
              <w:t>особливими освітніми потребами</w:t>
            </w:r>
            <w:r>
              <w:rPr>
                <w:rFonts w:ascii="Bookman Old Style" w:eastAsia="Bookman Old Style" w:hAnsi="Bookman Old Style" w:cs="Bookman Old Style"/>
                <w:sz w:val="24"/>
                <w:vertAlign w:val="subscript"/>
              </w:rPr>
              <w:t xml:space="preserve"> </w:t>
            </w:r>
          </w:p>
        </w:tc>
      </w:tr>
      <w:tr w:rsidR="00B21243">
        <w:trPr>
          <w:trHeight w:val="941"/>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161" w:firstLine="0"/>
              <w:jc w:val="left"/>
            </w:pPr>
            <w:r>
              <w:rPr>
                <w:sz w:val="24"/>
              </w:rPr>
              <w:t xml:space="preserve">Освітнє середовище мотивує здобувачів освіти до оволодіння ключовими </w:t>
            </w:r>
            <w:proofErr w:type="spellStart"/>
            <w:r>
              <w:rPr>
                <w:sz w:val="24"/>
              </w:rPr>
              <w:t>компетентностями</w:t>
            </w:r>
            <w:proofErr w:type="spellEnd"/>
            <w:r>
              <w:rPr>
                <w:sz w:val="24"/>
              </w:rPr>
              <w:t xml:space="preserve"> та наскрізними уміннями, </w:t>
            </w:r>
            <w:r>
              <w:t xml:space="preserve"> </w:t>
            </w:r>
            <w:r>
              <w:rPr>
                <w:sz w:val="24"/>
              </w:rPr>
              <w:t>ведення здорового способу життя</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24" w:right="54" w:firstLine="0"/>
            </w:pPr>
            <w:r>
              <w:rPr>
                <w:sz w:val="24"/>
              </w:rPr>
              <w:t>формування навичок здорового способу життя (харчування, гігієна, фізична активність) та екологічно доцільної поведінки у здобувачів освіти</w:t>
            </w:r>
            <w:r>
              <w:rPr>
                <w:rFonts w:ascii="Bookman Old Style" w:eastAsia="Bookman Old Style" w:hAnsi="Bookman Old Style" w:cs="Bookman Old Style"/>
                <w:sz w:val="24"/>
                <w:vertAlign w:val="subscript"/>
              </w:rPr>
              <w:t xml:space="preserve"> </w:t>
            </w:r>
          </w:p>
        </w:tc>
      </w:tr>
      <w:tr w:rsidR="00B21243">
        <w:trPr>
          <w:trHeight w:val="1214"/>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0" w:firstLine="58"/>
            </w:pPr>
            <w:r>
              <w:rPr>
                <w:sz w:val="24"/>
              </w:rPr>
              <w:t xml:space="preserve">Створення простору Закладу, обладнання, засобів навчання, що сприяють формуванню ключових </w:t>
            </w:r>
            <w:proofErr w:type="spellStart"/>
            <w:r>
              <w:rPr>
                <w:sz w:val="24"/>
              </w:rPr>
              <w:t>компетентностей</w:t>
            </w:r>
            <w:proofErr w:type="spellEnd"/>
            <w:r>
              <w:rPr>
                <w:sz w:val="24"/>
              </w:rPr>
              <w:t xml:space="preserve"> та наскрізних умінь здобувачів освіти</w:t>
            </w:r>
            <w:r>
              <w:rPr>
                <w:rFonts w:ascii="Bookman Old Style" w:eastAsia="Bookman Old Style" w:hAnsi="Bookman Old Style" w:cs="Bookman Old Style"/>
                <w:sz w:val="16"/>
              </w:rPr>
              <w:t xml:space="preserve"> </w:t>
            </w:r>
          </w:p>
        </w:tc>
      </w:tr>
      <w:tr w:rsidR="00B21243">
        <w:trPr>
          <w:trHeight w:val="1488"/>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108" w:firstLine="0"/>
            </w:pPr>
            <w:r>
              <w:rPr>
                <w:sz w:val="24"/>
              </w:rPr>
              <w:t xml:space="preserve">У Закладі створено простір інформаційної взаємодії та соціально- культурної комунікації учасників освітнього процесу </w:t>
            </w:r>
            <w:r>
              <w:t xml:space="preserve"> </w:t>
            </w:r>
            <w:r>
              <w:rPr>
                <w:sz w:val="24"/>
              </w:rPr>
              <w:t>(бібліотека, інформаційно- ресурсний центр тощо)</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58"/>
            </w:pPr>
            <w:r>
              <w:rPr>
                <w:sz w:val="24"/>
              </w:rPr>
              <w:t>використання Простору і ресурсів бібліотеки/ інформаційно-ресурсного центру для індивідуальної, групової, проектної та іншої роботи у рамках освітнього процесу, різних форм комунікації учасників освітнього процесу</w:t>
            </w:r>
            <w:r>
              <w:rPr>
                <w:rFonts w:ascii="Bookman Old Style" w:eastAsia="Bookman Old Style" w:hAnsi="Bookman Old Style" w:cs="Bookman Old Style"/>
                <w:sz w:val="24"/>
                <w:vertAlign w:val="subscript"/>
              </w:rPr>
              <w:t xml:space="preserve"> </w:t>
            </w:r>
          </w:p>
        </w:tc>
      </w:tr>
      <w:tr w:rsidR="00B21243">
        <w:trPr>
          <w:trHeight w:val="941"/>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2" w:firstLine="58"/>
            </w:pPr>
            <w:r>
              <w:rPr>
                <w:sz w:val="24"/>
              </w:rPr>
              <w:t>використання ресурсів бібліотеки/</w:t>
            </w:r>
            <w:proofErr w:type="spellStart"/>
            <w:r>
              <w:rPr>
                <w:sz w:val="24"/>
              </w:rPr>
              <w:t>інформаційноресурсного</w:t>
            </w:r>
            <w:proofErr w:type="spellEnd"/>
            <w:r>
              <w:rPr>
                <w:sz w:val="24"/>
              </w:rPr>
              <w:t xml:space="preserve"> центру для формування </w:t>
            </w:r>
            <w:proofErr w:type="spellStart"/>
            <w:r>
              <w:rPr>
                <w:sz w:val="24"/>
              </w:rPr>
              <w:t>інформаційнокомунікаційної</w:t>
            </w:r>
            <w:proofErr w:type="spellEnd"/>
            <w:r>
              <w:rPr>
                <w:sz w:val="24"/>
              </w:rPr>
              <w:t xml:space="preserve"> компетентності здобувачів освіти</w:t>
            </w:r>
            <w:r>
              <w:rPr>
                <w:rFonts w:ascii="Bookman Old Style" w:eastAsia="Bookman Old Style" w:hAnsi="Bookman Old Style" w:cs="Bookman Old Style"/>
                <w:sz w:val="24"/>
                <w:vertAlign w:val="subscript"/>
              </w:rPr>
              <w:t xml:space="preserve"> </w:t>
            </w:r>
          </w:p>
        </w:tc>
      </w:tr>
      <w:tr w:rsidR="00B21243">
        <w:trPr>
          <w:trHeight w:val="384"/>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1555" w:firstLine="0"/>
              <w:jc w:val="left"/>
            </w:pPr>
            <w:r>
              <w:rPr>
                <w:b/>
                <w:sz w:val="24"/>
              </w:rPr>
              <w:t>2. Система оцінювання здобувачів освіти</w:t>
            </w:r>
            <w:r>
              <w:rPr>
                <w:rFonts w:ascii="Bookman Old Style" w:eastAsia="Bookman Old Style" w:hAnsi="Bookman Old Style" w:cs="Bookman Old Style"/>
                <w:sz w:val="24"/>
                <w:vertAlign w:val="subscript"/>
              </w:rPr>
              <w:t xml:space="preserve"> </w:t>
            </w:r>
          </w:p>
        </w:tc>
      </w:tr>
      <w:tr w:rsidR="00B21243">
        <w:trPr>
          <w:trHeight w:val="638"/>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2396" w:hanging="1733"/>
              <w:jc w:val="left"/>
            </w:pPr>
            <w:r>
              <w:rPr>
                <w:b/>
                <w:sz w:val="24"/>
              </w:rPr>
              <w:t>Вимога 2.1.</w:t>
            </w:r>
            <w:r>
              <w:rPr>
                <w:sz w:val="24"/>
              </w:rPr>
              <w:t xml:space="preserve"> </w:t>
            </w:r>
            <w:r>
              <w:rPr>
                <w:b/>
                <w:i/>
                <w:sz w:val="24"/>
              </w:rPr>
              <w:t>Наявність відкритої, прозорої і зрозумілої для здобувачів освіти</w:t>
            </w:r>
            <w:r>
              <w:rPr>
                <w:b/>
                <w:i/>
                <w:sz w:val="22"/>
              </w:rPr>
              <w:t xml:space="preserve"> системи оцінювання їх навчальних досягнень</w:t>
            </w:r>
            <w:r>
              <w:rPr>
                <w:rFonts w:ascii="Bookman Old Style" w:eastAsia="Bookman Old Style" w:hAnsi="Bookman Old Style" w:cs="Bookman Old Style"/>
                <w:sz w:val="16"/>
              </w:rPr>
              <w:t xml:space="preserve"> </w:t>
            </w:r>
          </w:p>
        </w:tc>
      </w:tr>
      <w:tr w:rsidR="00B21243">
        <w:trPr>
          <w:trHeight w:val="662"/>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141" w:firstLine="0"/>
            </w:pPr>
            <w:r>
              <w:rPr>
                <w:sz w:val="24"/>
              </w:rPr>
              <w:t>Здобувачі освіти отримують від педагогічних працівників інформацію про критерії, правила</w:t>
            </w:r>
            <w:r>
              <w:t xml:space="preserve"> </w:t>
            </w:r>
            <w:r>
              <w:rPr>
                <w:sz w:val="24"/>
              </w:rPr>
              <w:t>та процедури оцінювання навчальних досягнень</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оприлюднення критеріїв, правил та процедур оцінювання навчальних досягнень</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6" w:firstLine="58"/>
            </w:pPr>
            <w:r>
              <w:rPr>
                <w:sz w:val="24"/>
              </w:rPr>
              <w:t>частка здобувачів освіти, які в Закладі отримують інформацію про критерії, правила і процедури оцінювання навчальних досягнень</w:t>
            </w:r>
            <w:r>
              <w:rPr>
                <w:rFonts w:ascii="Bookman Old Style" w:eastAsia="Bookman Old Style" w:hAnsi="Bookman Old Style" w:cs="Bookman Old Style"/>
                <w:sz w:val="24"/>
                <w:vertAlign w:val="subscript"/>
              </w:rPr>
              <w:t xml:space="preserve"> </w:t>
            </w:r>
          </w:p>
        </w:tc>
      </w:tr>
      <w:tr w:rsidR="00B21243">
        <w:trPr>
          <w:trHeight w:val="1214"/>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5" w:line="236" w:lineRule="auto"/>
              <w:ind w:left="5" w:firstLine="115"/>
            </w:pPr>
            <w:r>
              <w:rPr>
                <w:sz w:val="24"/>
              </w:rPr>
              <w:t xml:space="preserve">Система оцінювання в Закладі сприяє реалізації </w:t>
            </w:r>
          </w:p>
          <w:p w:rsidR="00B21243" w:rsidRDefault="0080180C">
            <w:pPr>
              <w:spacing w:after="0" w:line="259" w:lineRule="auto"/>
              <w:ind w:left="5" w:firstLine="0"/>
              <w:jc w:val="left"/>
            </w:pPr>
            <w:proofErr w:type="spellStart"/>
            <w:r>
              <w:rPr>
                <w:sz w:val="24"/>
              </w:rPr>
              <w:t>компетентнісного</w:t>
            </w:r>
            <w:proofErr w:type="spellEnd"/>
            <w:r>
              <w:rPr>
                <w:sz w:val="24"/>
              </w:rPr>
              <w:t xml:space="preserve"> підходу до навчання</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6" w:firstLine="58"/>
            </w:pPr>
            <w:r>
              <w:rPr>
                <w:sz w:val="24"/>
              </w:rPr>
              <w:t xml:space="preserve">частка педагогічних працівників, які застосовують систему оцінювання, спрямовану  на реалізацію </w:t>
            </w:r>
            <w:proofErr w:type="spellStart"/>
            <w:r>
              <w:rPr>
                <w:sz w:val="24"/>
              </w:rPr>
              <w:t>компетентнісного</w:t>
            </w:r>
            <w:proofErr w:type="spellEnd"/>
            <w:r>
              <w:rPr>
                <w:sz w:val="24"/>
              </w:rPr>
              <w:t xml:space="preserve"> підходу</w:t>
            </w:r>
            <w:r>
              <w:rPr>
                <w:rFonts w:ascii="Bookman Old Style" w:eastAsia="Bookman Old Style" w:hAnsi="Bookman Old Style" w:cs="Bookman Old Style"/>
                <w:sz w:val="24"/>
                <w:vertAlign w:val="subscript"/>
              </w:rPr>
              <w:t xml:space="preserve"> </w:t>
            </w:r>
          </w:p>
        </w:tc>
      </w:tr>
      <w:tr w:rsidR="00B21243">
        <w:trPr>
          <w:trHeight w:val="941"/>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115"/>
              <w:jc w:val="left"/>
            </w:pPr>
            <w:r>
              <w:rPr>
                <w:sz w:val="24"/>
              </w:rPr>
              <w:lastRenderedPageBreak/>
              <w:t>Здобувачі освіти вважають оцінювання результатів навчання справедливим і об’єктивним</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58"/>
            </w:pPr>
            <w:r>
              <w:rPr>
                <w:sz w:val="24"/>
              </w:rPr>
              <w:t>частка здобувачів освіти, які вважають оцінювання результатів їх навчання у Закладі справедливим і об’єктивним</w:t>
            </w:r>
            <w:r>
              <w:rPr>
                <w:rFonts w:ascii="Bookman Old Style" w:eastAsia="Bookman Old Style" w:hAnsi="Bookman Old Style" w:cs="Bookman Old Style"/>
                <w:sz w:val="24"/>
                <w:vertAlign w:val="subscript"/>
              </w:rPr>
              <w:t xml:space="preserve"> </w:t>
            </w:r>
          </w:p>
        </w:tc>
      </w:tr>
      <w:tr w:rsidR="00B21243">
        <w:trPr>
          <w:trHeight w:val="662"/>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center"/>
            </w:pPr>
            <w:r>
              <w:rPr>
                <w:b/>
                <w:sz w:val="24"/>
              </w:rPr>
              <w:t>Вимога 2.2.</w:t>
            </w:r>
            <w:r>
              <w:rPr>
                <w:sz w:val="24"/>
              </w:rPr>
              <w:t xml:space="preserve"> </w:t>
            </w:r>
            <w:r>
              <w:rPr>
                <w:b/>
                <w:i/>
                <w:sz w:val="24"/>
              </w:rPr>
              <w:t>Застосування внутрішнього моніторингу, що передбачає систематичне відстеження та коригування результатів навчання кожного здобувача освіти</w:t>
            </w:r>
            <w:r>
              <w:rPr>
                <w:rFonts w:ascii="Bookman Old Style" w:eastAsia="Bookman Old Style" w:hAnsi="Bookman Old Style" w:cs="Bookman Old Style"/>
                <w:sz w:val="24"/>
                <w:vertAlign w:val="subscript"/>
              </w:rPr>
              <w:t xml:space="preserve"> </w:t>
            </w:r>
          </w:p>
        </w:tc>
      </w:tr>
      <w:tr w:rsidR="00B21243">
        <w:trPr>
          <w:trHeight w:val="614"/>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307" w:firstLine="0"/>
            </w:pPr>
            <w:r>
              <w:rPr>
                <w:sz w:val="24"/>
              </w:rPr>
              <w:t>У Закладі здійснюється аналіз результатів навчання здобувачів освіти</w:t>
            </w:r>
            <w:r>
              <w:rPr>
                <w:rFonts w:ascii="Bookman Old Style" w:eastAsia="Bookman Old Style" w:hAnsi="Bookman Old Style" w:cs="Bookman Old Style"/>
                <w:sz w:val="16"/>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2"/>
              </w:rPr>
              <w:t>проведення моніторингу результатів навчання здобувачів освіти</w:t>
            </w:r>
            <w:r>
              <w:rPr>
                <w:rFonts w:ascii="Bookman Old Style" w:eastAsia="Bookman Old Style" w:hAnsi="Bookman Old Style" w:cs="Bookman Old Style"/>
                <w:sz w:val="16"/>
              </w:rPr>
              <w:t xml:space="preserve"> </w:t>
            </w:r>
          </w:p>
        </w:tc>
      </w:tr>
      <w:tr w:rsidR="00B21243">
        <w:trPr>
          <w:trHeight w:val="864"/>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2" w:firstLine="58"/>
            </w:pPr>
            <w:r>
              <w:rPr>
                <w:sz w:val="22"/>
              </w:rPr>
              <w:t xml:space="preserve">здійснення аналізу результатів навчання здобувачів освіти, рішення щодо їх коригування за результатами </w:t>
            </w:r>
            <w:proofErr w:type="spellStart"/>
            <w:r>
              <w:rPr>
                <w:sz w:val="22"/>
              </w:rPr>
              <w:t>моніторингів</w:t>
            </w:r>
            <w:proofErr w:type="spellEnd"/>
            <w:r>
              <w:rPr>
                <w:sz w:val="22"/>
              </w:rPr>
              <w:t xml:space="preserve"> </w:t>
            </w:r>
            <w:r>
              <w:rPr>
                <w:rFonts w:ascii="Bookman Old Style" w:eastAsia="Bookman Old Style" w:hAnsi="Bookman Old Style" w:cs="Bookman Old Style"/>
                <w:sz w:val="16"/>
              </w:rPr>
              <w:t xml:space="preserve"> </w:t>
            </w:r>
          </w:p>
        </w:tc>
      </w:tr>
    </w:tbl>
    <w:p w:rsidR="00B21243" w:rsidRDefault="00B21243">
      <w:pPr>
        <w:spacing w:after="0" w:line="259" w:lineRule="auto"/>
        <w:ind w:left="-1133" w:right="848" w:firstLine="0"/>
        <w:jc w:val="left"/>
      </w:pPr>
    </w:p>
    <w:tbl>
      <w:tblPr>
        <w:tblStyle w:val="TableGrid"/>
        <w:tblW w:w="9365" w:type="dxa"/>
        <w:tblInd w:w="-2" w:type="dxa"/>
        <w:tblCellMar>
          <w:top w:w="53" w:type="dxa"/>
          <w:left w:w="55" w:type="dxa"/>
        </w:tblCellMar>
        <w:tblLook w:val="04A0" w:firstRow="1" w:lastRow="0" w:firstColumn="1" w:lastColumn="0" w:noHBand="0" w:noVBand="1"/>
      </w:tblPr>
      <w:tblGrid>
        <w:gridCol w:w="3686"/>
        <w:gridCol w:w="5679"/>
      </w:tblGrid>
      <w:tr w:rsidR="00B21243">
        <w:trPr>
          <w:trHeight w:val="1769"/>
        </w:trPr>
        <w:tc>
          <w:tcPr>
            <w:tcW w:w="3686" w:type="dxa"/>
            <w:tcBorders>
              <w:top w:val="nil"/>
              <w:left w:val="single" w:sz="2" w:space="0" w:color="000000"/>
              <w:bottom w:val="single" w:sz="2" w:space="0" w:color="000000"/>
              <w:right w:val="single" w:sz="2" w:space="0" w:color="000000"/>
            </w:tcBorders>
          </w:tcPr>
          <w:p w:rsidR="00B21243" w:rsidRDefault="0080180C">
            <w:pPr>
              <w:spacing w:after="0" w:line="259" w:lineRule="auto"/>
              <w:ind w:left="5" w:firstLine="0"/>
            </w:pPr>
            <w:r>
              <w:rPr>
                <w:sz w:val="24"/>
              </w:rPr>
              <w:t>У Закладі впроваджується система формувального оцінювання</w:t>
            </w:r>
            <w:r>
              <w:rPr>
                <w:rFonts w:ascii="Bookman Old Style" w:eastAsia="Bookman Old Style" w:hAnsi="Bookman Old Style" w:cs="Bookman Old Style"/>
                <w:sz w:val="24"/>
                <w:vertAlign w:val="subscript"/>
              </w:rPr>
              <w:t xml:space="preserve"> </w:t>
            </w:r>
          </w:p>
        </w:tc>
        <w:tc>
          <w:tcPr>
            <w:tcW w:w="5678" w:type="dxa"/>
            <w:tcBorders>
              <w:top w:val="nil"/>
              <w:left w:val="single" w:sz="2" w:space="0" w:color="000000"/>
              <w:bottom w:val="single" w:sz="2" w:space="0" w:color="000000"/>
              <w:right w:val="single" w:sz="2" w:space="0" w:color="000000"/>
            </w:tcBorders>
          </w:tcPr>
          <w:p w:rsidR="00B21243" w:rsidRDefault="0080180C">
            <w:pPr>
              <w:spacing w:after="0" w:line="259" w:lineRule="auto"/>
              <w:ind w:right="49" w:firstLine="58"/>
            </w:pPr>
            <w:r>
              <w:rPr>
                <w:sz w:val="24"/>
              </w:rPr>
              <w:t>відстеження педагогічними працівниками за допомогою оцінювання особистісного поступу здобувачів освіти, формування у них позитивної самооцінки, відзначення досягнень, підтримка бажання навчатися, запобігання побоюванням помилитися</w:t>
            </w:r>
            <w:r>
              <w:rPr>
                <w:rFonts w:ascii="Bookman Old Style" w:eastAsia="Bookman Old Style" w:hAnsi="Bookman Old Style" w:cs="Bookman Old Style"/>
                <w:sz w:val="24"/>
                <w:vertAlign w:val="subscript"/>
              </w:rPr>
              <w:t xml:space="preserve"> </w:t>
            </w:r>
          </w:p>
        </w:tc>
      </w:tr>
      <w:tr w:rsidR="00B21243">
        <w:trPr>
          <w:trHeight w:val="662"/>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center"/>
            </w:pPr>
            <w:r>
              <w:rPr>
                <w:b/>
                <w:i/>
                <w:sz w:val="24"/>
              </w:rPr>
              <w:t>Вимога 2.3.</w:t>
            </w:r>
            <w:r>
              <w:rPr>
                <w:i/>
                <w:sz w:val="24"/>
              </w:rPr>
              <w:t xml:space="preserve"> </w:t>
            </w:r>
            <w:r>
              <w:rPr>
                <w:b/>
                <w:i/>
                <w:sz w:val="24"/>
              </w:rPr>
              <w:t xml:space="preserve">Спрямованість системи оцінювання на формування у здобувачів освіти відповідальності за результати навчання, здатності до </w:t>
            </w:r>
            <w:proofErr w:type="spellStart"/>
            <w:r>
              <w:rPr>
                <w:b/>
                <w:i/>
                <w:sz w:val="24"/>
              </w:rPr>
              <w:t>самооцінювання</w:t>
            </w:r>
            <w:proofErr w:type="spellEnd"/>
            <w:r>
              <w:rPr>
                <w:rFonts w:ascii="Bookman Old Style" w:eastAsia="Bookman Old Style" w:hAnsi="Bookman Old Style" w:cs="Bookman Old Style"/>
                <w:sz w:val="24"/>
                <w:vertAlign w:val="subscript"/>
              </w:rPr>
              <w:t xml:space="preserve"> </w:t>
            </w:r>
          </w:p>
        </w:tc>
      </w:tr>
      <w:tr w:rsidR="00B21243">
        <w:trPr>
          <w:trHeight w:val="662"/>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0"/>
              <w:jc w:val="left"/>
            </w:pPr>
            <w:r>
              <w:rPr>
                <w:sz w:val="24"/>
              </w:rPr>
              <w:t>Заклад сприяє формуванню у здобувачів освіти відповідального ставлення до результатів навчання</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надання педагогічними працівниками здобувачам освіти необхідної  допомоги в навчальній діяльності</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 xml:space="preserve">частка здобувачів освіти, які </w:t>
            </w:r>
            <w:proofErr w:type="spellStart"/>
            <w:r>
              <w:rPr>
                <w:sz w:val="24"/>
              </w:rPr>
              <w:t>відповідально</w:t>
            </w:r>
            <w:proofErr w:type="spellEnd"/>
            <w:r>
              <w:rPr>
                <w:sz w:val="24"/>
              </w:rPr>
              <w:t xml:space="preserve"> ставляться до процесу навчання</w:t>
            </w:r>
            <w:r>
              <w:rPr>
                <w:rFonts w:ascii="Bookman Old Style" w:eastAsia="Bookman Old Style" w:hAnsi="Bookman Old Style" w:cs="Bookman Old Style"/>
                <w:sz w:val="24"/>
                <w:vertAlign w:val="subscript"/>
              </w:rPr>
              <w:t xml:space="preserve"> </w:t>
            </w:r>
          </w:p>
        </w:tc>
      </w:tr>
      <w:tr w:rsidR="00B21243">
        <w:trPr>
          <w:trHeight w:val="1214"/>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24" w:firstLine="0"/>
              <w:jc w:val="left"/>
            </w:pPr>
            <w:r>
              <w:rPr>
                <w:sz w:val="24"/>
              </w:rPr>
              <w:t xml:space="preserve">Заклад забезпечує </w:t>
            </w:r>
            <w:proofErr w:type="spellStart"/>
            <w:r>
              <w:rPr>
                <w:sz w:val="24"/>
              </w:rPr>
              <w:t>самооцінювання</w:t>
            </w:r>
            <w:proofErr w:type="spellEnd"/>
            <w:r>
              <w:rPr>
                <w:sz w:val="24"/>
              </w:rPr>
              <w:t xml:space="preserve"> та </w:t>
            </w:r>
            <w:proofErr w:type="spellStart"/>
            <w:r>
              <w:rPr>
                <w:sz w:val="24"/>
              </w:rPr>
              <w:t>взаємооцінювання</w:t>
            </w:r>
            <w:proofErr w:type="spellEnd"/>
            <w:r>
              <w:rPr>
                <w:sz w:val="24"/>
              </w:rPr>
              <w:t xml:space="preserve"> здобувачів освіти</w:t>
            </w:r>
            <w:r>
              <w:rPr>
                <w:rFonts w:ascii="Bookman Old Style" w:eastAsia="Bookman Old Style" w:hAnsi="Bookman Old Style" w:cs="Bookman Old Style"/>
                <w:sz w:val="16"/>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49" w:firstLine="58"/>
            </w:pPr>
            <w:r>
              <w:rPr>
                <w:sz w:val="24"/>
              </w:rPr>
              <w:t xml:space="preserve">використання учителями в системі оцінювання навчальних досягнень прийомів </w:t>
            </w:r>
            <w:proofErr w:type="spellStart"/>
            <w:r>
              <w:rPr>
                <w:sz w:val="24"/>
              </w:rPr>
              <w:t>самооцінювання</w:t>
            </w:r>
            <w:proofErr w:type="spellEnd"/>
            <w:r>
              <w:rPr>
                <w:sz w:val="24"/>
              </w:rPr>
              <w:t xml:space="preserve"> та </w:t>
            </w:r>
            <w:proofErr w:type="spellStart"/>
            <w:r>
              <w:rPr>
                <w:sz w:val="24"/>
              </w:rPr>
              <w:t>взаємооцінювання</w:t>
            </w:r>
            <w:proofErr w:type="spellEnd"/>
            <w:r>
              <w:rPr>
                <w:sz w:val="24"/>
              </w:rPr>
              <w:t xml:space="preserve"> здобувачів освіти</w:t>
            </w:r>
            <w:r>
              <w:rPr>
                <w:rFonts w:ascii="Bookman Old Style" w:eastAsia="Bookman Old Style" w:hAnsi="Bookman Old Style" w:cs="Bookman Old Style"/>
                <w:sz w:val="24"/>
                <w:vertAlign w:val="subscript"/>
              </w:rPr>
              <w:t xml:space="preserve"> </w:t>
            </w:r>
          </w:p>
        </w:tc>
      </w:tr>
      <w:tr w:rsidR="00B21243">
        <w:trPr>
          <w:trHeight w:val="384"/>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1392" w:firstLine="0"/>
              <w:jc w:val="left"/>
            </w:pPr>
            <w:r>
              <w:rPr>
                <w:b/>
                <w:sz w:val="24"/>
              </w:rPr>
              <w:t xml:space="preserve">3. Педагогічна діяльність педагогічних працівників Закладу </w:t>
            </w:r>
            <w:r>
              <w:rPr>
                <w:rFonts w:ascii="Bookman Old Style" w:eastAsia="Bookman Old Style" w:hAnsi="Bookman Old Style" w:cs="Bookman Old Style"/>
                <w:sz w:val="24"/>
                <w:vertAlign w:val="subscript"/>
              </w:rPr>
              <w:t xml:space="preserve"> </w:t>
            </w:r>
          </w:p>
        </w:tc>
      </w:tr>
      <w:tr w:rsidR="00B21243">
        <w:trPr>
          <w:trHeight w:val="941"/>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5" w:line="236" w:lineRule="auto"/>
              <w:ind w:firstLine="0"/>
              <w:jc w:val="center"/>
            </w:pPr>
            <w:r>
              <w:rPr>
                <w:b/>
                <w:i/>
                <w:sz w:val="24"/>
              </w:rPr>
              <w:t xml:space="preserve">Вимога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w:t>
            </w:r>
          </w:p>
          <w:p w:rsidR="00B21243" w:rsidRDefault="0080180C">
            <w:pPr>
              <w:spacing w:after="0" w:line="259" w:lineRule="auto"/>
              <w:ind w:right="47" w:firstLine="0"/>
              <w:jc w:val="center"/>
            </w:pPr>
            <w:r>
              <w:rPr>
                <w:b/>
                <w:i/>
                <w:sz w:val="24"/>
              </w:rPr>
              <w:t xml:space="preserve">формування ключових </w:t>
            </w:r>
            <w:proofErr w:type="spellStart"/>
            <w:r>
              <w:rPr>
                <w:b/>
                <w:i/>
                <w:sz w:val="24"/>
              </w:rPr>
              <w:t>компетентностей</w:t>
            </w:r>
            <w:proofErr w:type="spellEnd"/>
            <w:r>
              <w:rPr>
                <w:b/>
                <w:i/>
                <w:sz w:val="24"/>
              </w:rPr>
              <w:t xml:space="preserve"> здобувачів освіти</w:t>
            </w:r>
            <w:r>
              <w:rPr>
                <w:rFonts w:ascii="Bookman Old Style" w:eastAsia="Bookman Old Style" w:hAnsi="Bookman Old Style" w:cs="Bookman Old Style"/>
                <w:sz w:val="24"/>
                <w:vertAlign w:val="subscript"/>
              </w:rPr>
              <w:t xml:space="preserve"> </w:t>
            </w:r>
          </w:p>
        </w:tc>
      </w:tr>
      <w:tr w:rsidR="00B21243">
        <w:trPr>
          <w:trHeight w:val="936"/>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0"/>
              <w:jc w:val="left"/>
            </w:pPr>
            <w:r>
              <w:rPr>
                <w:sz w:val="24"/>
              </w:rPr>
              <w:t>Педагогічні працівники планують свою діяльність, аналізують її результативність</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2" w:firstLine="0"/>
            </w:pPr>
            <w:r>
              <w:rPr>
                <w:sz w:val="24"/>
              </w:rPr>
              <w:t xml:space="preserve">частка учителів, які використовують </w:t>
            </w:r>
            <w:proofErr w:type="spellStart"/>
            <w:r>
              <w:rPr>
                <w:sz w:val="24"/>
              </w:rPr>
              <w:t>календарнотематичне</w:t>
            </w:r>
            <w:proofErr w:type="spellEnd"/>
            <w:r>
              <w:rPr>
                <w:sz w:val="24"/>
              </w:rPr>
              <w:t xml:space="preserve"> планування, що відповідає освітній програмі Закладу </w:t>
            </w:r>
            <w:r>
              <w:rPr>
                <w:rFonts w:ascii="Bookman Old Style" w:eastAsia="Bookman Old Style" w:hAnsi="Bookman Old Style" w:cs="Bookman Old Style"/>
                <w:sz w:val="24"/>
                <w:vertAlign w:val="subscript"/>
              </w:rPr>
              <w:t xml:space="preserve"> </w:t>
            </w:r>
          </w:p>
        </w:tc>
      </w:tr>
      <w:tr w:rsidR="00B21243">
        <w:trPr>
          <w:trHeight w:val="1766"/>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312" w:firstLine="0"/>
            </w:pPr>
            <w:r>
              <w:rPr>
                <w:sz w:val="24"/>
              </w:rPr>
              <w:t xml:space="preserve">Педагогічні працівники застосовують освітні технології, спрямовані на формування ключових </w:t>
            </w:r>
            <w:proofErr w:type="spellStart"/>
            <w:r>
              <w:rPr>
                <w:sz w:val="24"/>
              </w:rPr>
              <w:t>компетентностей</w:t>
            </w:r>
            <w:proofErr w:type="spellEnd"/>
            <w:r>
              <w:rPr>
                <w:sz w:val="24"/>
              </w:rPr>
              <w:t xml:space="preserve"> і наскрізних умінь здобувачів освіти</w:t>
            </w:r>
            <w:r>
              <w:rPr>
                <w:rFonts w:ascii="Bookman Old Style" w:eastAsia="Bookman Old Style" w:hAnsi="Bookman Old Style" w:cs="Bookman Old Style"/>
                <w:sz w:val="16"/>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4" w:firstLine="0"/>
            </w:pPr>
            <w:r>
              <w:rPr>
                <w:sz w:val="24"/>
              </w:rPr>
              <w:t xml:space="preserve">частка педагогічних працівників, які використовують освітні технології, спрямовані на оволодіння здобувачами освіти ключовими </w:t>
            </w:r>
            <w:proofErr w:type="spellStart"/>
            <w:r>
              <w:rPr>
                <w:sz w:val="24"/>
              </w:rPr>
              <w:t>компетентностями</w:t>
            </w:r>
            <w:proofErr w:type="spellEnd"/>
            <w:r>
              <w:rPr>
                <w:sz w:val="24"/>
              </w:rPr>
              <w:t xml:space="preserve"> та наскрізними уміннями</w:t>
            </w:r>
            <w:r>
              <w:rPr>
                <w:rFonts w:ascii="Bookman Old Style" w:eastAsia="Bookman Old Style" w:hAnsi="Bookman Old Style" w:cs="Bookman Old Style"/>
                <w:sz w:val="24"/>
                <w:vertAlign w:val="subscript"/>
              </w:rPr>
              <w:t xml:space="preserve"> </w:t>
            </w:r>
          </w:p>
        </w:tc>
      </w:tr>
      <w:tr w:rsidR="00B21243">
        <w:trPr>
          <w:trHeight w:val="1488"/>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195" w:firstLine="0"/>
            </w:pPr>
            <w:r>
              <w:rPr>
                <w:sz w:val="24"/>
              </w:rPr>
              <w:lastRenderedPageBreak/>
              <w:t>Педагогічні працівники беруть участь у формуванні та реалізації індивідуальних освітніх траєкторій для здобувачів освіти(за потреби)</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0" w:firstLine="58"/>
            </w:pPr>
            <w:r>
              <w:rPr>
                <w:sz w:val="24"/>
              </w:rPr>
              <w:t>участь педагогічних працівників у розробленні індивідуальних освітніх траєкторій для здобувачів освіти, (складання завдань, перевірка робіт, надання консультацій, проведення оцінювання навчальних досягнень)</w:t>
            </w:r>
            <w:r>
              <w:rPr>
                <w:rFonts w:ascii="Bookman Old Style" w:eastAsia="Bookman Old Style" w:hAnsi="Bookman Old Style" w:cs="Bookman Old Style"/>
                <w:sz w:val="24"/>
                <w:vertAlign w:val="subscript"/>
              </w:rPr>
              <w:t xml:space="preserve"> </w:t>
            </w:r>
          </w:p>
        </w:tc>
      </w:tr>
      <w:tr w:rsidR="00B21243">
        <w:trPr>
          <w:trHeight w:val="1766"/>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61" w:firstLine="0"/>
            </w:pPr>
            <w:r>
              <w:rPr>
                <w:sz w:val="24"/>
              </w:rPr>
              <w:t>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58"/>
            </w:pPr>
            <w:r>
              <w:rPr>
                <w:sz w:val="24"/>
              </w:rPr>
              <w:t>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r>
              <w:rPr>
                <w:rFonts w:ascii="Bookman Old Style" w:eastAsia="Bookman Old Style" w:hAnsi="Bookman Old Style" w:cs="Bookman Old Style"/>
                <w:sz w:val="24"/>
                <w:vertAlign w:val="subscript"/>
              </w:rPr>
              <w:t xml:space="preserve"> </w:t>
            </w:r>
          </w:p>
        </w:tc>
      </w:tr>
      <w:tr w:rsidR="00B21243">
        <w:trPr>
          <w:trHeight w:val="1214"/>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32" w:firstLine="0"/>
            </w:pPr>
            <w:r>
              <w:rPr>
                <w:sz w:val="24"/>
              </w:rPr>
              <w:t>Педагогічні працівники сприяють формуванню суспільних цінностей у здобувачів освіти у процесі їх навчання, виховання та розвитку</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5" w:line="236" w:lineRule="auto"/>
              <w:ind w:firstLine="58"/>
            </w:pPr>
            <w:r>
              <w:rPr>
                <w:sz w:val="24"/>
              </w:rPr>
              <w:t xml:space="preserve">використання учителями змісту предмету (курсу), інтегрованих змістових ліній для формування </w:t>
            </w:r>
          </w:p>
          <w:p w:rsidR="00B21243" w:rsidRDefault="0080180C">
            <w:pPr>
              <w:spacing w:after="0" w:line="259" w:lineRule="auto"/>
              <w:ind w:firstLine="0"/>
              <w:jc w:val="left"/>
            </w:pPr>
            <w:r>
              <w:rPr>
                <w:sz w:val="24"/>
              </w:rPr>
              <w:t>суспільних цінностей, виховання патріотизму</w:t>
            </w:r>
            <w:r>
              <w:rPr>
                <w:rFonts w:ascii="Bookman Old Style" w:eastAsia="Bookman Old Style" w:hAnsi="Bookman Old Style" w:cs="Bookman Old Style"/>
                <w:sz w:val="24"/>
                <w:vertAlign w:val="subscript"/>
              </w:rPr>
              <w:t xml:space="preserve"> </w:t>
            </w:r>
          </w:p>
        </w:tc>
      </w:tr>
      <w:tr w:rsidR="00B21243">
        <w:trPr>
          <w:trHeight w:val="1214"/>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378" w:firstLine="0"/>
            </w:pPr>
            <w:r>
              <w:rPr>
                <w:sz w:val="24"/>
              </w:rPr>
              <w:t>Педагогічні працівники використовують інформаційно- комунікаційні технології в освітньому процесі</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0" w:firstLine="58"/>
            </w:pPr>
            <w:r>
              <w:rPr>
                <w:sz w:val="24"/>
              </w:rPr>
              <w:t>частка педагогічних працівників, які застосовують інформаційно-комунікаційні технології в освітньому процесі</w:t>
            </w:r>
            <w:r>
              <w:rPr>
                <w:rFonts w:ascii="Bookman Old Style" w:eastAsia="Bookman Old Style" w:hAnsi="Bookman Old Style" w:cs="Bookman Old Style"/>
                <w:sz w:val="16"/>
              </w:rPr>
              <w:t xml:space="preserve"> </w:t>
            </w:r>
          </w:p>
        </w:tc>
      </w:tr>
      <w:tr w:rsidR="00B21243">
        <w:trPr>
          <w:trHeight w:val="384"/>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74" w:firstLine="0"/>
              <w:jc w:val="center"/>
            </w:pPr>
            <w:r>
              <w:rPr>
                <w:b/>
                <w:i/>
                <w:sz w:val="24"/>
              </w:rPr>
              <w:t xml:space="preserve">Вимога 3.2. Постійне підвищення професійного рівня і педагогічної майстерності </w:t>
            </w:r>
          </w:p>
        </w:tc>
      </w:tr>
    </w:tbl>
    <w:p w:rsidR="00B21243" w:rsidRDefault="00B21243">
      <w:pPr>
        <w:spacing w:after="0" w:line="259" w:lineRule="auto"/>
        <w:ind w:left="-1133" w:right="848" w:firstLine="0"/>
        <w:jc w:val="left"/>
      </w:pPr>
    </w:p>
    <w:tbl>
      <w:tblPr>
        <w:tblStyle w:val="TableGrid"/>
        <w:tblW w:w="9365" w:type="dxa"/>
        <w:tblInd w:w="-2" w:type="dxa"/>
        <w:tblCellMar>
          <w:top w:w="53" w:type="dxa"/>
          <w:left w:w="55" w:type="dxa"/>
        </w:tblCellMar>
        <w:tblLook w:val="04A0" w:firstRow="1" w:lastRow="0" w:firstColumn="1" w:lastColumn="0" w:noHBand="0" w:noVBand="1"/>
      </w:tblPr>
      <w:tblGrid>
        <w:gridCol w:w="3686"/>
        <w:gridCol w:w="5679"/>
      </w:tblGrid>
      <w:tr w:rsidR="00B21243">
        <w:trPr>
          <w:trHeight w:val="391"/>
        </w:trPr>
        <w:tc>
          <w:tcPr>
            <w:tcW w:w="9365" w:type="dxa"/>
            <w:gridSpan w:val="2"/>
            <w:tcBorders>
              <w:top w:val="nil"/>
              <w:left w:val="single" w:sz="2" w:space="0" w:color="000000"/>
              <w:bottom w:val="single" w:sz="2" w:space="0" w:color="000000"/>
              <w:right w:val="single" w:sz="2" w:space="0" w:color="000000"/>
            </w:tcBorders>
          </w:tcPr>
          <w:p w:rsidR="00B21243" w:rsidRDefault="0080180C">
            <w:pPr>
              <w:spacing w:after="0" w:line="259" w:lineRule="auto"/>
              <w:ind w:right="44" w:firstLine="0"/>
              <w:jc w:val="center"/>
            </w:pPr>
            <w:r>
              <w:rPr>
                <w:b/>
                <w:i/>
                <w:sz w:val="24"/>
              </w:rPr>
              <w:t>педагогічних працівників</w:t>
            </w:r>
            <w:r>
              <w:rPr>
                <w:rFonts w:ascii="Bookman Old Style" w:eastAsia="Bookman Old Style" w:hAnsi="Bookman Old Style" w:cs="Bookman Old Style"/>
                <w:sz w:val="24"/>
                <w:vertAlign w:val="subscript"/>
              </w:rPr>
              <w:t xml:space="preserve"> </w:t>
            </w:r>
          </w:p>
        </w:tc>
      </w:tr>
      <w:tr w:rsidR="00B21243">
        <w:trPr>
          <w:trHeight w:val="2040"/>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0"/>
              <w:jc w:val="left"/>
            </w:pPr>
            <w:r>
              <w:rPr>
                <w:sz w:val="24"/>
              </w:rPr>
              <w:t xml:space="preserve">Педагогічні працівники сприяють формуванню, забезпечують власний професійний розвиток і підвищення кваліфікації, у тому числі щодо </w:t>
            </w:r>
            <w:proofErr w:type="spellStart"/>
            <w:r>
              <w:rPr>
                <w:sz w:val="24"/>
              </w:rPr>
              <w:t>методик</w:t>
            </w:r>
            <w:proofErr w:type="spellEnd"/>
            <w:r>
              <w:rPr>
                <w:sz w:val="24"/>
              </w:rPr>
              <w:t xml:space="preserve"> роботи з дітьми з особливими освітніми потребами</w:t>
            </w:r>
            <w: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8" w:firstLine="0"/>
              <w:jc w:val="left"/>
            </w:pPr>
            <w:r>
              <w:rPr>
                <w:sz w:val="24"/>
              </w:rPr>
              <w:t xml:space="preserve">частка педагогічних працівників Закладу, які </w:t>
            </w:r>
          </w:p>
          <w:p w:rsidR="00B21243" w:rsidRDefault="0080180C">
            <w:pPr>
              <w:spacing w:after="0" w:line="259" w:lineRule="auto"/>
              <w:ind w:firstLine="0"/>
            </w:pPr>
            <w:r>
              <w:rPr>
                <w:sz w:val="24"/>
              </w:rPr>
              <w:t>обирають різні види, форми і напрямки підвищення рівня своєї професійної майстерності</w:t>
            </w:r>
            <w:r>
              <w:rPr>
                <w:rFonts w:ascii="Bookman Old Style" w:eastAsia="Bookman Old Style" w:hAnsi="Bookman Old Style" w:cs="Bookman Old Style"/>
                <w:sz w:val="24"/>
                <w:vertAlign w:val="subscript"/>
              </w:rPr>
              <w:t xml:space="preserve"> </w:t>
            </w:r>
          </w:p>
        </w:tc>
      </w:tr>
      <w:tr w:rsidR="00B21243">
        <w:trPr>
          <w:trHeight w:val="1214"/>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122" w:firstLine="0"/>
            </w:pPr>
            <w:r>
              <w:rPr>
                <w:sz w:val="24"/>
              </w:rPr>
              <w:t>Педагогічні працівники здійснюють інноваційну освітню діяльність, беруть участь у освітніх проектах, залучаються до роботи як освітні експерти</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19" w:firstLine="0"/>
              <w:jc w:val="left"/>
            </w:pPr>
            <w:r>
              <w:rPr>
                <w:sz w:val="24"/>
              </w:rPr>
              <w:t xml:space="preserve">участь педагогічних працівників в інноваційній роботі (розроблення/адаптація, впровадження освітніх технологій, експериментальна робота), ініціювання та/або реалізація освітніх </w:t>
            </w:r>
            <w:proofErr w:type="spellStart"/>
            <w:r>
              <w:rPr>
                <w:sz w:val="24"/>
              </w:rPr>
              <w:t>проєктів</w:t>
            </w:r>
            <w:proofErr w:type="spellEnd"/>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left"/>
            </w:pPr>
            <w:r>
              <w:rPr>
                <w:sz w:val="24"/>
              </w:rPr>
              <w:t>здійснення педагогічними працівниками експертної діяльності</w:t>
            </w:r>
            <w:r>
              <w:rPr>
                <w:rFonts w:ascii="Bookman Old Style" w:eastAsia="Bookman Old Style" w:hAnsi="Bookman Old Style" w:cs="Bookman Old Style"/>
                <w:sz w:val="24"/>
                <w:vertAlign w:val="subscript"/>
              </w:rPr>
              <w:t xml:space="preserve"> </w:t>
            </w:r>
          </w:p>
        </w:tc>
      </w:tr>
      <w:tr w:rsidR="00B21243">
        <w:trPr>
          <w:trHeight w:val="662"/>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center"/>
            </w:pPr>
            <w:r>
              <w:rPr>
                <w:b/>
                <w:i/>
                <w:sz w:val="24"/>
              </w:rPr>
              <w:t>Вимога 3.3. Налагодження співпраці зі здобувачами освіти, їх батьками, працівниками закладу</w:t>
            </w:r>
            <w:r>
              <w:rPr>
                <w:rFonts w:ascii="Bookman Old Style" w:eastAsia="Bookman Old Style" w:hAnsi="Bookman Old Style" w:cs="Bookman Old Style"/>
                <w:sz w:val="24"/>
                <w:vertAlign w:val="subscript"/>
              </w:rPr>
              <w:t xml:space="preserve"> </w:t>
            </w:r>
          </w:p>
        </w:tc>
      </w:tr>
      <w:tr w:rsidR="00B21243">
        <w:trPr>
          <w:trHeight w:val="936"/>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0"/>
              <w:jc w:val="left"/>
            </w:pPr>
            <w:r>
              <w:rPr>
                <w:sz w:val="24"/>
              </w:rPr>
              <w:t>Педагогічні працівники діють на засадах педагогіки партнерства</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4" w:firstLine="58"/>
            </w:pPr>
            <w:r>
              <w:rPr>
                <w:sz w:val="24"/>
              </w:rPr>
              <w:t>частка здобувачів освіти, які вважають, що їх думка має значення (вислуховується, враховується) в освітньому процесі</w:t>
            </w:r>
            <w:r>
              <w:rPr>
                <w:rFonts w:ascii="Bookman Old Style" w:eastAsia="Bookman Old Style" w:hAnsi="Bookman Old Style" w:cs="Bookman Old Style"/>
                <w:sz w:val="24"/>
                <w:vertAlign w:val="subscript"/>
              </w:rPr>
              <w:t xml:space="preserve"> </w:t>
            </w:r>
          </w:p>
        </w:tc>
      </w:tr>
      <w:tr w:rsidR="00B21243">
        <w:trPr>
          <w:trHeight w:val="1214"/>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5" w:firstLine="58"/>
            </w:pPr>
            <w:r>
              <w:rPr>
                <w:sz w:val="24"/>
              </w:rPr>
              <w:t>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r>
              <w:rPr>
                <w:rFonts w:ascii="Bookman Old Style" w:eastAsia="Bookman Old Style" w:hAnsi="Bookman Old Style" w:cs="Bookman Old Style"/>
                <w:sz w:val="24"/>
                <w:vertAlign w:val="subscript"/>
              </w:rPr>
              <w:t xml:space="preserve"> </w:t>
            </w:r>
          </w:p>
        </w:tc>
      </w:tr>
      <w:tr w:rsidR="00B21243">
        <w:trPr>
          <w:trHeight w:val="1766"/>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80" w:firstLine="0"/>
            </w:pPr>
            <w:r>
              <w:rPr>
                <w:sz w:val="24"/>
              </w:rPr>
              <w:lastRenderedPageBreak/>
              <w:t>Педагогічні працівники співпрацюють з батьками здобувачів освіти з питань організації освітнього процесу,</w:t>
            </w:r>
            <w:r>
              <w:t xml:space="preserve"> </w:t>
            </w:r>
            <w:r>
              <w:rPr>
                <w:sz w:val="24"/>
              </w:rPr>
              <w:t>забезпечують постійний зворотній зв’язок</w:t>
            </w:r>
            <w:r>
              <w:rPr>
                <w:rFonts w:ascii="Bookman Old Style" w:eastAsia="Bookman Old Style" w:hAnsi="Bookman Old Style" w:cs="Bookman Old Style"/>
                <w:sz w:val="16"/>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left"/>
            </w:pPr>
            <w:r>
              <w:rPr>
                <w:sz w:val="24"/>
              </w:rPr>
              <w:t xml:space="preserve">налагодження </w:t>
            </w:r>
            <w:r>
              <w:rPr>
                <w:sz w:val="24"/>
              </w:rPr>
              <w:tab/>
              <w:t xml:space="preserve">конструктивної </w:t>
            </w:r>
            <w:r>
              <w:rPr>
                <w:sz w:val="24"/>
              </w:rPr>
              <w:tab/>
              <w:t>комунікації педагогічних працівників із батьками здобувачів освіти в різних формах</w:t>
            </w:r>
            <w:r>
              <w:rPr>
                <w:rFonts w:ascii="Bookman Old Style" w:eastAsia="Bookman Old Style" w:hAnsi="Bookman Old Style" w:cs="Bookman Old Style"/>
                <w:sz w:val="24"/>
                <w:vertAlign w:val="subscript"/>
              </w:rPr>
              <w:t xml:space="preserve"> </w:t>
            </w:r>
          </w:p>
        </w:tc>
      </w:tr>
      <w:tr w:rsidR="00B21243">
        <w:trPr>
          <w:trHeight w:val="1214"/>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38" w:lineRule="auto"/>
              <w:ind w:left="5" w:right="395" w:firstLine="0"/>
            </w:pPr>
            <w:r>
              <w:rPr>
                <w:sz w:val="24"/>
              </w:rPr>
              <w:t xml:space="preserve">У закладі освіти існує практика педагогічного наставництва, </w:t>
            </w:r>
            <w:proofErr w:type="spellStart"/>
            <w:r>
              <w:rPr>
                <w:sz w:val="24"/>
              </w:rPr>
              <w:t>взаємонавчання</w:t>
            </w:r>
            <w:proofErr w:type="spellEnd"/>
            <w:r>
              <w:rPr>
                <w:sz w:val="24"/>
              </w:rPr>
              <w:t xml:space="preserve"> та інших форм </w:t>
            </w:r>
          </w:p>
          <w:p w:rsidR="00B21243" w:rsidRDefault="0080180C">
            <w:pPr>
              <w:spacing w:after="0" w:line="259" w:lineRule="auto"/>
              <w:ind w:left="5" w:firstLine="0"/>
              <w:jc w:val="left"/>
            </w:pPr>
            <w:r>
              <w:rPr>
                <w:sz w:val="24"/>
              </w:rPr>
              <w:t>професійної співпраці</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58"/>
            </w:pPr>
            <w:r>
              <w:rPr>
                <w:sz w:val="24"/>
              </w:rPr>
              <w:t xml:space="preserve">надання педагогічними працівниками методичної підтримки колегам, обмін досвідом (консультації, навчальні семінари, майстер-класи, конференції, </w:t>
            </w:r>
            <w:proofErr w:type="spellStart"/>
            <w:r>
              <w:rPr>
                <w:sz w:val="24"/>
              </w:rPr>
              <w:t>взаємовідвідування</w:t>
            </w:r>
            <w:proofErr w:type="spellEnd"/>
            <w:r>
              <w:rPr>
                <w:sz w:val="24"/>
              </w:rPr>
              <w:t xml:space="preserve"> занять, наставництво, публікації)</w:t>
            </w:r>
            <w:r>
              <w:rPr>
                <w:rFonts w:ascii="Bookman Old Style" w:eastAsia="Bookman Old Style" w:hAnsi="Bookman Old Style" w:cs="Bookman Old Style"/>
                <w:sz w:val="24"/>
                <w:vertAlign w:val="subscript"/>
              </w:rPr>
              <w:t xml:space="preserve"> </w:t>
            </w:r>
          </w:p>
        </w:tc>
      </w:tr>
      <w:tr w:rsidR="00B21243">
        <w:trPr>
          <w:trHeight w:val="619"/>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center"/>
            </w:pPr>
            <w:r>
              <w:rPr>
                <w:b/>
                <w:i/>
                <w:sz w:val="22"/>
              </w:rPr>
              <w:t>Вимога 3.4. Організація педагогічної діяльності та навчання здобувачів освіти на засадах академічної доброчесності</w:t>
            </w:r>
            <w:r>
              <w:rPr>
                <w:rFonts w:ascii="Bookman Old Style" w:eastAsia="Bookman Old Style" w:hAnsi="Bookman Old Style" w:cs="Bookman Old Style"/>
                <w:sz w:val="16"/>
              </w:rPr>
              <w:t xml:space="preserve"> </w:t>
            </w:r>
          </w:p>
        </w:tc>
      </w:tr>
      <w:tr w:rsidR="00B21243">
        <w:trPr>
          <w:trHeight w:val="1488"/>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429" w:firstLine="0"/>
            </w:pPr>
            <w:r>
              <w:rPr>
                <w:sz w:val="24"/>
              </w:rPr>
              <w:t>Педагогічні працівники під час провадження педагогічної та наукової (творчої) діяльності дотримуються академічної доброчесності</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діяльність педагогічних працівників на засадах академічної доброчесності</w:t>
            </w:r>
            <w:r>
              <w:rPr>
                <w:rFonts w:ascii="Bookman Old Style" w:eastAsia="Bookman Old Style" w:hAnsi="Bookman Old Style" w:cs="Bookman Old Style"/>
                <w:sz w:val="24"/>
                <w:vertAlign w:val="subscript"/>
              </w:rPr>
              <w:t xml:space="preserve"> </w:t>
            </w:r>
          </w:p>
        </w:tc>
      </w:tr>
      <w:tr w:rsidR="00B21243">
        <w:trPr>
          <w:trHeight w:val="936"/>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100" w:firstLine="0"/>
            </w:pPr>
            <w:r>
              <w:rPr>
                <w:sz w:val="24"/>
              </w:rPr>
              <w:t>Педагогічні працівники сприяють дотриманню академічної доброчесності здобувачами освіти</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0"/>
            </w:pPr>
            <w:r>
              <w:rPr>
                <w:sz w:val="24"/>
              </w:rPr>
              <w:t>частка педагогічних працівників, які інформують здобувачів освіти про правила дотримання академічної доброчесності</w:t>
            </w:r>
            <w:r>
              <w:rPr>
                <w:rFonts w:ascii="Bookman Old Style" w:eastAsia="Bookman Old Style" w:hAnsi="Bookman Old Style" w:cs="Bookman Old Style"/>
                <w:sz w:val="24"/>
                <w:vertAlign w:val="subscript"/>
              </w:rPr>
              <w:t xml:space="preserve"> </w:t>
            </w:r>
          </w:p>
        </w:tc>
      </w:tr>
      <w:tr w:rsidR="00B21243">
        <w:trPr>
          <w:trHeight w:val="365"/>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48" w:firstLine="0"/>
              <w:jc w:val="center"/>
            </w:pPr>
            <w:r>
              <w:rPr>
                <w:b/>
                <w:sz w:val="22"/>
              </w:rPr>
              <w:t>4. Управлінські процеси закладу освіти</w:t>
            </w:r>
            <w:r>
              <w:rPr>
                <w:rFonts w:ascii="Bookman Old Style" w:eastAsia="Bookman Old Style" w:hAnsi="Bookman Old Style" w:cs="Bookman Old Style"/>
                <w:sz w:val="16"/>
              </w:rPr>
              <w:t xml:space="preserve"> </w:t>
            </w:r>
          </w:p>
        </w:tc>
      </w:tr>
      <w:tr w:rsidR="00B21243">
        <w:trPr>
          <w:trHeight w:val="614"/>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center"/>
            </w:pPr>
            <w:r>
              <w:rPr>
                <w:b/>
                <w:i/>
                <w:sz w:val="22"/>
              </w:rPr>
              <w:t xml:space="preserve">Вимога 4.1. Наявність стратегії розвитку та системи планування діяльності Закладу, </w:t>
            </w:r>
            <w:r>
              <w:rPr>
                <w:rFonts w:ascii="Bookman Old Style" w:eastAsia="Bookman Old Style" w:hAnsi="Bookman Old Style" w:cs="Bookman Old Style"/>
                <w:sz w:val="16"/>
              </w:rPr>
              <w:t xml:space="preserve"> </w:t>
            </w:r>
            <w:r>
              <w:rPr>
                <w:b/>
                <w:i/>
                <w:sz w:val="22"/>
              </w:rPr>
              <w:t>моніторинг виконання поставлених цілей і завдань</w:t>
            </w:r>
            <w:r>
              <w:rPr>
                <w:rFonts w:ascii="Bookman Old Style" w:eastAsia="Bookman Old Style" w:hAnsi="Bookman Old Style" w:cs="Bookman Old Style"/>
                <w:sz w:val="16"/>
              </w:rPr>
              <w:t xml:space="preserve"> </w:t>
            </w:r>
          </w:p>
        </w:tc>
      </w:tr>
      <w:tr w:rsidR="00B21243">
        <w:trPr>
          <w:trHeight w:val="936"/>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241" w:firstLine="0"/>
            </w:pPr>
            <w:r>
              <w:rPr>
                <w:sz w:val="24"/>
              </w:rPr>
              <w:t>У Закладі затверджено стратегію його розвитку, спрямовану на підвищення якості освітньої</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0" w:firstLine="58"/>
            </w:pPr>
            <w:r>
              <w:rPr>
                <w:sz w:val="24"/>
              </w:rPr>
              <w:t xml:space="preserve">стратегія розвитку Закладу відповідає особливостям і умовам його діяльності (тип Закладу, мова навчання, територія обслуговування, формування контингенту </w:t>
            </w:r>
          </w:p>
        </w:tc>
      </w:tr>
    </w:tbl>
    <w:p w:rsidR="00B21243" w:rsidRDefault="00B21243">
      <w:pPr>
        <w:spacing w:after="0" w:line="259" w:lineRule="auto"/>
        <w:ind w:left="-1133" w:right="848" w:firstLine="0"/>
        <w:jc w:val="left"/>
      </w:pPr>
    </w:p>
    <w:tbl>
      <w:tblPr>
        <w:tblStyle w:val="TableGrid"/>
        <w:tblW w:w="9365" w:type="dxa"/>
        <w:tblInd w:w="-2" w:type="dxa"/>
        <w:tblCellMar>
          <w:top w:w="53" w:type="dxa"/>
          <w:left w:w="55" w:type="dxa"/>
        </w:tblCellMar>
        <w:tblLook w:val="04A0" w:firstRow="1" w:lastRow="0" w:firstColumn="1" w:lastColumn="0" w:noHBand="0" w:noVBand="1"/>
      </w:tblPr>
      <w:tblGrid>
        <w:gridCol w:w="3686"/>
        <w:gridCol w:w="5679"/>
      </w:tblGrid>
      <w:tr w:rsidR="00B21243">
        <w:trPr>
          <w:trHeight w:val="391"/>
        </w:trPr>
        <w:tc>
          <w:tcPr>
            <w:tcW w:w="3686" w:type="dxa"/>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nil"/>
              <w:left w:val="single" w:sz="2" w:space="0" w:color="000000"/>
              <w:bottom w:val="single" w:sz="2" w:space="0" w:color="000000"/>
              <w:right w:val="single" w:sz="2" w:space="0" w:color="000000"/>
            </w:tcBorders>
          </w:tcPr>
          <w:p w:rsidR="00B21243" w:rsidRDefault="0080180C">
            <w:pPr>
              <w:spacing w:after="0" w:line="259" w:lineRule="auto"/>
              <w:ind w:firstLine="0"/>
              <w:jc w:val="left"/>
            </w:pPr>
            <w:r>
              <w:rPr>
                <w:sz w:val="24"/>
              </w:rPr>
              <w:t>здобувачів освіти, обсяг та джерела фінансування)</w:t>
            </w:r>
            <w:r>
              <w:rPr>
                <w:rFonts w:ascii="Bookman Old Style" w:eastAsia="Bookman Old Style" w:hAnsi="Bookman Old Style" w:cs="Bookman Old Style"/>
                <w:sz w:val="24"/>
                <w:vertAlign w:val="subscript"/>
              </w:rPr>
              <w:t xml:space="preserve"> </w:t>
            </w:r>
          </w:p>
        </w:tc>
      </w:tr>
      <w:tr w:rsidR="00B21243">
        <w:trPr>
          <w:trHeight w:val="662"/>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22" w:firstLine="0"/>
            </w:pPr>
            <w:r>
              <w:rPr>
                <w:sz w:val="24"/>
              </w:rPr>
              <w:t>У Закладі річне планування та відстеження його результативності здійснюються відповідно до стратегії його розвитку</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t xml:space="preserve">реалізація стратегії  розвитку Закладу через річний план роботи </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залучення учасників освітнього процесу  до розроблення річного плану роботи Закладу</w:t>
            </w:r>
            <w:r>
              <w:rPr>
                <w:rFonts w:ascii="Bookman Old Style" w:eastAsia="Bookman Old Style" w:hAnsi="Bookman Old Style" w:cs="Bookman Old Style"/>
                <w:sz w:val="24"/>
                <w:vertAlign w:val="subscript"/>
              </w:rPr>
              <w:t xml:space="preserve"> </w:t>
            </w:r>
          </w:p>
        </w:tc>
      </w:tr>
      <w:tr w:rsidR="00B21243">
        <w:trPr>
          <w:trHeight w:val="658"/>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 xml:space="preserve">аналіз реалізації річного плану роботи та у разі потреби коригування </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спрямування  діяльності педагогічної ради Закладу на реалізацію річного плану і стратегію розвитку</w:t>
            </w:r>
            <w:r>
              <w:rPr>
                <w:rFonts w:ascii="Bookman Old Style" w:eastAsia="Bookman Old Style" w:hAnsi="Bookman Old Style" w:cs="Bookman Old Style"/>
                <w:sz w:val="24"/>
                <w:vertAlign w:val="subscript"/>
              </w:rPr>
              <w:t xml:space="preserve"> </w:t>
            </w:r>
          </w:p>
        </w:tc>
      </w:tr>
      <w:tr w:rsidR="00B21243">
        <w:trPr>
          <w:trHeight w:val="941"/>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98" w:firstLine="0"/>
            </w:pPr>
            <w:r>
              <w:rPr>
                <w:sz w:val="24"/>
              </w:rPr>
              <w:t xml:space="preserve">У Закладі  здійснюється </w:t>
            </w:r>
            <w:proofErr w:type="spellStart"/>
            <w:r>
              <w:rPr>
                <w:sz w:val="24"/>
              </w:rPr>
              <w:t>самооцінювання</w:t>
            </w:r>
            <w:proofErr w:type="spellEnd"/>
            <w:r>
              <w:rPr>
                <w:sz w:val="24"/>
              </w:rPr>
              <w:t xml:space="preserve"> </w:t>
            </w:r>
            <w:r>
              <w:rPr>
                <w:color w:val="00000A"/>
                <w:sz w:val="24"/>
              </w:rPr>
              <w:t>якості освітнього процесу</w:t>
            </w:r>
            <w:r>
              <w:rPr>
                <w:rFonts w:ascii="Bookman Old Style" w:eastAsia="Bookman Old Style" w:hAnsi="Bookman Old Style" w:cs="Bookman Old Style"/>
                <w:sz w:val="16"/>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5" w:firstLine="57"/>
            </w:pPr>
            <w:r>
              <w:rPr>
                <w:sz w:val="24"/>
              </w:rPr>
              <w:t>розроблення та оприлюднення документу, що визначає стратегію (політику) і процедури забезпечення якості освіти</w:t>
            </w:r>
            <w:r>
              <w:rPr>
                <w:rFonts w:ascii="Bookman Old Style" w:eastAsia="Bookman Old Style" w:hAnsi="Bookman Old Style" w:cs="Bookman Old Style"/>
                <w:sz w:val="24"/>
                <w:vertAlign w:val="subscript"/>
              </w:rPr>
              <w:t xml:space="preserve"> </w:t>
            </w:r>
          </w:p>
        </w:tc>
      </w:tr>
      <w:tr w:rsidR="00B21243">
        <w:trPr>
          <w:trHeight w:val="1214"/>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185" w:firstLine="0"/>
            </w:pPr>
            <w:r>
              <w:rPr>
                <w:sz w:val="24"/>
              </w:rPr>
              <w:t xml:space="preserve"> Керівництво закладу освіти планує та здійснює заходи щодо утримання у належному стані будівель, приміщень, обладнання</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t>формування пропозицій до бюджетного запиту на фінансування освітнього процесу</w:t>
            </w:r>
            <w:r>
              <w:rPr>
                <w:rFonts w:ascii="Bookman Old Style" w:eastAsia="Bookman Old Style" w:hAnsi="Bookman Old Style" w:cs="Bookman Old Style"/>
                <w:sz w:val="24"/>
                <w:vertAlign w:val="subscript"/>
              </w:rPr>
              <w:t xml:space="preserve"> </w:t>
            </w:r>
          </w:p>
        </w:tc>
      </w:tr>
      <w:tr w:rsidR="00B21243">
        <w:trPr>
          <w:trHeight w:val="384"/>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49" w:firstLine="0"/>
              <w:jc w:val="center"/>
            </w:pPr>
            <w:r>
              <w:rPr>
                <w:b/>
                <w:i/>
                <w:sz w:val="24"/>
              </w:rPr>
              <w:lastRenderedPageBreak/>
              <w:t>Вимога 4.2. Формування відносин довіри, прозорості, дотримання етичних норм</w:t>
            </w:r>
            <w:r>
              <w:rPr>
                <w:rFonts w:ascii="Bookman Old Style" w:eastAsia="Bookman Old Style" w:hAnsi="Bookman Old Style" w:cs="Bookman Old Style"/>
                <w:sz w:val="24"/>
                <w:vertAlign w:val="subscript"/>
              </w:rPr>
              <w:t xml:space="preserve"> </w:t>
            </w:r>
          </w:p>
        </w:tc>
      </w:tr>
      <w:tr w:rsidR="00B21243">
        <w:trPr>
          <w:trHeight w:val="384"/>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401" w:firstLine="0"/>
            </w:pPr>
            <w:r>
              <w:rPr>
                <w:sz w:val="24"/>
              </w:rPr>
              <w:t>Керівництво Закладу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та взаємну довіру</w:t>
            </w:r>
            <w: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8" w:firstLine="0"/>
              <w:jc w:val="left"/>
            </w:pPr>
            <w:r>
              <w:rPr>
                <w:sz w:val="24"/>
              </w:rPr>
              <w:t>обґрунтованість та відкритість управлінських рішень</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pPr>
            <w:r>
              <w:rPr>
                <w:sz w:val="24"/>
              </w:rPr>
              <w:t>задоволеність учасників освітнього процесу загальним психологічним кліматом</w:t>
            </w:r>
            <w:r>
              <w:rPr>
                <w:rFonts w:ascii="Bookman Old Style" w:eastAsia="Bookman Old Style" w:hAnsi="Bookman Old Style" w:cs="Bookman Old Style"/>
                <w:sz w:val="24"/>
                <w:vertAlign w:val="subscript"/>
              </w:rPr>
              <w:t xml:space="preserve"> </w:t>
            </w:r>
          </w:p>
        </w:tc>
      </w:tr>
      <w:tr w:rsidR="00B21243">
        <w:trPr>
          <w:trHeight w:val="1272"/>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8" w:firstLine="0"/>
              <w:jc w:val="left"/>
            </w:pPr>
            <w:r>
              <w:rPr>
                <w:sz w:val="24"/>
              </w:rPr>
              <w:t>можливість спілкування із керівництвом Закладу</w:t>
            </w:r>
            <w:r>
              <w:rPr>
                <w:rFonts w:ascii="Bookman Old Style" w:eastAsia="Bookman Old Style" w:hAnsi="Bookman Old Style" w:cs="Bookman Old Style"/>
                <w:sz w:val="24"/>
                <w:vertAlign w:val="subscript"/>
              </w:rPr>
              <w:t xml:space="preserve"> </w:t>
            </w:r>
          </w:p>
        </w:tc>
      </w:tr>
      <w:tr w:rsidR="00B21243">
        <w:trPr>
          <w:trHeight w:val="662"/>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199" w:firstLine="0"/>
            </w:pPr>
            <w:r>
              <w:rPr>
                <w:sz w:val="24"/>
              </w:rPr>
              <w:t>Заклад оприлюднює інформацію про свою діяльність на відкритих загальнодоступних ресурсах</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t>дотримання ст.30 Закону України «Про освіту», розміщення повної і достовірної інформації</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40" w:lineRule="auto"/>
              <w:ind w:firstLine="0"/>
            </w:pPr>
            <w:r>
              <w:rPr>
                <w:sz w:val="24"/>
              </w:rPr>
              <w:t xml:space="preserve">регулярність оновлення інформації на інформаційних стендах, сайті Закладу, інформація на сайті </w:t>
            </w:r>
          </w:p>
          <w:p w:rsidR="00B21243" w:rsidRDefault="0080180C">
            <w:pPr>
              <w:spacing w:after="0" w:line="259" w:lineRule="auto"/>
              <w:ind w:firstLine="0"/>
              <w:jc w:val="left"/>
            </w:pPr>
            <w:r>
              <w:rPr>
                <w:sz w:val="24"/>
              </w:rPr>
              <w:t>засновника, сторінки у соціальних мережах</w:t>
            </w:r>
            <w:r>
              <w:rPr>
                <w:rFonts w:ascii="Bookman Old Style" w:eastAsia="Bookman Old Style" w:hAnsi="Bookman Old Style" w:cs="Bookman Old Style"/>
                <w:sz w:val="24"/>
                <w:vertAlign w:val="subscript"/>
              </w:rPr>
              <w:t xml:space="preserve"> </w:t>
            </w:r>
          </w:p>
        </w:tc>
      </w:tr>
      <w:tr w:rsidR="00B21243">
        <w:trPr>
          <w:trHeight w:val="662"/>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center"/>
            </w:pPr>
            <w:r>
              <w:rPr>
                <w:b/>
                <w:i/>
                <w:sz w:val="24"/>
              </w:rPr>
              <w:t>Вимога 4.3. Ефективність кадрової політики та забезпечення можливостей для професійного розвитку педагогічних працівників</w:t>
            </w:r>
            <w:r>
              <w:rPr>
                <w:rFonts w:ascii="Bookman Old Style" w:eastAsia="Bookman Old Style" w:hAnsi="Bookman Old Style" w:cs="Bookman Old Style"/>
                <w:sz w:val="24"/>
                <w:vertAlign w:val="subscript"/>
              </w:rPr>
              <w:t xml:space="preserve"> </w:t>
            </w:r>
          </w:p>
        </w:tc>
      </w:tr>
      <w:tr w:rsidR="00B21243">
        <w:trPr>
          <w:trHeight w:val="662"/>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38" w:line="236" w:lineRule="auto"/>
              <w:ind w:left="5" w:firstLine="0"/>
            </w:pPr>
            <w:r>
              <w:rPr>
                <w:sz w:val="24"/>
              </w:rPr>
              <w:t xml:space="preserve">Керівник Закладу формує штат закладу, залучаючи </w:t>
            </w:r>
          </w:p>
          <w:p w:rsidR="00B21243" w:rsidRDefault="0080180C">
            <w:pPr>
              <w:spacing w:after="0" w:line="259" w:lineRule="auto"/>
              <w:ind w:left="5" w:right="257" w:firstLine="0"/>
            </w:pPr>
            <w:r>
              <w:rPr>
                <w:sz w:val="24"/>
              </w:rPr>
              <w:t xml:space="preserve">кваліфікованих педагогічних та </w:t>
            </w:r>
            <w:r>
              <w:t xml:space="preserve"> </w:t>
            </w:r>
            <w:r>
              <w:rPr>
                <w:sz w:val="24"/>
              </w:rPr>
              <w:t>інших працівників відповідно до штатного розпису та освітньої програми</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jc w:val="left"/>
            </w:pPr>
            <w:r>
              <w:rPr>
                <w:sz w:val="24"/>
              </w:rPr>
              <w:t xml:space="preserve">укомплектованість </w:t>
            </w:r>
            <w:r>
              <w:rPr>
                <w:sz w:val="24"/>
              </w:rPr>
              <w:tab/>
              <w:t xml:space="preserve">кадрового </w:t>
            </w:r>
            <w:r>
              <w:rPr>
                <w:sz w:val="24"/>
              </w:rPr>
              <w:tab/>
              <w:t xml:space="preserve">складу </w:t>
            </w:r>
            <w:r>
              <w:rPr>
                <w:sz w:val="24"/>
              </w:rPr>
              <w:tab/>
              <w:t>(наявність/ відсутність вакансій)</w:t>
            </w:r>
            <w:r>
              <w:rPr>
                <w:rFonts w:ascii="Bookman Old Style" w:eastAsia="Bookman Old Style" w:hAnsi="Bookman Old Style" w:cs="Bookman Old Style"/>
                <w:sz w:val="24"/>
                <w:vertAlign w:val="subscript"/>
              </w:rPr>
              <w:t xml:space="preserve"> </w:t>
            </w:r>
          </w:p>
        </w:tc>
      </w:tr>
      <w:tr w:rsidR="00B21243">
        <w:trPr>
          <w:trHeight w:val="1104"/>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7"/>
              <w:jc w:val="left"/>
            </w:pPr>
            <w:r>
              <w:rPr>
                <w:sz w:val="24"/>
              </w:rPr>
              <w:t xml:space="preserve">Частка </w:t>
            </w:r>
            <w:r>
              <w:rPr>
                <w:sz w:val="24"/>
              </w:rPr>
              <w:tab/>
              <w:t xml:space="preserve">педагогічних </w:t>
            </w:r>
            <w:r>
              <w:rPr>
                <w:sz w:val="24"/>
              </w:rPr>
              <w:tab/>
              <w:t xml:space="preserve">працівників </w:t>
            </w:r>
            <w:r>
              <w:rPr>
                <w:sz w:val="24"/>
              </w:rPr>
              <w:tab/>
              <w:t xml:space="preserve">Закладу, </w:t>
            </w:r>
            <w:r>
              <w:rPr>
                <w:sz w:val="24"/>
              </w:rPr>
              <w:tab/>
              <w:t>які працюють за фахом</w:t>
            </w:r>
            <w:r>
              <w:rPr>
                <w:rFonts w:ascii="Bookman Old Style" w:eastAsia="Bookman Old Style" w:hAnsi="Bookman Old Style" w:cs="Bookman Old Style"/>
                <w:sz w:val="24"/>
                <w:vertAlign w:val="subscript"/>
              </w:rPr>
              <w:t xml:space="preserve"> </w:t>
            </w:r>
          </w:p>
        </w:tc>
      </w:tr>
      <w:tr w:rsidR="00B21243">
        <w:trPr>
          <w:trHeight w:val="2314"/>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46" w:firstLine="0"/>
              <w:jc w:val="left"/>
            </w:pPr>
            <w:r>
              <w:rPr>
                <w:sz w:val="24"/>
              </w:rPr>
              <w:t>Керівництво Закладу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58"/>
            </w:pPr>
            <w:r>
              <w:rPr>
                <w:sz w:val="24"/>
              </w:rPr>
              <w:t>застосовування керівництвом Закладу заходів матеріального та морального заохочення до педагогічних працівників з метою підвищення якості освітньої діяльності</w:t>
            </w:r>
            <w:r>
              <w:rPr>
                <w:rFonts w:ascii="Bookman Old Style" w:eastAsia="Bookman Old Style" w:hAnsi="Bookman Old Style" w:cs="Bookman Old Style"/>
                <w:sz w:val="24"/>
                <w:vertAlign w:val="subscript"/>
              </w:rPr>
              <w:t xml:space="preserve"> </w:t>
            </w:r>
          </w:p>
        </w:tc>
      </w:tr>
    </w:tbl>
    <w:p w:rsidR="00B21243" w:rsidRDefault="00B21243">
      <w:pPr>
        <w:spacing w:after="0" w:line="259" w:lineRule="auto"/>
        <w:ind w:left="-1133" w:right="848" w:firstLine="0"/>
        <w:jc w:val="left"/>
      </w:pPr>
    </w:p>
    <w:tbl>
      <w:tblPr>
        <w:tblStyle w:val="TableGrid"/>
        <w:tblW w:w="9365" w:type="dxa"/>
        <w:tblInd w:w="-2" w:type="dxa"/>
        <w:tblCellMar>
          <w:top w:w="53" w:type="dxa"/>
          <w:left w:w="55" w:type="dxa"/>
        </w:tblCellMar>
        <w:tblLook w:val="04A0" w:firstRow="1" w:lastRow="0" w:firstColumn="1" w:lastColumn="0" w:noHBand="0" w:noVBand="1"/>
      </w:tblPr>
      <w:tblGrid>
        <w:gridCol w:w="3686"/>
        <w:gridCol w:w="5679"/>
      </w:tblGrid>
      <w:tr w:rsidR="00B21243">
        <w:trPr>
          <w:trHeight w:val="1217"/>
        </w:trPr>
        <w:tc>
          <w:tcPr>
            <w:tcW w:w="3686" w:type="dxa"/>
            <w:vMerge w:val="restart"/>
            <w:tcBorders>
              <w:top w:val="nil"/>
              <w:left w:val="single" w:sz="2" w:space="0" w:color="000000"/>
              <w:bottom w:val="single" w:sz="2" w:space="0" w:color="000000"/>
              <w:right w:val="single" w:sz="2" w:space="0" w:color="000000"/>
            </w:tcBorders>
          </w:tcPr>
          <w:p w:rsidR="00B21243" w:rsidRDefault="0080180C">
            <w:pPr>
              <w:spacing w:after="0" w:line="259" w:lineRule="auto"/>
              <w:ind w:left="5" w:right="648" w:firstLine="0"/>
            </w:pPr>
            <w:r>
              <w:rPr>
                <w:sz w:val="24"/>
              </w:rPr>
              <w:t>Керівництво Закладу  сприяє підвищенню кваліфікації педагогічних працівників</w:t>
            </w:r>
            <w:r>
              <w:rPr>
                <w:rFonts w:ascii="Bookman Old Style" w:eastAsia="Bookman Old Style" w:hAnsi="Bookman Old Style" w:cs="Bookman Old Style"/>
                <w:sz w:val="24"/>
                <w:vertAlign w:val="subscript"/>
              </w:rPr>
              <w:t xml:space="preserve"> </w:t>
            </w:r>
          </w:p>
        </w:tc>
        <w:tc>
          <w:tcPr>
            <w:tcW w:w="5678" w:type="dxa"/>
            <w:tcBorders>
              <w:top w:val="nil"/>
              <w:left w:val="single" w:sz="2" w:space="0" w:color="000000"/>
              <w:bottom w:val="single" w:sz="2" w:space="0" w:color="000000"/>
              <w:right w:val="single" w:sz="2" w:space="0" w:color="000000"/>
            </w:tcBorders>
          </w:tcPr>
          <w:p w:rsidR="00B21243" w:rsidRDefault="0080180C">
            <w:pPr>
              <w:spacing w:after="0" w:line="259" w:lineRule="auto"/>
              <w:ind w:right="569" w:firstLine="58"/>
            </w:pPr>
            <w:r>
              <w:rPr>
                <w:sz w:val="24"/>
              </w:rPr>
              <w:t>Створення керівництвом Закладу умов для постійного підвищення кваліфікації, чергової та позачергової атестації, добровільної сертифікації педагогічних працівників</w:t>
            </w:r>
            <w:r>
              <w:rPr>
                <w:rFonts w:ascii="Bookman Old Style" w:eastAsia="Bookman Old Style" w:hAnsi="Bookman Old Style" w:cs="Bookman Old Style"/>
                <w:sz w:val="24"/>
                <w:vertAlign w:val="subscript"/>
              </w:rPr>
              <w:t xml:space="preserve"> </w:t>
            </w:r>
          </w:p>
        </w:tc>
      </w:tr>
      <w:tr w:rsidR="00B21243">
        <w:trPr>
          <w:trHeight w:val="941"/>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jc w:val="left"/>
            </w:pPr>
            <w:r>
              <w:rPr>
                <w:sz w:val="24"/>
              </w:rPr>
              <w:t>Частка педагогічних працівників, які вважають, що керівництво Закладу сприяє їхньому професійному розвиткові</w:t>
            </w:r>
            <w:r>
              <w:rPr>
                <w:rFonts w:ascii="Bookman Old Style" w:eastAsia="Bookman Old Style" w:hAnsi="Bookman Old Style" w:cs="Bookman Old Style"/>
                <w:sz w:val="24"/>
                <w:vertAlign w:val="subscript"/>
              </w:rPr>
              <w:t xml:space="preserve"> </w:t>
            </w:r>
          </w:p>
        </w:tc>
      </w:tr>
      <w:tr w:rsidR="00B21243">
        <w:trPr>
          <w:trHeight w:val="936"/>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40" w:lineRule="auto"/>
              <w:ind w:left="106" w:firstLine="0"/>
              <w:jc w:val="center"/>
            </w:pPr>
            <w:r>
              <w:rPr>
                <w:b/>
                <w:i/>
                <w:sz w:val="24"/>
              </w:rPr>
              <w:t xml:space="preserve">Вимога 4.4. Організація освітнього процесу на засадах </w:t>
            </w:r>
            <w:proofErr w:type="spellStart"/>
            <w:r>
              <w:rPr>
                <w:b/>
                <w:i/>
                <w:sz w:val="24"/>
              </w:rPr>
              <w:t>людиноцентризму</w:t>
            </w:r>
            <w:proofErr w:type="spellEnd"/>
            <w:r>
              <w:rPr>
                <w:b/>
                <w:i/>
                <w:sz w:val="24"/>
              </w:rPr>
              <w:t xml:space="preserve">, прийняття управлінських рішень на основі конструктивної співпраці учасників </w:t>
            </w:r>
          </w:p>
          <w:p w:rsidR="00B21243" w:rsidRDefault="0080180C">
            <w:pPr>
              <w:spacing w:after="0" w:line="259" w:lineRule="auto"/>
              <w:ind w:right="43" w:firstLine="0"/>
              <w:jc w:val="center"/>
            </w:pPr>
            <w:r>
              <w:rPr>
                <w:b/>
                <w:i/>
                <w:sz w:val="24"/>
              </w:rPr>
              <w:t>освітнього процесу, взаємодії Закладу  з місцевою громадою</w:t>
            </w:r>
            <w:r>
              <w:rPr>
                <w:rFonts w:ascii="Bookman Old Style" w:eastAsia="Bookman Old Style" w:hAnsi="Bookman Old Style" w:cs="Bookman Old Style"/>
                <w:sz w:val="24"/>
                <w:vertAlign w:val="subscript"/>
              </w:rPr>
              <w:t xml:space="preserve"> </w:t>
            </w:r>
          </w:p>
        </w:tc>
      </w:tr>
      <w:tr w:rsidR="00B21243">
        <w:trPr>
          <w:trHeight w:val="662"/>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0"/>
            </w:pPr>
            <w:r>
              <w:rPr>
                <w:sz w:val="24"/>
              </w:rPr>
              <w:t xml:space="preserve"> У Закладі створюються умови для </w:t>
            </w:r>
          </w:p>
          <w:p w:rsidR="00B21243" w:rsidRDefault="0080180C">
            <w:pPr>
              <w:spacing w:after="0" w:line="259" w:lineRule="auto"/>
              <w:ind w:left="5" w:firstLine="0"/>
            </w:pPr>
            <w:r>
              <w:rPr>
                <w:sz w:val="24"/>
              </w:rPr>
              <w:lastRenderedPageBreak/>
              <w:t>реалізації прав і обов’язків учасників освітнього процесу</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lastRenderedPageBreak/>
              <w:t>закріплення ключових прав та обов’язків учасників освітнього процесу у Статуті Закладу</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t>реалізація права на освіту через практичну діяльність учасників освітнього процесу</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0"/>
            </w:pPr>
            <w:r>
              <w:rPr>
                <w:sz w:val="24"/>
              </w:rPr>
              <w:t xml:space="preserve">закріплення оптимальних умов для комунікації учасників освітнього процесу та їхні права та обов’язки </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t>розроблення із залученням учасників освітнього процесу та оприлюднення у закладі Правил поведінки</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t>частка учасників освітнього процесу, які вважають, що їхні права в Закладі не порушуються</w:t>
            </w:r>
            <w:r>
              <w:rPr>
                <w:rFonts w:ascii="Bookman Old Style" w:eastAsia="Bookman Old Style" w:hAnsi="Bookman Old Style" w:cs="Bookman Old Style"/>
                <w:sz w:val="24"/>
                <w:vertAlign w:val="subscript"/>
              </w:rPr>
              <w:t xml:space="preserve"> </w:t>
            </w:r>
          </w:p>
        </w:tc>
      </w:tr>
      <w:tr w:rsidR="00B21243">
        <w:trPr>
          <w:trHeight w:val="936"/>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247" w:firstLine="0"/>
            </w:pPr>
            <w:r>
              <w:rPr>
                <w:sz w:val="24"/>
              </w:rPr>
              <w:t>Управлінські рішення приймаються з урахуванням пропозицій учасників освітнього процесу</w:t>
            </w:r>
            <w:r>
              <w:rPr>
                <w:rFonts w:ascii="Bookman Old Style" w:eastAsia="Bookman Old Style" w:hAnsi="Bookman Old Style" w:cs="Bookman Old Style"/>
                <w:sz w:val="16"/>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5" w:firstLine="0"/>
            </w:pPr>
            <w:r>
              <w:rPr>
                <w:sz w:val="24"/>
              </w:rPr>
              <w:t>врахування пропозицій педагогічних працівників та/або колективність прийняття управлінських рішень</w:t>
            </w:r>
            <w:r>
              <w:rPr>
                <w:rFonts w:ascii="Bookman Old Style" w:eastAsia="Bookman Old Style" w:hAnsi="Bookman Old Style" w:cs="Bookman Old Style"/>
                <w:sz w:val="16"/>
              </w:rPr>
              <w:t xml:space="preserve"> </w:t>
            </w:r>
          </w:p>
        </w:tc>
      </w:tr>
      <w:tr w:rsidR="00B21243">
        <w:trPr>
          <w:trHeight w:val="941"/>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0"/>
            </w:pPr>
            <w:r>
              <w:rPr>
                <w:sz w:val="24"/>
              </w:rPr>
              <w:t>частка учасників освітнього процесу, які вважають, що їхні пропозиції враховуються під час прийняття управлінських рішень</w:t>
            </w:r>
            <w:r>
              <w:rPr>
                <w:rFonts w:ascii="Bookman Old Style" w:eastAsia="Bookman Old Style" w:hAnsi="Bookman Old Style" w:cs="Bookman Old Style"/>
                <w:sz w:val="24"/>
                <w:vertAlign w:val="subscript"/>
              </w:rPr>
              <w:t xml:space="preserve"> </w:t>
            </w:r>
          </w:p>
        </w:tc>
      </w:tr>
      <w:tr w:rsidR="00B21243">
        <w:trPr>
          <w:trHeight w:val="662"/>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151" w:firstLine="0"/>
            </w:pPr>
            <w:r>
              <w:rPr>
                <w:sz w:val="24"/>
              </w:rPr>
              <w:t>Керівництво Закладу створює умови для розвитку громадського самоврядування</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left"/>
            </w:pPr>
            <w:r>
              <w:rPr>
                <w:sz w:val="24"/>
              </w:rPr>
              <w:t xml:space="preserve">створення </w:t>
            </w:r>
            <w:r>
              <w:rPr>
                <w:sz w:val="24"/>
              </w:rPr>
              <w:tab/>
              <w:t xml:space="preserve">у </w:t>
            </w:r>
            <w:r>
              <w:rPr>
                <w:sz w:val="24"/>
              </w:rPr>
              <w:tab/>
              <w:t xml:space="preserve">Закладі </w:t>
            </w:r>
            <w:r>
              <w:rPr>
                <w:sz w:val="24"/>
              </w:rPr>
              <w:tab/>
              <w:t xml:space="preserve">органів </w:t>
            </w:r>
            <w:r>
              <w:rPr>
                <w:sz w:val="24"/>
              </w:rPr>
              <w:tab/>
              <w:t>громадського самоврядування</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t>проведення загальних зборів (загальношкільні конференції) (не рідше одного разу на рік)</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0"/>
            </w:pPr>
            <w:r>
              <w:rPr>
                <w:sz w:val="24"/>
              </w:rPr>
              <w:t xml:space="preserve">сприяння керівництвом участі громадського самоврядування у вирішенні питань щодо діяльності Закладу </w:t>
            </w:r>
            <w:r>
              <w:rPr>
                <w:rFonts w:ascii="Bookman Old Style" w:eastAsia="Bookman Old Style" w:hAnsi="Bookman Old Style" w:cs="Bookman Old Style"/>
                <w:sz w:val="16"/>
              </w:rPr>
              <w:t xml:space="preserve"> </w:t>
            </w:r>
          </w:p>
        </w:tc>
      </w:tr>
      <w:tr w:rsidR="00B21243">
        <w:trPr>
          <w:trHeight w:val="1488"/>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5" w:line="236" w:lineRule="auto"/>
              <w:ind w:left="5" w:firstLine="0"/>
            </w:pPr>
            <w:r>
              <w:rPr>
                <w:sz w:val="24"/>
              </w:rPr>
              <w:t xml:space="preserve">Керівництво Закладу сприяє  виявленню громадської </w:t>
            </w:r>
          </w:p>
          <w:p w:rsidR="00B21243" w:rsidRDefault="0080180C">
            <w:pPr>
              <w:spacing w:after="0" w:line="259" w:lineRule="auto"/>
              <w:ind w:left="5" w:right="100" w:firstLine="0"/>
            </w:pPr>
            <w:r>
              <w:rPr>
                <w:sz w:val="24"/>
              </w:rPr>
              <w:t>активності та ініціативи учасників освітнього процесу, їх участі в житті місцевої громади</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0" w:firstLine="0"/>
            </w:pPr>
            <w:r>
              <w:rPr>
                <w:sz w:val="24"/>
              </w:rPr>
              <w:t xml:space="preserve">підтримка керівництвом освітніх та громадських ініціатив  учасників освітнього процесу, які спрямовані на сталий розвиток Закладу та участь у житті місцевої громади (культурні, спортивні, екологічні </w:t>
            </w:r>
            <w:proofErr w:type="spellStart"/>
            <w:r>
              <w:rPr>
                <w:sz w:val="24"/>
              </w:rPr>
              <w:t>проєкти</w:t>
            </w:r>
            <w:proofErr w:type="spellEnd"/>
            <w:r>
              <w:rPr>
                <w:sz w:val="24"/>
              </w:rPr>
              <w:t>, заходи)</w:t>
            </w:r>
            <w:r>
              <w:rPr>
                <w:rFonts w:ascii="Bookman Old Style" w:eastAsia="Bookman Old Style" w:hAnsi="Bookman Old Style" w:cs="Bookman Old Style"/>
                <w:sz w:val="24"/>
                <w:vertAlign w:val="subscript"/>
              </w:rPr>
              <w:t xml:space="preserve"> </w:t>
            </w:r>
          </w:p>
        </w:tc>
      </w:tr>
      <w:tr w:rsidR="00B21243">
        <w:trPr>
          <w:trHeight w:val="389"/>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left"/>
            </w:pPr>
            <w:r>
              <w:rPr>
                <w:sz w:val="24"/>
              </w:rPr>
              <w:t>втілення ініціатив учасників освітнього процесу</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tabs>
                <w:tab w:val="center" w:pos="333"/>
                <w:tab w:val="center" w:pos="1368"/>
                <w:tab w:val="center" w:pos="2129"/>
                <w:tab w:val="center" w:pos="2875"/>
                <w:tab w:val="center" w:pos="3996"/>
                <w:tab w:val="center" w:pos="5145"/>
              </w:tabs>
              <w:spacing w:after="0" w:line="259" w:lineRule="auto"/>
              <w:ind w:firstLine="0"/>
              <w:jc w:val="left"/>
            </w:pPr>
            <w:r>
              <w:rPr>
                <w:rFonts w:ascii="Calibri" w:eastAsia="Calibri" w:hAnsi="Calibri" w:cs="Calibri"/>
                <w:sz w:val="22"/>
              </w:rPr>
              <w:tab/>
            </w:r>
            <w:r>
              <w:rPr>
                <w:sz w:val="24"/>
              </w:rPr>
              <w:t xml:space="preserve">участь </w:t>
            </w:r>
            <w:r>
              <w:rPr>
                <w:sz w:val="24"/>
              </w:rPr>
              <w:tab/>
              <w:t xml:space="preserve">Закладу </w:t>
            </w:r>
            <w:r>
              <w:rPr>
                <w:sz w:val="24"/>
              </w:rPr>
              <w:tab/>
              <w:t xml:space="preserve">у </w:t>
            </w:r>
            <w:r>
              <w:rPr>
                <w:sz w:val="24"/>
              </w:rPr>
              <w:tab/>
              <w:t xml:space="preserve">заходах </w:t>
            </w:r>
            <w:r>
              <w:rPr>
                <w:sz w:val="24"/>
              </w:rPr>
              <w:tab/>
              <w:t xml:space="preserve">місцевої </w:t>
            </w:r>
            <w:r>
              <w:rPr>
                <w:sz w:val="24"/>
              </w:rPr>
              <w:tab/>
              <w:t xml:space="preserve">громади </w:t>
            </w:r>
          </w:p>
          <w:p w:rsidR="00B21243" w:rsidRDefault="0080180C">
            <w:pPr>
              <w:spacing w:after="0" w:line="259" w:lineRule="auto"/>
              <w:ind w:firstLine="0"/>
              <w:jc w:val="left"/>
            </w:pPr>
            <w:r>
              <w:rPr>
                <w:sz w:val="24"/>
              </w:rPr>
              <w:t xml:space="preserve">(фестивалі, свята, толоки тощо)  </w:t>
            </w:r>
            <w:r>
              <w:rPr>
                <w:rFonts w:ascii="Bookman Old Style" w:eastAsia="Bookman Old Style" w:hAnsi="Bookman Old Style" w:cs="Bookman Old Style"/>
                <w:sz w:val="24"/>
                <w:vertAlign w:val="subscript"/>
              </w:rPr>
              <w:t xml:space="preserve"> </w:t>
            </w:r>
          </w:p>
        </w:tc>
      </w:tr>
      <w:tr w:rsidR="00B21243">
        <w:trPr>
          <w:trHeight w:val="936"/>
        </w:trPr>
        <w:tc>
          <w:tcPr>
            <w:tcW w:w="3686" w:type="dxa"/>
            <w:tcBorders>
              <w:top w:val="single" w:sz="2" w:space="0" w:color="000000"/>
              <w:left w:val="single" w:sz="2" w:space="0" w:color="000000"/>
              <w:bottom w:val="nil"/>
              <w:right w:val="single" w:sz="2" w:space="0" w:color="000000"/>
            </w:tcBorders>
          </w:tcPr>
          <w:p w:rsidR="00B21243" w:rsidRDefault="0080180C">
            <w:pPr>
              <w:spacing w:after="0" w:line="259" w:lineRule="auto"/>
              <w:ind w:left="5" w:firstLine="0"/>
              <w:jc w:val="left"/>
            </w:pPr>
            <w:r>
              <w:rPr>
                <w:sz w:val="24"/>
              </w:rPr>
              <w:t xml:space="preserve">Режим роботи Закладу  та розклад занять враховують вікові особливості здобувачів освіти,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48" w:firstLine="58"/>
            </w:pPr>
            <w:r>
              <w:rPr>
                <w:sz w:val="24"/>
              </w:rPr>
              <w:t>врахування у режимі роботи Закладу потреб учасників освітнього процесу, особливостей діяльності Закладу</w:t>
            </w:r>
            <w:r>
              <w:rPr>
                <w:rFonts w:ascii="Bookman Old Style" w:eastAsia="Bookman Old Style" w:hAnsi="Bookman Old Style" w:cs="Bookman Old Style"/>
                <w:sz w:val="24"/>
                <w:vertAlign w:val="subscript"/>
              </w:rPr>
              <w:t xml:space="preserve"> </w:t>
            </w:r>
          </w:p>
        </w:tc>
      </w:tr>
      <w:tr w:rsidR="00B21243">
        <w:trPr>
          <w:trHeight w:val="1217"/>
        </w:trPr>
        <w:tc>
          <w:tcPr>
            <w:tcW w:w="3686" w:type="dxa"/>
            <w:vMerge w:val="restart"/>
            <w:tcBorders>
              <w:top w:val="nil"/>
              <w:left w:val="single" w:sz="2" w:space="0" w:color="000000"/>
              <w:bottom w:val="single" w:sz="2" w:space="0" w:color="000000"/>
              <w:right w:val="single" w:sz="2" w:space="0" w:color="000000"/>
            </w:tcBorders>
          </w:tcPr>
          <w:p w:rsidR="00B21243" w:rsidRDefault="0080180C">
            <w:pPr>
              <w:spacing w:after="0" w:line="259" w:lineRule="auto"/>
              <w:ind w:left="5" w:firstLine="0"/>
            </w:pPr>
            <w:r>
              <w:rPr>
                <w:sz w:val="24"/>
              </w:rPr>
              <w:t>відповідають їх освітнім потребам</w:t>
            </w:r>
            <w:r>
              <w:rPr>
                <w:rFonts w:ascii="Bookman Old Style" w:eastAsia="Bookman Old Style" w:hAnsi="Bookman Old Style" w:cs="Bookman Old Style"/>
                <w:sz w:val="24"/>
                <w:vertAlign w:val="subscript"/>
              </w:rPr>
              <w:t xml:space="preserve"> </w:t>
            </w:r>
          </w:p>
        </w:tc>
        <w:tc>
          <w:tcPr>
            <w:tcW w:w="5678" w:type="dxa"/>
            <w:tcBorders>
              <w:top w:val="nil"/>
              <w:left w:val="single" w:sz="2" w:space="0" w:color="000000"/>
              <w:bottom w:val="single" w:sz="2" w:space="0" w:color="000000"/>
              <w:right w:val="single" w:sz="2" w:space="0" w:color="000000"/>
            </w:tcBorders>
          </w:tcPr>
          <w:p w:rsidR="00B21243" w:rsidRDefault="0080180C">
            <w:pPr>
              <w:spacing w:after="0" w:line="259" w:lineRule="auto"/>
              <w:ind w:firstLine="0"/>
              <w:jc w:val="left"/>
            </w:pPr>
            <w:r>
              <w:rPr>
                <w:sz w:val="24"/>
              </w:rPr>
              <w:t xml:space="preserve">забезпечення </w:t>
            </w:r>
            <w:r>
              <w:rPr>
                <w:sz w:val="24"/>
              </w:rPr>
              <w:tab/>
              <w:t xml:space="preserve">рівномірного </w:t>
            </w:r>
            <w:r>
              <w:rPr>
                <w:sz w:val="24"/>
              </w:rPr>
              <w:tab/>
              <w:t xml:space="preserve">навчального навантаження відповідно до вікових особливостей здобувачів освіти при складанні розкладу навчальних занять </w:t>
            </w:r>
            <w:r>
              <w:rPr>
                <w:rFonts w:ascii="Bookman Old Style" w:eastAsia="Bookman Old Style" w:hAnsi="Bookman Old Style" w:cs="Bookman Old Style"/>
                <w:sz w:val="16"/>
              </w:rPr>
              <w:t xml:space="preserve"> </w:t>
            </w:r>
          </w:p>
        </w:tc>
      </w:tr>
      <w:tr w:rsidR="00B21243">
        <w:trPr>
          <w:trHeight w:val="662"/>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t>формування розкладу навчальних занять у Закладі відповідно до освітньої програми</w:t>
            </w:r>
            <w:r>
              <w:rPr>
                <w:rFonts w:ascii="Bookman Old Style" w:eastAsia="Bookman Old Style" w:hAnsi="Bookman Old Style" w:cs="Bookman Old Style"/>
                <w:sz w:val="24"/>
                <w:vertAlign w:val="subscript"/>
              </w:rPr>
              <w:t xml:space="preserve"> </w:t>
            </w:r>
          </w:p>
        </w:tc>
      </w:tr>
      <w:tr w:rsidR="00B21243">
        <w:trPr>
          <w:trHeight w:val="941"/>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550" w:firstLine="0"/>
            </w:pPr>
            <w:r>
              <w:rPr>
                <w:sz w:val="24"/>
              </w:rPr>
              <w:t xml:space="preserve">У закладі освіти створюються умови для реалізації </w:t>
            </w:r>
            <w:r>
              <w:rPr>
                <w:sz w:val="24"/>
              </w:rPr>
              <w:lastRenderedPageBreak/>
              <w:t>індивідуальних освітніх траєкторій здобувачів освіти</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6" w:firstLine="58"/>
            </w:pPr>
            <w:r>
              <w:rPr>
                <w:sz w:val="24"/>
              </w:rPr>
              <w:lastRenderedPageBreak/>
              <w:t>створення керівництвом Закладу умов, що сприяють реалізації індивідуальних освітніх траєкторій здобувачів освіти</w:t>
            </w:r>
            <w:r>
              <w:rPr>
                <w:rFonts w:ascii="Bookman Old Style" w:eastAsia="Bookman Old Style" w:hAnsi="Bookman Old Style" w:cs="Bookman Old Style"/>
                <w:sz w:val="24"/>
                <w:vertAlign w:val="subscript"/>
              </w:rPr>
              <w:t xml:space="preserve"> </w:t>
            </w:r>
          </w:p>
        </w:tc>
      </w:tr>
      <w:tr w:rsidR="00B21243">
        <w:trPr>
          <w:trHeight w:val="941"/>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0" w:firstLine="58"/>
            </w:pPr>
            <w:r>
              <w:rPr>
                <w:sz w:val="24"/>
              </w:rPr>
              <w:t>задоволення звернень учнів/батьків до Закладу із заявами про запровадження індивідуальних навчальних планів</w:t>
            </w:r>
            <w:r>
              <w:rPr>
                <w:rFonts w:ascii="Bookman Old Style" w:eastAsia="Bookman Old Style" w:hAnsi="Bookman Old Style" w:cs="Bookman Old Style"/>
                <w:sz w:val="24"/>
                <w:vertAlign w:val="subscript"/>
              </w:rPr>
              <w:t xml:space="preserve"> </w:t>
            </w:r>
          </w:p>
        </w:tc>
      </w:tr>
      <w:tr w:rsidR="00B21243">
        <w:trPr>
          <w:trHeight w:val="941"/>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58"/>
              <w:jc w:val="left"/>
            </w:pPr>
            <w:r>
              <w:rPr>
                <w:sz w:val="24"/>
              </w:rPr>
              <w:t xml:space="preserve">аналіз </w:t>
            </w:r>
            <w:r>
              <w:rPr>
                <w:sz w:val="24"/>
              </w:rPr>
              <w:tab/>
              <w:t xml:space="preserve">досягнення </w:t>
            </w:r>
            <w:r>
              <w:rPr>
                <w:sz w:val="24"/>
              </w:rPr>
              <w:tab/>
              <w:t xml:space="preserve">цілей, </w:t>
            </w:r>
            <w:r>
              <w:rPr>
                <w:sz w:val="24"/>
              </w:rPr>
              <w:tab/>
              <w:t xml:space="preserve">які </w:t>
            </w:r>
            <w:r>
              <w:rPr>
                <w:sz w:val="24"/>
              </w:rPr>
              <w:tab/>
              <w:t>визначені індивідуальними освітніми планами для конкретних здобувачів освіти</w:t>
            </w:r>
            <w:r>
              <w:rPr>
                <w:rFonts w:ascii="Bookman Old Style" w:eastAsia="Bookman Old Style" w:hAnsi="Bookman Old Style" w:cs="Bookman Old Style"/>
                <w:sz w:val="24"/>
                <w:vertAlign w:val="subscript"/>
              </w:rPr>
              <w:t xml:space="preserve"> </w:t>
            </w:r>
          </w:p>
        </w:tc>
      </w:tr>
      <w:tr w:rsidR="00B21243">
        <w:trPr>
          <w:trHeight w:val="658"/>
        </w:trPr>
        <w:tc>
          <w:tcPr>
            <w:tcW w:w="9365" w:type="dxa"/>
            <w:gridSpan w:val="2"/>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center"/>
            </w:pPr>
            <w:r>
              <w:rPr>
                <w:b/>
                <w:sz w:val="24"/>
              </w:rPr>
              <w:t>Вимога 4.5. Формування та забезпечення реалізації політики академічної доброчесності</w:t>
            </w:r>
            <w:r>
              <w:rPr>
                <w:rFonts w:ascii="Bookman Old Style" w:eastAsia="Bookman Old Style" w:hAnsi="Bookman Old Style" w:cs="Bookman Old Style"/>
                <w:sz w:val="24"/>
                <w:vertAlign w:val="subscript"/>
              </w:rPr>
              <w:t xml:space="preserve"> </w:t>
            </w:r>
          </w:p>
        </w:tc>
      </w:tr>
      <w:tr w:rsidR="00B21243">
        <w:trPr>
          <w:trHeight w:val="941"/>
        </w:trPr>
        <w:tc>
          <w:tcPr>
            <w:tcW w:w="3686" w:type="dxa"/>
            <w:vMerge w:val="restart"/>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965" w:firstLine="0"/>
            </w:pPr>
            <w:r>
              <w:rPr>
                <w:sz w:val="24"/>
              </w:rPr>
              <w:t>Заклад освіти впроваджує політику академічної доброчесності</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5" w:firstLine="0"/>
            </w:pPr>
            <w:r>
              <w:rPr>
                <w:sz w:val="24"/>
              </w:rPr>
              <w:t>забезпечення реалізації заходів щодо формування академічної доброчесності та протидія фактам її порушення</w:t>
            </w:r>
            <w:r>
              <w:rPr>
                <w:rFonts w:ascii="Bookman Old Style" w:eastAsia="Bookman Old Style" w:hAnsi="Bookman Old Style" w:cs="Bookman Old Style"/>
                <w:sz w:val="24"/>
                <w:vertAlign w:val="subscript"/>
              </w:rPr>
              <w:t xml:space="preserve"> </w:t>
            </w:r>
          </w:p>
        </w:tc>
      </w:tr>
      <w:tr w:rsidR="00B21243">
        <w:trPr>
          <w:trHeight w:val="667"/>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t>обізнаність  здобувачів освіти про критерії оцінювання навчальних досягнень</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pPr>
            <w:r>
              <w:rPr>
                <w:sz w:val="24"/>
              </w:rPr>
              <w:t>наскільки справедливим вважають учні оцінювання їх навчальних досягнень</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0"/>
            </w:pPr>
            <w:r>
              <w:rPr>
                <w:sz w:val="24"/>
              </w:rPr>
              <w:t>частка здобувачів освіти та педагогічних працівників, які поінформовані щодо дотримання академічної доброчесності</w:t>
            </w:r>
            <w:r>
              <w:rPr>
                <w:rFonts w:ascii="Bookman Old Style" w:eastAsia="Bookman Old Style" w:hAnsi="Bookman Old Style" w:cs="Bookman Old Style"/>
                <w:sz w:val="24"/>
                <w:vertAlign w:val="subscript"/>
              </w:rPr>
              <w:t xml:space="preserve"> </w:t>
            </w:r>
          </w:p>
        </w:tc>
      </w:tr>
      <w:tr w:rsidR="00B21243">
        <w:trPr>
          <w:trHeight w:val="936"/>
        </w:trPr>
        <w:tc>
          <w:tcPr>
            <w:tcW w:w="0" w:type="auto"/>
            <w:vMerge/>
            <w:tcBorders>
              <w:top w:val="nil"/>
              <w:left w:val="single" w:sz="2" w:space="0" w:color="000000"/>
              <w:bottom w:val="nil"/>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1" w:firstLine="0"/>
            </w:pPr>
            <w:r>
              <w:rPr>
                <w:sz w:val="24"/>
              </w:rPr>
              <w:t>частка здобувачів освіти та педагогічних працівників, які поінформовані щодо дотримання академічної доброчесності</w:t>
            </w:r>
            <w:r>
              <w:rPr>
                <w:rFonts w:ascii="Bookman Old Style" w:eastAsia="Bookman Old Style" w:hAnsi="Bookman Old Style" w:cs="Bookman Old Style"/>
                <w:sz w:val="24"/>
                <w:vertAlign w:val="subscript"/>
              </w:rPr>
              <w:t xml:space="preserve"> </w:t>
            </w:r>
          </w:p>
        </w:tc>
      </w:tr>
      <w:tr w:rsidR="00B21243">
        <w:trPr>
          <w:trHeight w:val="662"/>
        </w:trPr>
        <w:tc>
          <w:tcPr>
            <w:tcW w:w="0" w:type="auto"/>
            <w:vMerge/>
            <w:tcBorders>
              <w:top w:val="nil"/>
              <w:left w:val="single" w:sz="2" w:space="0" w:color="000000"/>
              <w:bottom w:val="single" w:sz="2" w:space="0" w:color="000000"/>
              <w:right w:val="single" w:sz="2" w:space="0" w:color="000000"/>
            </w:tcBorders>
          </w:tcPr>
          <w:p w:rsidR="00B21243" w:rsidRDefault="00B21243">
            <w:pPr>
              <w:spacing w:after="160" w:line="259" w:lineRule="auto"/>
              <w:ind w:firstLine="0"/>
              <w:jc w:val="left"/>
            </w:pP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firstLine="0"/>
              <w:jc w:val="left"/>
            </w:pPr>
            <w:r>
              <w:rPr>
                <w:sz w:val="24"/>
              </w:rPr>
              <w:t>наявність/відсутність фактів порушення академічної доброчесності</w:t>
            </w:r>
            <w:r>
              <w:rPr>
                <w:rFonts w:ascii="Bookman Old Style" w:eastAsia="Bookman Old Style" w:hAnsi="Bookman Old Style" w:cs="Bookman Old Style"/>
                <w:sz w:val="24"/>
                <w:vertAlign w:val="subscript"/>
              </w:rPr>
              <w:t xml:space="preserve"> </w:t>
            </w:r>
          </w:p>
        </w:tc>
      </w:tr>
      <w:tr w:rsidR="00B21243">
        <w:trPr>
          <w:trHeight w:val="1214"/>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right="312" w:firstLine="0"/>
            </w:pPr>
            <w:r>
              <w:rPr>
                <w:sz w:val="24"/>
              </w:rPr>
              <w:t>Керівництво закладу освіти сприяє формуванню в учасників освітнього процесу негативного ставлення до корупції</w:t>
            </w:r>
            <w:r>
              <w:rPr>
                <w:rFonts w:ascii="Bookman Old Style" w:eastAsia="Bookman Old Style" w:hAnsi="Bookman Old Style" w:cs="Bookman Old Style"/>
                <w:sz w:val="24"/>
                <w:vertAlign w:val="subscript"/>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right="55" w:firstLine="0"/>
            </w:pPr>
            <w:r>
              <w:rPr>
                <w:sz w:val="24"/>
              </w:rPr>
              <w:t>проведення освітніх та інформаційних заходів, спрямованих на формування в учасників освітнього процесу негативного ставлення до корупції</w:t>
            </w:r>
            <w:r>
              <w:rPr>
                <w:rFonts w:ascii="Bookman Old Style" w:eastAsia="Bookman Old Style" w:hAnsi="Bookman Old Style" w:cs="Bookman Old Style"/>
                <w:sz w:val="24"/>
                <w:vertAlign w:val="subscript"/>
              </w:rPr>
              <w:t xml:space="preserve"> </w:t>
            </w:r>
          </w:p>
        </w:tc>
      </w:tr>
      <w:tr w:rsidR="00B21243">
        <w:trPr>
          <w:trHeight w:val="936"/>
        </w:trPr>
        <w:tc>
          <w:tcPr>
            <w:tcW w:w="3686" w:type="dxa"/>
            <w:tcBorders>
              <w:top w:val="single" w:sz="2" w:space="0" w:color="000000"/>
              <w:left w:val="single" w:sz="2" w:space="0" w:color="000000"/>
              <w:bottom w:val="single" w:sz="2" w:space="0" w:color="000000"/>
              <w:right w:val="single" w:sz="2" w:space="0" w:color="000000"/>
            </w:tcBorders>
          </w:tcPr>
          <w:p w:rsidR="00B21243" w:rsidRDefault="0080180C">
            <w:pPr>
              <w:spacing w:after="0" w:line="259" w:lineRule="auto"/>
              <w:ind w:left="5" w:firstLine="0"/>
              <w:jc w:val="left"/>
            </w:pPr>
            <w:r>
              <w:rPr>
                <w:sz w:val="24"/>
              </w:rPr>
              <w:t xml:space="preserve"> </w:t>
            </w:r>
          </w:p>
        </w:tc>
        <w:tc>
          <w:tcPr>
            <w:tcW w:w="5678" w:type="dxa"/>
            <w:tcBorders>
              <w:top w:val="single" w:sz="2" w:space="0" w:color="000000"/>
              <w:left w:val="single" w:sz="2" w:space="0" w:color="000000"/>
              <w:bottom w:val="single" w:sz="2" w:space="0" w:color="000000"/>
              <w:right w:val="single" w:sz="2" w:space="0" w:color="000000"/>
            </w:tcBorders>
          </w:tcPr>
          <w:p w:rsidR="00B21243" w:rsidRDefault="0080180C">
            <w:pPr>
              <w:spacing w:after="6" w:line="236" w:lineRule="auto"/>
              <w:ind w:firstLine="0"/>
            </w:pPr>
            <w:r>
              <w:rPr>
                <w:sz w:val="24"/>
              </w:rPr>
              <w:t xml:space="preserve">обізнаність педагогічних працівників та інших учасників освітнього процесу з вимогами </w:t>
            </w:r>
          </w:p>
          <w:p w:rsidR="00B21243" w:rsidRDefault="0080180C">
            <w:pPr>
              <w:spacing w:after="0" w:line="259" w:lineRule="auto"/>
              <w:ind w:firstLine="0"/>
              <w:jc w:val="left"/>
            </w:pPr>
            <w:r>
              <w:rPr>
                <w:sz w:val="24"/>
              </w:rPr>
              <w:t>антикорупційного законодавства</w:t>
            </w:r>
            <w:r>
              <w:rPr>
                <w:rFonts w:ascii="Bookman Old Style" w:eastAsia="Bookman Old Style" w:hAnsi="Bookman Old Style" w:cs="Bookman Old Style"/>
                <w:sz w:val="24"/>
                <w:vertAlign w:val="subscript"/>
              </w:rPr>
              <w:t xml:space="preserve"> </w:t>
            </w:r>
          </w:p>
        </w:tc>
      </w:tr>
    </w:tbl>
    <w:p w:rsidR="00B21243" w:rsidRDefault="0080180C">
      <w:pPr>
        <w:spacing w:after="0" w:line="259" w:lineRule="auto"/>
        <w:ind w:firstLine="0"/>
        <w:jc w:val="left"/>
      </w:pPr>
      <w:r>
        <w:t xml:space="preserve"> </w:t>
      </w:r>
    </w:p>
    <w:p w:rsidR="00B21243" w:rsidRDefault="0080180C">
      <w:pPr>
        <w:pStyle w:val="1"/>
        <w:ind w:left="567" w:firstLine="0"/>
      </w:pPr>
      <w:r>
        <w:t>4.2.3. Критерії, правила і процедури оцінювання здобувачів освіти</w:t>
      </w:r>
      <w:r>
        <w:rPr>
          <w:b w:val="0"/>
          <w:i w:val="0"/>
        </w:rPr>
        <w:t xml:space="preserve"> </w:t>
      </w:r>
    </w:p>
    <w:p w:rsidR="00B21243" w:rsidRDefault="0080180C">
      <w:pPr>
        <w:spacing w:after="0" w:line="259" w:lineRule="auto"/>
        <w:ind w:left="567" w:firstLine="0"/>
        <w:jc w:val="left"/>
      </w:pPr>
      <w:r>
        <w:t xml:space="preserve"> </w:t>
      </w:r>
    </w:p>
    <w:p w:rsidR="00B21243" w:rsidRDefault="0080180C">
      <w:pPr>
        <w:ind w:left="-15"/>
      </w:pPr>
      <w:r>
        <w:t xml:space="preserve">У </w:t>
      </w:r>
      <w:r w:rsidRPr="00F65BAF">
        <w:rPr>
          <w:i/>
          <w:color w:val="2E74B5" w:themeColor="accent1" w:themeShade="BF"/>
          <w:u w:val="single"/>
        </w:rPr>
        <w:t>першому циклі навчання</w:t>
      </w:r>
      <w:r w:rsidRPr="00F65BAF">
        <w:rPr>
          <w:color w:val="2E74B5" w:themeColor="accent1" w:themeShade="BF"/>
        </w:rPr>
        <w:t xml:space="preserve"> </w:t>
      </w:r>
      <w:r>
        <w:t xml:space="preserve">(1-2 класи) формувальне оцінювання здійснюється шляхом: </w:t>
      </w:r>
    </w:p>
    <w:p w:rsidR="00B21243" w:rsidRDefault="0080180C" w:rsidP="00F65BAF">
      <w:pPr>
        <w:pStyle w:val="a4"/>
        <w:numPr>
          <w:ilvl w:val="0"/>
          <w:numId w:val="26"/>
        </w:numPr>
        <w:spacing w:after="0" w:line="259" w:lineRule="auto"/>
        <w:ind w:right="-2"/>
        <w:jc w:val="right"/>
      </w:pPr>
      <w:r>
        <w:t xml:space="preserve">педагогічного спостереження учителя за  навчальною та іншими видами </w:t>
      </w:r>
    </w:p>
    <w:p w:rsidR="00B21243" w:rsidRDefault="0080180C">
      <w:pPr>
        <w:ind w:left="-15" w:firstLine="0"/>
      </w:pPr>
      <w:r>
        <w:t xml:space="preserve">діяльності учнів; </w:t>
      </w:r>
    </w:p>
    <w:p w:rsidR="00B21243" w:rsidRDefault="0080180C" w:rsidP="00F65BAF">
      <w:pPr>
        <w:pStyle w:val="a4"/>
        <w:numPr>
          <w:ilvl w:val="0"/>
          <w:numId w:val="26"/>
        </w:numPr>
        <w:spacing w:after="0" w:line="259" w:lineRule="auto"/>
        <w:ind w:left="0" w:right="-2" w:firstLine="0"/>
        <w:jc w:val="right"/>
      </w:pPr>
      <w:r>
        <w:t xml:space="preserve">аналізу учнівських портфоліо, попередніх навчальних досягнень учнів, </w:t>
      </w:r>
    </w:p>
    <w:p w:rsidR="00F65BAF" w:rsidRDefault="0080180C">
      <w:pPr>
        <w:ind w:left="-15" w:firstLine="0"/>
      </w:pPr>
      <w:r>
        <w:t>результатів їхніх діагностичних робіт;</w:t>
      </w:r>
    </w:p>
    <w:p w:rsidR="00F65BAF" w:rsidRDefault="0080180C" w:rsidP="00F65BAF">
      <w:pPr>
        <w:pStyle w:val="a4"/>
        <w:numPr>
          <w:ilvl w:val="0"/>
          <w:numId w:val="26"/>
        </w:numPr>
        <w:ind w:left="0" w:firstLine="0"/>
      </w:pPr>
      <w:proofErr w:type="spellStart"/>
      <w:r>
        <w:t>самооцінювання</w:t>
      </w:r>
      <w:proofErr w:type="spellEnd"/>
      <w:r>
        <w:t xml:space="preserve"> та </w:t>
      </w:r>
      <w:proofErr w:type="spellStart"/>
      <w:r>
        <w:t>взаємооцінюванн</w:t>
      </w:r>
      <w:r w:rsidR="00F65BAF">
        <w:t>я</w:t>
      </w:r>
      <w:proofErr w:type="spellEnd"/>
      <w:r w:rsidR="00F65BAF">
        <w:t xml:space="preserve"> результатів діяльності учнів;</w:t>
      </w:r>
    </w:p>
    <w:p w:rsidR="00F65BAF" w:rsidRDefault="0080180C" w:rsidP="00F65BAF">
      <w:pPr>
        <w:pStyle w:val="a4"/>
        <w:numPr>
          <w:ilvl w:val="0"/>
          <w:numId w:val="26"/>
        </w:numPr>
        <w:ind w:left="0" w:firstLine="0"/>
      </w:pPr>
      <w:r>
        <w:lastRenderedPageBreak/>
        <w:t>оцінювання ос</w:t>
      </w:r>
      <w:r w:rsidR="00F65BAF">
        <w:t>о</w:t>
      </w:r>
      <w:r>
        <w:t>бистісного розвитку та соці</w:t>
      </w:r>
      <w:r w:rsidR="00F65BAF">
        <w:t>алізації учнів їхніми батьками;</w:t>
      </w:r>
    </w:p>
    <w:p w:rsidR="00B21243" w:rsidRDefault="0080180C" w:rsidP="00F65BAF">
      <w:pPr>
        <w:pStyle w:val="a4"/>
        <w:numPr>
          <w:ilvl w:val="0"/>
          <w:numId w:val="26"/>
        </w:numPr>
        <w:ind w:left="0" w:firstLine="0"/>
      </w:pPr>
      <w:r>
        <w:t xml:space="preserve">застосування прийомів отримання зворотного зв’язку щодо сприйняття та розуміння учнями навчального матеріалу з використанням інструментарію формувального оцінювання (Методичні </w:t>
      </w:r>
      <w:proofErr w:type="spellStart"/>
      <w:r>
        <w:t>рекомедації</w:t>
      </w:r>
      <w:proofErr w:type="spellEnd"/>
      <w:r>
        <w:t xml:space="preserve"> Міністерства освіти і науки України (накази від 20.08.2018 № 924, від 27.08.2019 № 1154). </w:t>
      </w:r>
    </w:p>
    <w:p w:rsidR="00B21243" w:rsidRDefault="0080180C">
      <w:pPr>
        <w:ind w:left="-15"/>
      </w:pPr>
      <w:r w:rsidRPr="00F65BAF">
        <w:rPr>
          <w:i/>
          <w:color w:val="2E74B5" w:themeColor="accent1" w:themeShade="BF"/>
          <w:u w:val="single"/>
        </w:rPr>
        <w:t>О</w:t>
      </w:r>
      <w:r w:rsidR="00F65BAF" w:rsidRPr="00F65BAF">
        <w:rPr>
          <w:i/>
          <w:color w:val="2E74B5" w:themeColor="accent1" w:themeShade="BF"/>
          <w:u w:val="single"/>
        </w:rPr>
        <w:t>цінювання  у 3-9</w:t>
      </w:r>
      <w:r w:rsidRPr="00F65BAF">
        <w:rPr>
          <w:i/>
          <w:color w:val="2E74B5" w:themeColor="accent1" w:themeShade="BF"/>
          <w:u w:val="single"/>
        </w:rPr>
        <w:t xml:space="preserve"> класах</w:t>
      </w:r>
      <w:r w:rsidRPr="00F65BAF">
        <w:rPr>
          <w:color w:val="2E74B5" w:themeColor="accent1" w:themeShade="BF"/>
        </w:rPr>
        <w:t xml:space="preserve"> </w:t>
      </w:r>
      <w:r>
        <w:t>ґрунтується на позитивному принципі, що передусім передбачає врахування рівня досягнень учня.</w:t>
      </w:r>
      <w:r>
        <w:rPr>
          <w:rFonts w:ascii="Bookman Old Style" w:eastAsia="Bookman Old Style" w:hAnsi="Bookman Old Style" w:cs="Bookman Old Style"/>
          <w:sz w:val="24"/>
          <w:vertAlign w:val="subscript"/>
        </w:rPr>
        <w:t xml:space="preserve"> </w:t>
      </w:r>
    </w:p>
    <w:p w:rsidR="00B21243" w:rsidRDefault="0080180C">
      <w:pPr>
        <w:ind w:left="-15"/>
      </w:pPr>
      <w:r>
        <w:t xml:space="preserve">Метою навчання є сформовані компетентності. Вимоги до обов’язкових результатів навчання визначаються з урахуванням </w:t>
      </w:r>
      <w:proofErr w:type="spellStart"/>
      <w:r>
        <w:t>компетентнісного</w:t>
      </w:r>
      <w:proofErr w:type="spellEnd"/>
      <w:r>
        <w:t xml:space="preserve"> підходу до навчання, в основу якого покладено ключові компетентності.</w:t>
      </w:r>
      <w:r>
        <w:rPr>
          <w:rFonts w:ascii="Bookman Old Style" w:eastAsia="Bookman Old Style" w:hAnsi="Bookman Old Style" w:cs="Bookman Old Style"/>
          <w:sz w:val="24"/>
          <w:vertAlign w:val="subscript"/>
        </w:rPr>
        <w:t xml:space="preserve"> </w:t>
      </w:r>
    </w:p>
    <w:p w:rsidR="00F65BAF" w:rsidRDefault="0080180C">
      <w:pPr>
        <w:ind w:left="-15"/>
        <w:rPr>
          <w:rFonts w:ascii="Bookman Old Style" w:eastAsia="Bookman Old Style" w:hAnsi="Bookman Old Style" w:cs="Bookman Old Style"/>
          <w:sz w:val="24"/>
          <w:vertAlign w:val="subscript"/>
        </w:rPr>
      </w:pPr>
      <w:r>
        <w:t xml:space="preserve">До ключових </w:t>
      </w:r>
      <w:proofErr w:type="spellStart"/>
      <w:r>
        <w:t>компетентностей</w:t>
      </w:r>
      <w:proofErr w:type="spellEnd"/>
      <w:r>
        <w:t xml:space="preserve"> належать:</w:t>
      </w:r>
      <w:r>
        <w:rPr>
          <w:rFonts w:ascii="Bookman Old Style" w:eastAsia="Bookman Old Style" w:hAnsi="Bookman Old Style" w:cs="Bookman Old Style"/>
          <w:sz w:val="24"/>
          <w:vertAlign w:val="subscript"/>
        </w:rPr>
        <w:t xml:space="preserve"> </w:t>
      </w:r>
    </w:p>
    <w:p w:rsidR="00F65BAF" w:rsidRPr="00F65BAF" w:rsidRDefault="0080180C" w:rsidP="00F65BAF">
      <w:pPr>
        <w:pStyle w:val="a4"/>
        <w:numPr>
          <w:ilvl w:val="0"/>
          <w:numId w:val="24"/>
        </w:numPr>
        <w:ind w:left="0" w:firstLine="0"/>
      </w:pPr>
      <w: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r w:rsidRPr="00F65BAF">
        <w:rPr>
          <w:rFonts w:ascii="Bookman Old Style" w:eastAsia="Bookman Old Style" w:hAnsi="Bookman Old Style" w:cs="Bookman Old Style"/>
          <w:sz w:val="24"/>
          <w:vertAlign w:val="subscript"/>
        </w:rPr>
        <w:t xml:space="preserve"> </w:t>
      </w:r>
    </w:p>
    <w:p w:rsidR="00F65BAF" w:rsidRPr="00F65BAF" w:rsidRDefault="0080180C" w:rsidP="00F65BAF">
      <w:pPr>
        <w:pStyle w:val="a4"/>
        <w:numPr>
          <w:ilvl w:val="0"/>
          <w:numId w:val="24"/>
        </w:numPr>
        <w:ind w:left="0" w:firstLine="0"/>
      </w:pPr>
      <w: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r w:rsidRPr="00F65BAF">
        <w:rPr>
          <w:rFonts w:ascii="Bookman Old Style" w:eastAsia="Bookman Old Style" w:hAnsi="Bookman Old Style" w:cs="Bookman Old Style"/>
          <w:sz w:val="24"/>
          <w:vertAlign w:val="subscript"/>
        </w:rPr>
        <w:t xml:space="preserve"> </w:t>
      </w:r>
    </w:p>
    <w:p w:rsidR="00F65BAF" w:rsidRPr="00F65BAF" w:rsidRDefault="0080180C" w:rsidP="00F65BAF">
      <w:pPr>
        <w:pStyle w:val="a4"/>
        <w:numPr>
          <w:ilvl w:val="0"/>
          <w:numId w:val="24"/>
        </w:numPr>
        <w:ind w:left="0" w:firstLine="0"/>
      </w:pPr>
      <w:r>
        <w:t xml:space="preserve">математична компетентність, що передбачає виявлення простих математичних </w:t>
      </w:r>
      <w:proofErr w:type="spellStart"/>
      <w:r>
        <w:t>залежностей</w:t>
      </w:r>
      <w:proofErr w:type="spellEnd"/>
      <w: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r w:rsidRPr="00F65BAF">
        <w:rPr>
          <w:rFonts w:ascii="Bookman Old Style" w:eastAsia="Bookman Old Style" w:hAnsi="Bookman Old Style" w:cs="Bookman Old Style"/>
          <w:sz w:val="24"/>
          <w:vertAlign w:val="subscript"/>
        </w:rPr>
        <w:t xml:space="preserve"> </w:t>
      </w:r>
    </w:p>
    <w:p w:rsidR="00F65BAF" w:rsidRPr="00F65BAF" w:rsidRDefault="0080180C" w:rsidP="00F65BAF">
      <w:pPr>
        <w:pStyle w:val="a4"/>
        <w:numPr>
          <w:ilvl w:val="0"/>
          <w:numId w:val="24"/>
        </w:numPr>
        <w:ind w:left="0" w:firstLine="0"/>
      </w:pPr>
      <w: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r w:rsidRPr="00F65BAF">
        <w:rPr>
          <w:rFonts w:ascii="Bookman Old Style" w:eastAsia="Bookman Old Style" w:hAnsi="Bookman Old Style" w:cs="Bookman Old Style"/>
          <w:sz w:val="24"/>
          <w:vertAlign w:val="subscript"/>
        </w:rPr>
        <w:t xml:space="preserve"> </w:t>
      </w:r>
    </w:p>
    <w:p w:rsidR="00F65BAF" w:rsidRPr="00F65BAF" w:rsidRDefault="0080180C" w:rsidP="00F65BAF">
      <w:pPr>
        <w:pStyle w:val="a4"/>
        <w:numPr>
          <w:ilvl w:val="0"/>
          <w:numId w:val="24"/>
        </w:numPr>
        <w:ind w:left="0" w:firstLine="0"/>
      </w:pPr>
      <w:proofErr w:type="spellStart"/>
      <w:r>
        <w:t>інноваційність</w:t>
      </w:r>
      <w:proofErr w:type="spellEnd"/>
      <w: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t>компетентнісного</w:t>
      </w:r>
      <w:proofErr w:type="spellEnd"/>
      <w: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r w:rsidRPr="00F65BAF">
        <w:rPr>
          <w:rFonts w:ascii="Bookman Old Style" w:eastAsia="Bookman Old Style" w:hAnsi="Bookman Old Style" w:cs="Bookman Old Style"/>
          <w:sz w:val="24"/>
          <w:vertAlign w:val="subscript"/>
        </w:rPr>
        <w:t xml:space="preserve"> </w:t>
      </w:r>
    </w:p>
    <w:p w:rsidR="00452AF9" w:rsidRPr="00452AF9" w:rsidRDefault="0080180C" w:rsidP="00F65BAF">
      <w:pPr>
        <w:pStyle w:val="a4"/>
        <w:numPr>
          <w:ilvl w:val="0"/>
          <w:numId w:val="24"/>
        </w:numPr>
        <w:ind w:left="0" w:firstLine="0"/>
      </w:pPr>
      <w:r>
        <w:lastRenderedPageBreak/>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r w:rsidRPr="00F65BAF">
        <w:rPr>
          <w:rFonts w:ascii="Bookman Old Style" w:eastAsia="Bookman Old Style" w:hAnsi="Bookman Old Style" w:cs="Bookman Old Style"/>
          <w:sz w:val="24"/>
          <w:vertAlign w:val="subscript"/>
        </w:rPr>
        <w:t xml:space="preserve"> </w:t>
      </w:r>
    </w:p>
    <w:p w:rsidR="00B21243" w:rsidRDefault="0080180C" w:rsidP="00F65BAF">
      <w:pPr>
        <w:pStyle w:val="a4"/>
        <w:numPr>
          <w:ilvl w:val="0"/>
          <w:numId w:val="24"/>
        </w:numPr>
        <w:ind w:left="0" w:firstLine="0"/>
      </w:pPr>
      <w: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r w:rsidRPr="00F65BAF">
        <w:rPr>
          <w:rFonts w:ascii="Bookman Old Style" w:eastAsia="Bookman Old Style" w:hAnsi="Bookman Old Style" w:cs="Bookman Old Style"/>
          <w:sz w:val="24"/>
          <w:vertAlign w:val="subscript"/>
        </w:rPr>
        <w:t xml:space="preserve"> </w:t>
      </w:r>
    </w:p>
    <w:p w:rsidR="00452AF9" w:rsidRPr="00452AF9" w:rsidRDefault="0080180C" w:rsidP="00452AF9">
      <w:pPr>
        <w:pStyle w:val="a4"/>
        <w:numPr>
          <w:ilvl w:val="0"/>
          <w:numId w:val="24"/>
        </w:numPr>
        <w:ind w:left="0" w:firstLine="0"/>
      </w:pPr>
      <w: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r w:rsidRPr="00452AF9">
        <w:rPr>
          <w:rFonts w:ascii="Bookman Old Style" w:eastAsia="Bookman Old Style" w:hAnsi="Bookman Old Style" w:cs="Bookman Old Style"/>
          <w:sz w:val="24"/>
          <w:vertAlign w:val="subscript"/>
        </w:rPr>
        <w:t xml:space="preserve"> </w:t>
      </w:r>
    </w:p>
    <w:p w:rsidR="00452AF9" w:rsidRPr="00452AF9" w:rsidRDefault="0080180C" w:rsidP="00452AF9">
      <w:pPr>
        <w:pStyle w:val="a4"/>
        <w:numPr>
          <w:ilvl w:val="0"/>
          <w:numId w:val="24"/>
        </w:numPr>
        <w:ind w:left="0" w:firstLine="0"/>
      </w:pPr>
      <w: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r w:rsidRPr="00452AF9">
        <w:rPr>
          <w:rFonts w:ascii="Bookman Old Style" w:eastAsia="Bookman Old Style" w:hAnsi="Bookman Old Style" w:cs="Bookman Old Style"/>
          <w:sz w:val="24"/>
          <w:vertAlign w:val="subscript"/>
        </w:rPr>
        <w:t xml:space="preserve"> </w:t>
      </w:r>
    </w:p>
    <w:p w:rsidR="00452AF9" w:rsidRPr="00452AF9" w:rsidRDefault="0080180C" w:rsidP="00452AF9">
      <w:pPr>
        <w:pStyle w:val="a4"/>
        <w:numPr>
          <w:ilvl w:val="0"/>
          <w:numId w:val="24"/>
        </w:numPr>
        <w:ind w:left="0" w:firstLine="0"/>
      </w:pPr>
      <w: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21243" w:rsidRDefault="0080180C" w:rsidP="00452AF9">
      <w:pPr>
        <w:pStyle w:val="a4"/>
        <w:numPr>
          <w:ilvl w:val="0"/>
          <w:numId w:val="24"/>
        </w:numPr>
        <w:ind w:left="0" w:firstLine="0"/>
      </w:pPr>
      <w: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r w:rsidRPr="00452AF9">
        <w:rPr>
          <w:rFonts w:ascii="Bookman Old Style" w:eastAsia="Bookman Old Style" w:hAnsi="Bookman Old Style" w:cs="Bookman Old Style"/>
          <w:sz w:val="24"/>
          <w:vertAlign w:val="subscript"/>
        </w:rPr>
        <w:t xml:space="preserve"> </w:t>
      </w:r>
    </w:p>
    <w:p w:rsidR="00452AF9" w:rsidRDefault="0080180C">
      <w:pPr>
        <w:ind w:left="566" w:firstLine="0"/>
        <w:rPr>
          <w:rFonts w:ascii="Bookman Old Style" w:eastAsia="Bookman Old Style" w:hAnsi="Bookman Old Style" w:cs="Bookman Old Style"/>
          <w:sz w:val="24"/>
          <w:vertAlign w:val="subscript"/>
        </w:rPr>
      </w:pPr>
      <w:r w:rsidRPr="00452AF9">
        <w:rPr>
          <w:i/>
          <w:u w:val="single"/>
        </w:rPr>
        <w:t>Об’єктивність і точність оцінок забезпечуються такими критеріями</w:t>
      </w:r>
      <w:r>
        <w:t>:</w:t>
      </w:r>
    </w:p>
    <w:p w:rsidR="00452AF9" w:rsidRPr="00452AF9" w:rsidRDefault="0080180C" w:rsidP="00452AF9">
      <w:pPr>
        <w:pStyle w:val="a4"/>
        <w:numPr>
          <w:ilvl w:val="0"/>
          <w:numId w:val="27"/>
        </w:numPr>
        <w:ind w:left="0" w:firstLine="0"/>
      </w:pPr>
      <w:r>
        <w:t>якість знань (міцність, повнота, глибина, узагальненість, системність, дієвість);</w:t>
      </w:r>
      <w:r w:rsidRPr="00452AF9">
        <w:rPr>
          <w:rFonts w:ascii="Bookman Old Style" w:eastAsia="Bookman Old Style" w:hAnsi="Bookman Old Style" w:cs="Bookman Old Style"/>
          <w:sz w:val="24"/>
          <w:vertAlign w:val="subscript"/>
        </w:rPr>
        <w:t xml:space="preserve"> </w:t>
      </w:r>
    </w:p>
    <w:p w:rsidR="00452AF9" w:rsidRDefault="0080180C" w:rsidP="00452AF9">
      <w:pPr>
        <w:pStyle w:val="a4"/>
        <w:numPr>
          <w:ilvl w:val="0"/>
          <w:numId w:val="27"/>
        </w:numPr>
        <w:ind w:left="0" w:firstLine="0"/>
      </w:pPr>
      <w:r>
        <w:t xml:space="preserve">сформованість ключових і предметних </w:t>
      </w:r>
      <w:proofErr w:type="spellStart"/>
      <w:r>
        <w:t>компетентностей</w:t>
      </w:r>
      <w:proofErr w:type="spellEnd"/>
      <w:r>
        <w:t>, способів навчальної діяльності (виконання за зразком, за аналогією, в нових си</w:t>
      </w:r>
      <w:r w:rsidR="00452AF9">
        <w:t>туаціях)</w:t>
      </w:r>
    </w:p>
    <w:p w:rsidR="00452AF9" w:rsidRPr="00452AF9" w:rsidRDefault="0080180C" w:rsidP="00452AF9">
      <w:pPr>
        <w:pStyle w:val="a4"/>
        <w:numPr>
          <w:ilvl w:val="0"/>
          <w:numId w:val="27"/>
        </w:numPr>
        <w:ind w:left="0" w:firstLine="0"/>
      </w:pPr>
      <w:r>
        <w:t>досвід елементарної творчої діяльності (частково-пошуковий і пошуковий рівні);</w:t>
      </w:r>
      <w:r w:rsidRPr="00452AF9">
        <w:rPr>
          <w:rFonts w:ascii="Bookman Old Style" w:eastAsia="Bookman Old Style" w:hAnsi="Bookman Old Style" w:cs="Bookman Old Style"/>
          <w:sz w:val="16"/>
        </w:rPr>
        <w:t xml:space="preserve"> </w:t>
      </w:r>
    </w:p>
    <w:p w:rsidR="00B21243" w:rsidRDefault="0080180C" w:rsidP="00452AF9">
      <w:pPr>
        <w:pStyle w:val="a4"/>
        <w:numPr>
          <w:ilvl w:val="0"/>
          <w:numId w:val="27"/>
        </w:numPr>
        <w:ind w:left="0" w:firstLine="0"/>
      </w:pPr>
      <w:r>
        <w:t xml:space="preserve">досвід </w:t>
      </w:r>
      <w:proofErr w:type="spellStart"/>
      <w:r>
        <w:t>емоційно</w:t>
      </w:r>
      <w:proofErr w:type="spellEnd"/>
      <w:r>
        <w:t xml:space="preserve">-ціннісного ставлення до навколишнього світу, до інших </w:t>
      </w:r>
    </w:p>
    <w:p w:rsidR="00B21243" w:rsidRDefault="0080180C">
      <w:pPr>
        <w:ind w:left="-15" w:firstLine="0"/>
      </w:pPr>
      <w:r>
        <w:lastRenderedPageBreak/>
        <w:t xml:space="preserve">людей, до самого себе. </w:t>
      </w:r>
      <w:r>
        <w:rPr>
          <w:rFonts w:ascii="Bookman Old Style" w:eastAsia="Bookman Old Style" w:hAnsi="Bookman Old Style" w:cs="Bookman Old Style"/>
          <w:sz w:val="24"/>
          <w:vertAlign w:val="subscript"/>
        </w:rPr>
        <w:t xml:space="preserve"> </w:t>
      </w:r>
    </w:p>
    <w:p w:rsidR="00B21243" w:rsidRPr="00452AF9" w:rsidRDefault="0080180C">
      <w:pPr>
        <w:ind w:left="567" w:firstLine="0"/>
        <w:rPr>
          <w:i/>
          <w:u w:val="single"/>
        </w:rPr>
      </w:pPr>
      <w:r w:rsidRPr="00452AF9">
        <w:rPr>
          <w:i/>
          <w:u w:val="single"/>
        </w:rPr>
        <w:t>Основними функціями оцінювання навчальних досягнень учнів є:</w:t>
      </w:r>
      <w:r w:rsidRPr="00452AF9">
        <w:rPr>
          <w:rFonts w:ascii="Bookman Old Style" w:eastAsia="Bookman Old Style" w:hAnsi="Bookman Old Style" w:cs="Bookman Old Style"/>
          <w:i/>
          <w:sz w:val="24"/>
          <w:u w:val="single"/>
          <w:vertAlign w:val="subscript"/>
        </w:rPr>
        <w:t xml:space="preserve"> </w:t>
      </w:r>
    </w:p>
    <w:p w:rsidR="00452AF9" w:rsidRPr="00452AF9" w:rsidRDefault="0080180C" w:rsidP="00452AF9">
      <w:pPr>
        <w:pStyle w:val="a4"/>
        <w:numPr>
          <w:ilvl w:val="0"/>
          <w:numId w:val="28"/>
        </w:numPr>
        <w:ind w:left="0" w:firstLine="0"/>
      </w:pPr>
      <w:r>
        <w:t>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r w:rsidRPr="00452AF9">
        <w:rPr>
          <w:rFonts w:ascii="Bookman Old Style" w:eastAsia="Bookman Old Style" w:hAnsi="Bookman Old Style" w:cs="Bookman Old Style"/>
          <w:sz w:val="24"/>
          <w:vertAlign w:val="subscript"/>
        </w:rPr>
        <w:t xml:space="preserve"> </w:t>
      </w:r>
    </w:p>
    <w:p w:rsidR="00B21243" w:rsidRDefault="0080180C" w:rsidP="00452AF9">
      <w:pPr>
        <w:pStyle w:val="a4"/>
        <w:numPr>
          <w:ilvl w:val="0"/>
          <w:numId w:val="28"/>
        </w:numPr>
        <w:ind w:left="0" w:firstLine="0"/>
      </w:pPr>
      <w:r>
        <w:t xml:space="preserve">навчальна - сприяє повторенню, уточненню й поглибленню знань, їх </w:t>
      </w:r>
    </w:p>
    <w:p w:rsidR="00452AF9" w:rsidRDefault="0080180C" w:rsidP="00452AF9">
      <w:pPr>
        <w:ind w:left="-15" w:firstLine="0"/>
        <w:rPr>
          <w:rFonts w:ascii="Bookman Old Style" w:eastAsia="Bookman Old Style" w:hAnsi="Bookman Old Style" w:cs="Bookman Old Style"/>
          <w:sz w:val="24"/>
          <w:vertAlign w:val="subscript"/>
        </w:rPr>
      </w:pPr>
      <w:r>
        <w:t>систематизації, вдосконаленню умінь та навичок;</w:t>
      </w:r>
      <w:r>
        <w:rPr>
          <w:rFonts w:ascii="Bookman Old Style" w:eastAsia="Bookman Old Style" w:hAnsi="Bookman Old Style" w:cs="Bookman Old Style"/>
          <w:sz w:val="24"/>
          <w:vertAlign w:val="subscript"/>
        </w:rPr>
        <w:t xml:space="preserve"> </w:t>
      </w:r>
    </w:p>
    <w:p w:rsidR="00452AF9" w:rsidRDefault="0080180C" w:rsidP="00452AF9">
      <w:pPr>
        <w:pStyle w:val="a4"/>
        <w:numPr>
          <w:ilvl w:val="0"/>
          <w:numId w:val="29"/>
        </w:numPr>
        <w:ind w:left="0" w:firstLine="0"/>
        <w:rPr>
          <w:rFonts w:ascii="Bookman Old Style" w:eastAsia="Bookman Old Style" w:hAnsi="Bookman Old Style" w:cs="Bookman Old Style"/>
          <w:sz w:val="24"/>
          <w:vertAlign w:val="subscript"/>
        </w:rPr>
      </w:pPr>
      <w:r>
        <w:t>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w:t>
      </w:r>
      <w:r w:rsidRPr="00452AF9">
        <w:rPr>
          <w:rFonts w:ascii="Bookman Old Style" w:eastAsia="Bookman Old Style" w:hAnsi="Bookman Old Style" w:cs="Bookman Old Style"/>
          <w:sz w:val="24"/>
          <w:vertAlign w:val="subscript"/>
        </w:rPr>
        <w:t xml:space="preserve"> </w:t>
      </w:r>
    </w:p>
    <w:p w:rsidR="00452AF9" w:rsidRDefault="0080180C" w:rsidP="00452AF9">
      <w:pPr>
        <w:pStyle w:val="a4"/>
        <w:numPr>
          <w:ilvl w:val="0"/>
          <w:numId w:val="29"/>
        </w:numPr>
        <w:ind w:left="0" w:firstLine="0"/>
        <w:rPr>
          <w:rFonts w:ascii="Bookman Old Style" w:eastAsia="Bookman Old Style" w:hAnsi="Bookman Old Style" w:cs="Bookman Old Style"/>
          <w:sz w:val="24"/>
          <w:vertAlign w:val="subscript"/>
        </w:rPr>
      </w:pPr>
      <w:proofErr w:type="spellStart"/>
      <w:r>
        <w:t>стимулювально</w:t>
      </w:r>
      <w:proofErr w:type="spellEnd"/>
      <w:r>
        <w:t>-мотиваційна - формує позитивні мотиви навчання;</w:t>
      </w:r>
    </w:p>
    <w:p w:rsidR="00B21243" w:rsidRPr="00452AF9" w:rsidRDefault="0080180C" w:rsidP="00452AF9">
      <w:pPr>
        <w:pStyle w:val="a4"/>
        <w:numPr>
          <w:ilvl w:val="0"/>
          <w:numId w:val="29"/>
        </w:numPr>
        <w:ind w:left="0" w:firstLine="0"/>
        <w:rPr>
          <w:rFonts w:ascii="Bookman Old Style" w:eastAsia="Bookman Old Style" w:hAnsi="Bookman Old Style" w:cs="Bookman Old Style"/>
          <w:sz w:val="24"/>
          <w:vertAlign w:val="subscript"/>
        </w:rPr>
      </w:pPr>
      <w:r>
        <w:t xml:space="preserve">виховна - сприяє формуванню умінь </w:t>
      </w:r>
      <w:proofErr w:type="spellStart"/>
      <w:r>
        <w:t>відповідально</w:t>
      </w:r>
      <w:proofErr w:type="spellEnd"/>
      <w:r>
        <w:t xml:space="preserve"> й зосереджено працювати, застосовувати прийоми контролю й самоконтролю, рефлексії навчальної діяльності.</w:t>
      </w:r>
      <w:r w:rsidRPr="00452AF9">
        <w:rPr>
          <w:rFonts w:ascii="Bookman Old Style" w:eastAsia="Bookman Old Style" w:hAnsi="Bookman Old Style" w:cs="Bookman Old Style"/>
          <w:sz w:val="24"/>
          <w:vertAlign w:val="subscript"/>
        </w:rPr>
        <w:t xml:space="preserve"> </w:t>
      </w:r>
    </w:p>
    <w:p w:rsidR="00B21243" w:rsidRPr="00452AF9" w:rsidRDefault="0080180C">
      <w:pPr>
        <w:ind w:left="624" w:firstLine="0"/>
        <w:rPr>
          <w:i/>
          <w:color w:val="2E74B5" w:themeColor="accent1" w:themeShade="BF"/>
          <w:u w:val="single"/>
        </w:rPr>
      </w:pPr>
      <w:r w:rsidRPr="00452AF9">
        <w:rPr>
          <w:i/>
          <w:color w:val="2E74B5" w:themeColor="accent1" w:themeShade="BF"/>
          <w:u w:val="single"/>
        </w:rPr>
        <w:t>При оцінюванні навчальних досягнень учнів враховуються:</w:t>
      </w:r>
      <w:r w:rsidRPr="00452AF9">
        <w:rPr>
          <w:rFonts w:ascii="Bookman Old Style" w:eastAsia="Bookman Old Style" w:hAnsi="Bookman Old Style" w:cs="Bookman Old Style"/>
          <w:i/>
          <w:color w:val="2E74B5" w:themeColor="accent1" w:themeShade="BF"/>
          <w:sz w:val="24"/>
          <w:u w:val="single"/>
          <w:vertAlign w:val="subscript"/>
        </w:rPr>
        <w:t xml:space="preserve"> </w:t>
      </w:r>
    </w:p>
    <w:p w:rsidR="00B21243" w:rsidRDefault="0080180C" w:rsidP="00452AF9">
      <w:pPr>
        <w:pStyle w:val="a4"/>
        <w:numPr>
          <w:ilvl w:val="0"/>
          <w:numId w:val="30"/>
        </w:numPr>
      </w:pPr>
      <w:r>
        <w:t xml:space="preserve">характеристики відповіді учня: правильність, логічність, обґрунтованість, </w:t>
      </w:r>
    </w:p>
    <w:p w:rsidR="00452AF9" w:rsidRDefault="0080180C">
      <w:pPr>
        <w:ind w:left="609" w:right="1862" w:hanging="624"/>
        <w:rPr>
          <w:rFonts w:ascii="Bookman Old Style" w:eastAsia="Bookman Old Style" w:hAnsi="Bookman Old Style" w:cs="Bookman Old Style"/>
          <w:sz w:val="24"/>
          <w:vertAlign w:val="subscript"/>
        </w:rPr>
      </w:pPr>
      <w:r>
        <w:t>цілісність;</w:t>
      </w:r>
      <w:r>
        <w:rPr>
          <w:rFonts w:ascii="Bookman Old Style" w:eastAsia="Bookman Old Style" w:hAnsi="Bookman Old Style" w:cs="Bookman Old Style"/>
          <w:sz w:val="24"/>
          <w:vertAlign w:val="subscript"/>
        </w:rPr>
        <w:t xml:space="preserve"> </w:t>
      </w:r>
    </w:p>
    <w:p w:rsidR="00B21243" w:rsidRDefault="0080180C" w:rsidP="00452AF9">
      <w:pPr>
        <w:pStyle w:val="a4"/>
        <w:numPr>
          <w:ilvl w:val="0"/>
          <w:numId w:val="30"/>
        </w:numPr>
        <w:ind w:left="0" w:right="2" w:firstLine="0"/>
      </w:pPr>
      <w:r>
        <w:t>якість знань: повнота, г</w:t>
      </w:r>
      <w:r w:rsidR="00452AF9">
        <w:t xml:space="preserve">либина, гнучкість, системність, </w:t>
      </w:r>
      <w:r>
        <w:t>міцність;</w:t>
      </w:r>
      <w:r w:rsidRPr="00452AF9">
        <w:rPr>
          <w:rFonts w:ascii="Bookman Old Style" w:eastAsia="Bookman Old Style" w:hAnsi="Bookman Old Style" w:cs="Bookman Old Style"/>
          <w:sz w:val="24"/>
          <w:vertAlign w:val="subscript"/>
        </w:rPr>
        <w:t xml:space="preserve"> </w:t>
      </w:r>
    </w:p>
    <w:p w:rsidR="00B21243" w:rsidRDefault="0080180C" w:rsidP="00452AF9">
      <w:pPr>
        <w:pStyle w:val="a4"/>
        <w:numPr>
          <w:ilvl w:val="0"/>
          <w:numId w:val="30"/>
        </w:numPr>
        <w:ind w:left="0" w:firstLine="0"/>
      </w:pPr>
      <w:r>
        <w:t>сформованість предметних умінь і навичок;</w:t>
      </w:r>
      <w:r w:rsidRPr="00452AF9">
        <w:rPr>
          <w:rFonts w:ascii="Bookman Old Style" w:eastAsia="Bookman Old Style" w:hAnsi="Bookman Old Style" w:cs="Bookman Old Style"/>
          <w:sz w:val="24"/>
          <w:vertAlign w:val="subscript"/>
        </w:rPr>
        <w:t xml:space="preserve"> </w:t>
      </w:r>
    </w:p>
    <w:p w:rsidR="00B21243" w:rsidRDefault="0080180C" w:rsidP="00452AF9">
      <w:pPr>
        <w:pStyle w:val="a4"/>
        <w:numPr>
          <w:ilvl w:val="0"/>
          <w:numId w:val="30"/>
        </w:numPr>
        <w:spacing w:after="0" w:line="259" w:lineRule="auto"/>
        <w:ind w:left="0" w:right="-2" w:firstLine="0"/>
      </w:pPr>
      <w: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r w:rsidRPr="00452AF9">
        <w:rPr>
          <w:rFonts w:ascii="Bookman Old Style" w:eastAsia="Bookman Old Style" w:hAnsi="Bookman Old Style" w:cs="Bookman Old Style"/>
          <w:sz w:val="24"/>
          <w:vertAlign w:val="subscript"/>
        </w:rPr>
        <w:t xml:space="preserve"> </w:t>
      </w:r>
      <w:r>
        <w:t>досвід творчої діяльності (вміння виявля</w:t>
      </w:r>
      <w:r w:rsidR="00452AF9">
        <w:t xml:space="preserve">ти проблеми та розв’язувати їх, </w:t>
      </w:r>
      <w:r>
        <w:t>формулювати гіпотези);</w:t>
      </w:r>
      <w:r w:rsidRPr="00452AF9">
        <w:rPr>
          <w:rFonts w:ascii="Bookman Old Style" w:eastAsia="Bookman Old Style" w:hAnsi="Bookman Old Style" w:cs="Bookman Old Style"/>
          <w:sz w:val="24"/>
          <w:vertAlign w:val="subscript"/>
        </w:rPr>
        <w:t xml:space="preserve"> </w:t>
      </w:r>
      <w:r>
        <w:t>самостійність оцінних суджень.</w:t>
      </w:r>
    </w:p>
    <w:p w:rsidR="00B21243" w:rsidRPr="00452AF9" w:rsidRDefault="0080180C">
      <w:pPr>
        <w:ind w:left="-15" w:firstLine="624"/>
        <w:rPr>
          <w:i/>
          <w:color w:val="2E74B5" w:themeColor="accent1" w:themeShade="BF"/>
          <w:u w:val="single"/>
        </w:rPr>
      </w:pPr>
      <w:r w:rsidRPr="00452AF9">
        <w:rPr>
          <w:i/>
          <w:color w:val="2E74B5" w:themeColor="accent1" w:themeShade="BF"/>
          <w:u w:val="single"/>
        </w:rPr>
        <w:t>Характеристики якості знань взаємопов’язані між собою і доповнюють одна одну:</w:t>
      </w:r>
      <w:r w:rsidRPr="00452AF9">
        <w:rPr>
          <w:rFonts w:ascii="Bookman Old Style" w:eastAsia="Bookman Old Style" w:hAnsi="Bookman Old Style" w:cs="Bookman Old Style"/>
          <w:i/>
          <w:color w:val="2E74B5" w:themeColor="accent1" w:themeShade="BF"/>
          <w:sz w:val="16"/>
          <w:u w:val="single"/>
        </w:rPr>
        <w:t xml:space="preserve"> </w:t>
      </w:r>
    </w:p>
    <w:p w:rsidR="00452AF9" w:rsidRPr="00452AF9" w:rsidRDefault="0080180C" w:rsidP="00452AF9">
      <w:pPr>
        <w:pStyle w:val="a4"/>
        <w:numPr>
          <w:ilvl w:val="0"/>
          <w:numId w:val="31"/>
        </w:numPr>
        <w:ind w:left="0" w:firstLine="0"/>
      </w:pPr>
      <w:r>
        <w:t>повнота знань - кількість знань, визначених навчальною програмою;</w:t>
      </w:r>
    </w:p>
    <w:p w:rsidR="00452AF9" w:rsidRPr="00452AF9" w:rsidRDefault="0080180C" w:rsidP="00452AF9">
      <w:pPr>
        <w:pStyle w:val="a4"/>
        <w:numPr>
          <w:ilvl w:val="0"/>
          <w:numId w:val="31"/>
        </w:numPr>
        <w:ind w:left="0" w:firstLine="0"/>
      </w:pPr>
      <w:r>
        <w:t xml:space="preserve">глибина знань - усвідомленість існуючих </w:t>
      </w:r>
      <w:proofErr w:type="spellStart"/>
      <w:r>
        <w:t>зв’язків</w:t>
      </w:r>
      <w:proofErr w:type="spellEnd"/>
      <w:r>
        <w:t xml:space="preserve"> між групами знань;</w:t>
      </w:r>
    </w:p>
    <w:p w:rsidR="00452AF9" w:rsidRDefault="0080180C" w:rsidP="00452AF9">
      <w:pPr>
        <w:pStyle w:val="a4"/>
        <w:numPr>
          <w:ilvl w:val="0"/>
          <w:numId w:val="31"/>
        </w:numPr>
        <w:ind w:left="0" w:firstLine="0"/>
      </w:pPr>
      <w:r>
        <w:t xml:space="preserve">гнучкість знань - уміння учнів застосовувати набуті знання у стандартних і нестандартних ситуаціях; </w:t>
      </w:r>
    </w:p>
    <w:p w:rsidR="00452AF9" w:rsidRDefault="0080180C" w:rsidP="00452AF9">
      <w:pPr>
        <w:pStyle w:val="a4"/>
        <w:numPr>
          <w:ilvl w:val="0"/>
          <w:numId w:val="31"/>
        </w:numPr>
        <w:ind w:left="0" w:firstLine="0"/>
      </w:pPr>
      <w:r>
        <w:t xml:space="preserve">знаходити варіативні способи використання знань; </w:t>
      </w:r>
    </w:p>
    <w:p w:rsidR="00452AF9" w:rsidRPr="00452AF9" w:rsidRDefault="0080180C" w:rsidP="00452AF9">
      <w:pPr>
        <w:pStyle w:val="a4"/>
        <w:numPr>
          <w:ilvl w:val="0"/>
          <w:numId w:val="31"/>
        </w:numPr>
        <w:ind w:left="0" w:firstLine="0"/>
      </w:pPr>
      <w:r>
        <w:t>уміння комбінувати новий спосіб діяльності із вже відомих;</w:t>
      </w:r>
      <w:r w:rsidRPr="00452AF9">
        <w:rPr>
          <w:rFonts w:ascii="Bookman Old Style" w:eastAsia="Bookman Old Style" w:hAnsi="Bookman Old Style" w:cs="Bookman Old Style"/>
          <w:sz w:val="24"/>
          <w:vertAlign w:val="subscript"/>
        </w:rPr>
        <w:t xml:space="preserve"> </w:t>
      </w:r>
    </w:p>
    <w:p w:rsidR="00B21243" w:rsidRDefault="0080180C" w:rsidP="00452AF9">
      <w:pPr>
        <w:pStyle w:val="a4"/>
        <w:numPr>
          <w:ilvl w:val="0"/>
          <w:numId w:val="31"/>
        </w:numPr>
        <w:ind w:left="0" w:firstLine="0"/>
      </w:pPr>
      <w:r>
        <w:t xml:space="preserve">системність знань - усвідомлення структури знань, їх ієрархії і послідовності, </w:t>
      </w:r>
    </w:p>
    <w:p w:rsidR="00452AF9" w:rsidRDefault="0080180C">
      <w:pPr>
        <w:ind w:left="609" w:hanging="624"/>
        <w:rPr>
          <w:rFonts w:ascii="Bookman Old Style" w:eastAsia="Bookman Old Style" w:hAnsi="Bookman Old Style" w:cs="Bookman Old Style"/>
          <w:sz w:val="24"/>
          <w:vertAlign w:val="subscript"/>
        </w:rPr>
      </w:pPr>
      <w:r>
        <w:t>тобто усвідомлення одних знань як базових для інших;</w:t>
      </w:r>
      <w:r>
        <w:rPr>
          <w:rFonts w:ascii="Bookman Old Style" w:eastAsia="Bookman Old Style" w:hAnsi="Bookman Old Style" w:cs="Bookman Old Style"/>
          <w:sz w:val="24"/>
          <w:vertAlign w:val="subscript"/>
        </w:rPr>
        <w:t xml:space="preserve"> </w:t>
      </w:r>
    </w:p>
    <w:p w:rsidR="00B21243" w:rsidRDefault="0080180C" w:rsidP="00452AF9">
      <w:pPr>
        <w:pStyle w:val="a4"/>
        <w:numPr>
          <w:ilvl w:val="0"/>
          <w:numId w:val="32"/>
        </w:numPr>
        <w:ind w:left="0" w:firstLine="0"/>
      </w:pPr>
      <w:r>
        <w:t xml:space="preserve">міцність знань - тривалість збереження їх в пам’яті, відтворення їх в </w:t>
      </w:r>
    </w:p>
    <w:p w:rsidR="00B21243" w:rsidRDefault="0080180C">
      <w:pPr>
        <w:ind w:left="-15" w:firstLine="0"/>
      </w:pPr>
      <w:r>
        <w:t>необхідних ситуаціях.</w:t>
      </w:r>
      <w:r>
        <w:rPr>
          <w:rFonts w:ascii="Bookman Old Style" w:eastAsia="Bookman Old Style" w:hAnsi="Bookman Old Style" w:cs="Bookman Old Style"/>
          <w:sz w:val="24"/>
          <w:vertAlign w:val="subscript"/>
        </w:rPr>
        <w:t xml:space="preserve"> </w:t>
      </w:r>
    </w:p>
    <w:p w:rsidR="00B21243" w:rsidRDefault="0080180C" w:rsidP="00452AF9">
      <w:pPr>
        <w:spacing w:after="277" w:line="259" w:lineRule="auto"/>
        <w:ind w:left="249" w:hanging="10"/>
        <w:jc w:val="center"/>
      </w:pPr>
      <w:r>
        <w:t>Критерії оцінювання навчальних до</w:t>
      </w:r>
      <w:r w:rsidR="00452AF9">
        <w:t>сягнень учнів основної  школи</w:t>
      </w:r>
    </w:p>
    <w:tbl>
      <w:tblPr>
        <w:tblStyle w:val="TableGrid"/>
        <w:tblW w:w="9204" w:type="dxa"/>
        <w:tblInd w:w="0" w:type="dxa"/>
        <w:tblCellMar>
          <w:left w:w="10" w:type="dxa"/>
        </w:tblCellMar>
        <w:tblLook w:val="04A0" w:firstRow="1" w:lastRow="0" w:firstColumn="1" w:lastColumn="0" w:noHBand="0" w:noVBand="1"/>
      </w:tblPr>
      <w:tblGrid>
        <w:gridCol w:w="1978"/>
        <w:gridCol w:w="773"/>
        <w:gridCol w:w="6453"/>
      </w:tblGrid>
      <w:tr w:rsidR="00B21243" w:rsidTr="00452AF9">
        <w:trPr>
          <w:trHeight w:val="629"/>
        </w:trPr>
        <w:tc>
          <w:tcPr>
            <w:tcW w:w="1978"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center"/>
            </w:pPr>
            <w:r>
              <w:rPr>
                <w:b/>
                <w:sz w:val="24"/>
              </w:rPr>
              <w:lastRenderedPageBreak/>
              <w:t>Рівні навчальних досягнень</w:t>
            </w:r>
            <w:r>
              <w:t xml:space="preserve"> </w:t>
            </w: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82" w:firstLine="0"/>
            </w:pPr>
            <w:r>
              <w:rPr>
                <w:b/>
                <w:sz w:val="24"/>
              </w:rPr>
              <w:t>Бали</w:t>
            </w:r>
            <w:r>
              <w:t xml:space="preserve"> </w:t>
            </w:r>
          </w:p>
        </w:tc>
        <w:tc>
          <w:tcPr>
            <w:tcW w:w="645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14" w:firstLine="0"/>
              <w:jc w:val="center"/>
            </w:pPr>
            <w:r>
              <w:rPr>
                <w:b/>
                <w:sz w:val="24"/>
              </w:rPr>
              <w:t>Загальні критерії оцінювання навчальних досягнень учнів</w:t>
            </w:r>
            <w:r>
              <w:t xml:space="preserve"> </w:t>
            </w:r>
          </w:p>
        </w:tc>
      </w:tr>
      <w:tr w:rsidR="00B21243" w:rsidTr="00452AF9">
        <w:trPr>
          <w:trHeight w:val="322"/>
        </w:trPr>
        <w:tc>
          <w:tcPr>
            <w:tcW w:w="1978" w:type="dxa"/>
            <w:vMerge w:val="restart"/>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firstLine="0"/>
              <w:jc w:val="left"/>
            </w:pPr>
            <w:r>
              <w:rPr>
                <w:b/>
                <w:sz w:val="24"/>
              </w:rPr>
              <w:t>I. Початковий</w:t>
            </w:r>
            <w:r>
              <w:t xml:space="preserve"> </w:t>
            </w:r>
          </w:p>
        </w:tc>
        <w:tc>
          <w:tcPr>
            <w:tcW w:w="77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0" w:firstLine="0"/>
              <w:jc w:val="center"/>
            </w:pPr>
            <w:r>
              <w:rPr>
                <w:sz w:val="24"/>
              </w:rPr>
              <w:t>1</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8" w:firstLine="0"/>
              <w:jc w:val="left"/>
            </w:pPr>
            <w:r>
              <w:rPr>
                <w:sz w:val="24"/>
              </w:rPr>
              <w:t>Учні розрізняють об'єкти вивчення</w:t>
            </w:r>
            <w:r>
              <w:t xml:space="preserve"> </w:t>
            </w:r>
          </w:p>
        </w:tc>
      </w:tr>
      <w:tr w:rsidR="00B21243" w:rsidTr="00452AF9">
        <w:trPr>
          <w:trHeight w:val="600"/>
        </w:trPr>
        <w:tc>
          <w:tcPr>
            <w:tcW w:w="0" w:type="auto"/>
            <w:vMerge/>
            <w:tcBorders>
              <w:top w:val="nil"/>
              <w:left w:val="single" w:sz="8" w:space="0" w:color="000000"/>
              <w:bottom w:val="nil"/>
              <w:right w:val="single" w:sz="8" w:space="0" w:color="000000"/>
            </w:tcBorders>
          </w:tcPr>
          <w:p w:rsidR="00B21243" w:rsidRDefault="00B21243">
            <w:pPr>
              <w:spacing w:after="160" w:line="259" w:lineRule="auto"/>
              <w:ind w:firstLine="0"/>
              <w:jc w:val="left"/>
            </w:pP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10" w:firstLine="0"/>
              <w:jc w:val="center"/>
            </w:pPr>
            <w:r>
              <w:rPr>
                <w:sz w:val="24"/>
              </w:rPr>
              <w:t>2</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8" w:firstLine="0"/>
            </w:pPr>
            <w:r>
              <w:rPr>
                <w:sz w:val="24"/>
              </w:rPr>
              <w:t>Учні відтворюють незначну частину навчального матеріалу, мають нечіткі уявлення про об'єкт вивчення</w:t>
            </w:r>
            <w:r>
              <w:t xml:space="preserve"> </w:t>
            </w:r>
          </w:p>
        </w:tc>
      </w:tr>
      <w:tr w:rsidR="00B21243" w:rsidTr="00452AF9">
        <w:trPr>
          <w:trHeight w:val="600"/>
        </w:trPr>
        <w:tc>
          <w:tcPr>
            <w:tcW w:w="0" w:type="auto"/>
            <w:vMerge/>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10" w:firstLine="0"/>
              <w:jc w:val="center"/>
            </w:pPr>
            <w:r>
              <w:rPr>
                <w:sz w:val="24"/>
              </w:rPr>
              <w:t>3</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8" w:firstLine="0"/>
              <w:jc w:val="left"/>
            </w:pPr>
            <w:r>
              <w:rPr>
                <w:sz w:val="24"/>
              </w:rPr>
              <w:t>Учні відтворюють частину навчального матеріалу; з допомогою вчителя виконують елементарні завдання</w:t>
            </w:r>
            <w:r>
              <w:t xml:space="preserve"> </w:t>
            </w:r>
          </w:p>
        </w:tc>
      </w:tr>
      <w:tr w:rsidR="00B21243" w:rsidTr="00452AF9">
        <w:trPr>
          <w:trHeight w:val="600"/>
        </w:trPr>
        <w:tc>
          <w:tcPr>
            <w:tcW w:w="1978" w:type="dxa"/>
            <w:vMerge w:val="restart"/>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43" w:firstLine="0"/>
              <w:jc w:val="left"/>
            </w:pPr>
            <w:r>
              <w:rPr>
                <w:b/>
                <w:sz w:val="24"/>
              </w:rPr>
              <w:t>II. Середній</w:t>
            </w:r>
            <w:r>
              <w:t xml:space="preserve"> </w:t>
            </w: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10" w:firstLine="0"/>
              <w:jc w:val="center"/>
            </w:pPr>
            <w:r>
              <w:rPr>
                <w:sz w:val="24"/>
              </w:rPr>
              <w:t>4</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8" w:firstLine="0"/>
              <w:jc w:val="left"/>
            </w:pPr>
            <w:r>
              <w:rPr>
                <w:sz w:val="24"/>
              </w:rPr>
              <w:t>Учні з допомогою вчителя відтворюють основний навчальний матеріал, можуть повторити за зразком певну операцію, дію</w:t>
            </w:r>
            <w:r>
              <w:t xml:space="preserve"> </w:t>
            </w:r>
          </w:p>
        </w:tc>
      </w:tr>
      <w:tr w:rsidR="00B21243" w:rsidTr="00452AF9">
        <w:trPr>
          <w:trHeight w:val="874"/>
        </w:trPr>
        <w:tc>
          <w:tcPr>
            <w:tcW w:w="0" w:type="auto"/>
            <w:vMerge/>
            <w:tcBorders>
              <w:top w:val="nil"/>
              <w:left w:val="single" w:sz="8" w:space="0" w:color="000000"/>
              <w:bottom w:val="nil"/>
              <w:right w:val="single" w:sz="8" w:space="0" w:color="000000"/>
            </w:tcBorders>
          </w:tcPr>
          <w:p w:rsidR="00B21243" w:rsidRDefault="00B21243">
            <w:pPr>
              <w:spacing w:after="160" w:line="259" w:lineRule="auto"/>
              <w:ind w:firstLine="0"/>
              <w:jc w:val="left"/>
            </w:pP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10" w:firstLine="0"/>
              <w:jc w:val="center"/>
            </w:pPr>
            <w:r>
              <w:rPr>
                <w:sz w:val="24"/>
              </w:rPr>
              <w:t>5</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8" w:right="17" w:firstLine="0"/>
            </w:pPr>
            <w:r>
              <w:rPr>
                <w:sz w:val="24"/>
              </w:rPr>
              <w:t xml:space="preserve">Учні відтворюють основний навчальний матеріал, здатні з помилками й </w:t>
            </w:r>
            <w:proofErr w:type="spellStart"/>
            <w:r>
              <w:rPr>
                <w:sz w:val="24"/>
              </w:rPr>
              <w:t>неточностями</w:t>
            </w:r>
            <w:proofErr w:type="spellEnd"/>
            <w:r>
              <w:rPr>
                <w:sz w:val="24"/>
              </w:rPr>
              <w:t xml:space="preserve"> дати визначення понять, сформулювати правило</w:t>
            </w:r>
            <w:r>
              <w:t xml:space="preserve"> </w:t>
            </w:r>
          </w:p>
        </w:tc>
      </w:tr>
      <w:tr w:rsidR="00B21243" w:rsidTr="00452AF9">
        <w:trPr>
          <w:trHeight w:val="1152"/>
        </w:trPr>
        <w:tc>
          <w:tcPr>
            <w:tcW w:w="0" w:type="auto"/>
            <w:vMerge/>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10" w:firstLine="0"/>
              <w:jc w:val="center"/>
            </w:pPr>
            <w:r>
              <w:rPr>
                <w:sz w:val="24"/>
              </w:rPr>
              <w:t>6</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8" w:right="207" w:firstLine="0"/>
            </w:pPr>
            <w:r>
              <w:rPr>
                <w:sz w:val="24"/>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r>
              <w:t xml:space="preserve"> </w:t>
            </w:r>
          </w:p>
        </w:tc>
      </w:tr>
      <w:tr w:rsidR="00B21243" w:rsidTr="00452AF9">
        <w:trPr>
          <w:trHeight w:val="1152"/>
        </w:trPr>
        <w:tc>
          <w:tcPr>
            <w:tcW w:w="1978" w:type="dxa"/>
            <w:vMerge w:val="restart"/>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43" w:firstLine="0"/>
              <w:jc w:val="left"/>
            </w:pPr>
            <w:r>
              <w:rPr>
                <w:b/>
                <w:sz w:val="24"/>
              </w:rPr>
              <w:t>III. Достатній</w:t>
            </w:r>
            <w:r>
              <w:t xml:space="preserve"> </w:t>
            </w: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10" w:firstLine="0"/>
              <w:jc w:val="center"/>
            </w:pPr>
            <w:r>
              <w:rPr>
                <w:sz w:val="24"/>
              </w:rPr>
              <w:t>7</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8" w:right="53" w:firstLine="0"/>
            </w:pPr>
            <w:r>
              <w:rPr>
                <w:sz w:val="24"/>
              </w:rPr>
              <w:t>Учні правильно відтворюють навчальний матеріал, знають</w:t>
            </w:r>
            <w:r>
              <w:t xml:space="preserve"> </w:t>
            </w:r>
            <w:r>
              <w:rPr>
                <w:sz w:val="24"/>
              </w:rPr>
              <w:t>основоположні теорії і факти, вміють наводити окремі власні приклади на підтвердження певних думок, частково контролюють власні навчальні дії</w:t>
            </w:r>
            <w:r>
              <w:t xml:space="preserve"> </w:t>
            </w:r>
          </w:p>
        </w:tc>
      </w:tr>
      <w:tr w:rsidR="00B21243" w:rsidTr="00452AF9">
        <w:trPr>
          <w:trHeight w:val="1430"/>
        </w:trPr>
        <w:tc>
          <w:tcPr>
            <w:tcW w:w="0" w:type="auto"/>
            <w:vMerge/>
            <w:tcBorders>
              <w:top w:val="nil"/>
              <w:left w:val="single" w:sz="8" w:space="0" w:color="000000"/>
              <w:bottom w:val="nil"/>
              <w:right w:val="single" w:sz="8" w:space="0" w:color="000000"/>
            </w:tcBorders>
          </w:tcPr>
          <w:p w:rsidR="00B21243" w:rsidRDefault="00B21243">
            <w:pPr>
              <w:spacing w:after="160" w:line="259" w:lineRule="auto"/>
              <w:ind w:firstLine="0"/>
              <w:jc w:val="left"/>
            </w:pP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10" w:firstLine="0"/>
              <w:jc w:val="center"/>
            </w:pPr>
            <w:r>
              <w:rPr>
                <w:sz w:val="24"/>
              </w:rPr>
              <w:t>8</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8" w:right="7" w:firstLine="0"/>
              <w:jc w:val="left"/>
            </w:pPr>
            <w:r>
              <w:rPr>
                <w:sz w:val="24"/>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w:t>
            </w:r>
            <w:proofErr w:type="spellStart"/>
            <w:r>
              <w:rPr>
                <w:sz w:val="24"/>
              </w:rPr>
              <w:t>логічні,хоч</w:t>
            </w:r>
            <w:proofErr w:type="spellEnd"/>
            <w:r>
              <w:rPr>
                <w:sz w:val="24"/>
              </w:rPr>
              <w:t xml:space="preserve"> і мають неточності</w:t>
            </w:r>
            <w:r>
              <w:t xml:space="preserve"> </w:t>
            </w:r>
          </w:p>
        </w:tc>
      </w:tr>
      <w:tr w:rsidR="00B21243" w:rsidTr="00452AF9">
        <w:trPr>
          <w:trHeight w:val="1152"/>
        </w:trPr>
        <w:tc>
          <w:tcPr>
            <w:tcW w:w="0" w:type="auto"/>
            <w:vMerge/>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left="10" w:firstLine="0"/>
              <w:jc w:val="center"/>
            </w:pPr>
            <w:r>
              <w:rPr>
                <w:sz w:val="24"/>
              </w:rPr>
              <w:t>9</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8" w:firstLine="0"/>
              <w:jc w:val="left"/>
            </w:pPr>
            <w:r>
              <w:rPr>
                <w:sz w:val="24"/>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r>
              <w:t xml:space="preserve"> </w:t>
            </w:r>
          </w:p>
        </w:tc>
      </w:tr>
      <w:tr w:rsidR="00B21243" w:rsidTr="00452AF9">
        <w:trPr>
          <w:trHeight w:val="590"/>
        </w:trPr>
        <w:tc>
          <w:tcPr>
            <w:tcW w:w="1978" w:type="dxa"/>
            <w:vMerge w:val="restart"/>
            <w:tcBorders>
              <w:top w:val="nil"/>
              <w:left w:val="single" w:sz="8" w:space="0" w:color="000000"/>
              <w:bottom w:val="single" w:sz="8" w:space="0" w:color="000000"/>
              <w:right w:val="single" w:sz="8" w:space="0" w:color="000000"/>
            </w:tcBorders>
            <w:vAlign w:val="center"/>
          </w:tcPr>
          <w:p w:rsidR="00B21243" w:rsidRDefault="0080180C">
            <w:pPr>
              <w:spacing w:after="0" w:line="259" w:lineRule="auto"/>
              <w:ind w:left="5" w:firstLine="0"/>
              <w:jc w:val="left"/>
            </w:pPr>
            <w:r>
              <w:rPr>
                <w:b/>
                <w:sz w:val="24"/>
              </w:rPr>
              <w:t>IV. Високий</w:t>
            </w:r>
            <w:r>
              <w:t xml:space="preserve"> </w:t>
            </w:r>
          </w:p>
        </w:tc>
        <w:tc>
          <w:tcPr>
            <w:tcW w:w="773" w:type="dxa"/>
            <w:tcBorders>
              <w:top w:val="nil"/>
              <w:left w:val="single" w:sz="8" w:space="0" w:color="000000"/>
              <w:bottom w:val="single" w:sz="8" w:space="0" w:color="000000"/>
              <w:right w:val="single" w:sz="8" w:space="0" w:color="000000"/>
            </w:tcBorders>
            <w:vAlign w:val="center"/>
          </w:tcPr>
          <w:p w:rsidR="00B21243" w:rsidRDefault="0080180C">
            <w:pPr>
              <w:spacing w:after="0" w:line="259" w:lineRule="auto"/>
              <w:ind w:right="24" w:firstLine="0"/>
              <w:jc w:val="center"/>
            </w:pPr>
            <w:r>
              <w:rPr>
                <w:sz w:val="24"/>
              </w:rPr>
              <w:t>10</w:t>
            </w:r>
            <w:r>
              <w:t xml:space="preserve"> </w:t>
            </w:r>
          </w:p>
        </w:tc>
        <w:tc>
          <w:tcPr>
            <w:tcW w:w="6453" w:type="dxa"/>
            <w:tcBorders>
              <w:top w:val="nil"/>
              <w:left w:val="single" w:sz="8" w:space="0" w:color="000000"/>
              <w:bottom w:val="single" w:sz="8" w:space="0" w:color="000000"/>
              <w:right w:val="single" w:sz="8" w:space="0" w:color="000000"/>
            </w:tcBorders>
          </w:tcPr>
          <w:p w:rsidR="00B21243" w:rsidRDefault="0080180C">
            <w:pPr>
              <w:spacing w:after="0" w:line="259" w:lineRule="auto"/>
              <w:ind w:firstLine="0"/>
            </w:pPr>
            <w:r>
              <w:rPr>
                <w:sz w:val="24"/>
              </w:rPr>
              <w:t xml:space="preserve">Учні мають повні, глибокі знання, здатні використовувати їх у практичній діяльності, робити висновки, узагальнення </w:t>
            </w:r>
            <w:r>
              <w:t xml:space="preserve"> </w:t>
            </w:r>
          </w:p>
        </w:tc>
      </w:tr>
      <w:tr w:rsidR="00B21243" w:rsidTr="00452AF9">
        <w:trPr>
          <w:trHeight w:val="1152"/>
        </w:trPr>
        <w:tc>
          <w:tcPr>
            <w:tcW w:w="0" w:type="auto"/>
            <w:vMerge/>
            <w:tcBorders>
              <w:top w:val="nil"/>
              <w:left w:val="single" w:sz="8" w:space="0" w:color="000000"/>
              <w:bottom w:val="nil"/>
              <w:right w:val="single" w:sz="8" w:space="0" w:color="000000"/>
            </w:tcBorders>
          </w:tcPr>
          <w:p w:rsidR="00B21243" w:rsidRDefault="00B21243">
            <w:pPr>
              <w:spacing w:after="160" w:line="259" w:lineRule="auto"/>
              <w:ind w:firstLine="0"/>
              <w:jc w:val="left"/>
            </w:pP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right="24" w:firstLine="0"/>
              <w:jc w:val="center"/>
            </w:pPr>
            <w:r>
              <w:rPr>
                <w:sz w:val="24"/>
              </w:rPr>
              <w:t>11</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left"/>
            </w:pPr>
            <w:r>
              <w:rPr>
                <w:sz w:val="24"/>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r>
              <w:t xml:space="preserve"> </w:t>
            </w:r>
          </w:p>
        </w:tc>
      </w:tr>
      <w:tr w:rsidR="00B21243" w:rsidTr="00452AF9">
        <w:trPr>
          <w:trHeight w:val="1704"/>
        </w:trPr>
        <w:tc>
          <w:tcPr>
            <w:tcW w:w="0" w:type="auto"/>
            <w:vMerge/>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773" w:type="dxa"/>
            <w:tcBorders>
              <w:top w:val="single" w:sz="8" w:space="0" w:color="000000"/>
              <w:left w:val="single" w:sz="8" w:space="0" w:color="000000"/>
              <w:bottom w:val="single" w:sz="8" w:space="0" w:color="000000"/>
              <w:right w:val="single" w:sz="8" w:space="0" w:color="000000"/>
            </w:tcBorders>
            <w:vAlign w:val="center"/>
          </w:tcPr>
          <w:p w:rsidR="00B21243" w:rsidRDefault="0080180C">
            <w:pPr>
              <w:spacing w:after="0" w:line="259" w:lineRule="auto"/>
              <w:ind w:right="24" w:firstLine="0"/>
              <w:jc w:val="center"/>
            </w:pPr>
            <w:r>
              <w:rPr>
                <w:sz w:val="24"/>
              </w:rPr>
              <w:t>12</w:t>
            </w:r>
            <w:r>
              <w:t xml:space="preserve"> </w:t>
            </w:r>
          </w:p>
        </w:tc>
        <w:tc>
          <w:tcPr>
            <w:tcW w:w="645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left"/>
            </w:pPr>
            <w:r>
              <w:rPr>
                <w:sz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r>
              <w:t xml:space="preserve"> </w:t>
            </w:r>
          </w:p>
        </w:tc>
      </w:tr>
    </w:tbl>
    <w:p w:rsidR="00B21243" w:rsidRDefault="0080180C">
      <w:pPr>
        <w:spacing w:after="0" w:line="259" w:lineRule="auto"/>
        <w:ind w:left="567" w:firstLine="0"/>
        <w:jc w:val="left"/>
      </w:pPr>
      <w:r>
        <w:rPr>
          <w:b/>
          <w:i/>
        </w:rPr>
        <w:t xml:space="preserve"> </w:t>
      </w:r>
    </w:p>
    <w:p w:rsidR="00B21243" w:rsidRDefault="0080180C">
      <w:pPr>
        <w:pStyle w:val="1"/>
        <w:ind w:left="-15"/>
      </w:pPr>
      <w:r>
        <w:t>4.2.4. Критерії, правила і процедури оцінювання педагогічної діяльності педагогічних працівників</w:t>
      </w:r>
      <w:r>
        <w:rPr>
          <w:b w:val="0"/>
          <w:i w:val="0"/>
        </w:rPr>
        <w:t xml:space="preserve"> </w:t>
      </w:r>
    </w:p>
    <w:p w:rsidR="00B21243" w:rsidRDefault="0080180C">
      <w:pPr>
        <w:spacing w:after="0" w:line="259" w:lineRule="auto"/>
        <w:ind w:left="567" w:firstLine="0"/>
        <w:jc w:val="left"/>
      </w:pPr>
      <w:r>
        <w:t xml:space="preserve"> </w:t>
      </w:r>
    </w:p>
    <w:p w:rsidR="00B21243" w:rsidRDefault="0080180C">
      <w:pPr>
        <w:ind w:left="-15"/>
      </w:pPr>
      <w:r>
        <w:lastRenderedPageBreak/>
        <w:t xml:space="preserve">Процедура оцінювання педагогічної діяльності педагогічного працівника включає в себе атестацію та сертифікацію. </w:t>
      </w:r>
    </w:p>
    <w:p w:rsidR="00B21243" w:rsidRDefault="0080180C">
      <w:pPr>
        <w:ind w:left="-15"/>
      </w:pPr>
      <w: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p>
    <w:p w:rsidR="00B21243" w:rsidRDefault="0080180C">
      <w:pPr>
        <w:ind w:left="-15"/>
      </w:pPr>
      <w:r>
        <w:t xml:space="preserve">Атестація педагогічних працівників може бути черговою або позачерговою. Педагогічний працівник проходить чергову атестацію не рідше одного разу на п’ять років, крім випадків, передбачених законодавством. </w:t>
      </w:r>
    </w:p>
    <w:p w:rsidR="00B21243" w:rsidRDefault="0080180C">
      <w:pPr>
        <w:ind w:left="-15"/>
      </w:pPr>
      <w: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B21243" w:rsidRDefault="0080180C">
      <w:pPr>
        <w:ind w:left="-15"/>
      </w:pPr>
      <w:r>
        <w:t xml:space="preserve">Рішення атестаційної комісії може бути підставою для звільнення педагогічного працівника з роботи у порядку, встановленому законодавством. </w:t>
      </w:r>
    </w:p>
    <w:p w:rsidR="00B21243" w:rsidRDefault="0080180C">
      <w:pPr>
        <w:ind w:left="-15"/>
      </w:pPr>
      <w:r>
        <w:t xml:space="preserve">Положення про атестацію педагогічних працівників затверджує центральний орган виконавчої влади у сфері освіти. </w:t>
      </w:r>
    </w:p>
    <w:p w:rsidR="00B21243" w:rsidRDefault="0080180C">
      <w:pPr>
        <w:ind w:left="-15"/>
      </w:pPr>
      <w:r>
        <w:t xml:space="preserve">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w:t>
      </w:r>
    </w:p>
    <w:p w:rsidR="00B21243" w:rsidRDefault="0080180C">
      <w:pPr>
        <w:ind w:left="-15"/>
      </w:pPr>
      <w:r>
        <w:t xml:space="preserve">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w:t>
      </w:r>
    </w:p>
    <w:p w:rsidR="00B21243" w:rsidRPr="00002491" w:rsidRDefault="0080180C">
      <w:pPr>
        <w:spacing w:after="253" w:line="249" w:lineRule="auto"/>
        <w:ind w:left="10" w:right="13" w:hanging="10"/>
        <w:jc w:val="center"/>
        <w:rPr>
          <w:i/>
          <w:color w:val="00B050"/>
          <w:u w:val="single"/>
        </w:rPr>
      </w:pPr>
      <w:r w:rsidRPr="00002491">
        <w:rPr>
          <w:b/>
          <w:i/>
          <w:color w:val="00B050"/>
          <w:u w:val="single"/>
        </w:rPr>
        <w:t>Критерії оцінювання роботи вчителя</w:t>
      </w:r>
      <w:r w:rsidRPr="00002491">
        <w:rPr>
          <w:rFonts w:ascii="Bookman Old Style" w:eastAsia="Bookman Old Style" w:hAnsi="Bookman Old Style" w:cs="Bookman Old Style"/>
          <w:i/>
          <w:color w:val="00B050"/>
          <w:sz w:val="24"/>
          <w:u w:val="single"/>
          <w:vertAlign w:val="subscript"/>
        </w:rPr>
        <w:t xml:space="preserve"> </w:t>
      </w:r>
    </w:p>
    <w:p w:rsidR="00B21243" w:rsidRDefault="0080180C">
      <w:pPr>
        <w:spacing w:after="0" w:line="259" w:lineRule="auto"/>
        <w:ind w:right="6" w:firstLine="0"/>
        <w:jc w:val="center"/>
      </w:pPr>
      <w:r>
        <w:rPr>
          <w:b/>
          <w:i/>
        </w:rPr>
        <w:t>І. Професійний рівень діяльності вчителя</w:t>
      </w:r>
      <w:r>
        <w:rPr>
          <w:b/>
          <w:i/>
          <w:sz w:val="36"/>
        </w:rPr>
        <w:t xml:space="preserve"> </w:t>
      </w:r>
    </w:p>
    <w:tbl>
      <w:tblPr>
        <w:tblStyle w:val="TableGrid"/>
        <w:tblW w:w="9204" w:type="dxa"/>
        <w:tblInd w:w="0" w:type="dxa"/>
        <w:tblCellMar>
          <w:top w:w="14" w:type="dxa"/>
          <w:left w:w="322" w:type="dxa"/>
          <w:right w:w="115" w:type="dxa"/>
        </w:tblCellMar>
        <w:tblLook w:val="04A0" w:firstRow="1" w:lastRow="0" w:firstColumn="1" w:lastColumn="0" w:noHBand="0" w:noVBand="1"/>
      </w:tblPr>
      <w:tblGrid>
        <w:gridCol w:w="1795"/>
        <w:gridCol w:w="2640"/>
        <w:gridCol w:w="2650"/>
        <w:gridCol w:w="2119"/>
      </w:tblGrid>
      <w:tr w:rsidR="00B21243" w:rsidTr="00452AF9">
        <w:trPr>
          <w:trHeight w:val="355"/>
        </w:trPr>
        <w:tc>
          <w:tcPr>
            <w:tcW w:w="1795" w:type="dxa"/>
            <w:tcBorders>
              <w:top w:val="single" w:sz="8" w:space="0" w:color="000000"/>
              <w:left w:val="single" w:sz="8" w:space="0" w:color="000000"/>
              <w:bottom w:val="single" w:sz="8" w:space="0" w:color="000000"/>
              <w:right w:val="nil"/>
            </w:tcBorders>
          </w:tcPr>
          <w:p w:rsidR="00B21243" w:rsidRDefault="00B21243">
            <w:pPr>
              <w:spacing w:after="160" w:line="259" w:lineRule="auto"/>
              <w:ind w:firstLine="0"/>
              <w:jc w:val="left"/>
            </w:pPr>
          </w:p>
        </w:tc>
        <w:tc>
          <w:tcPr>
            <w:tcW w:w="5290" w:type="dxa"/>
            <w:gridSpan w:val="2"/>
            <w:tcBorders>
              <w:top w:val="single" w:sz="8" w:space="0" w:color="000000"/>
              <w:left w:val="nil"/>
              <w:bottom w:val="single" w:sz="8" w:space="0" w:color="000000"/>
              <w:right w:val="nil"/>
            </w:tcBorders>
          </w:tcPr>
          <w:p w:rsidR="00B21243" w:rsidRDefault="0080180C">
            <w:pPr>
              <w:spacing w:after="0" w:line="259" w:lineRule="auto"/>
              <w:ind w:left="562" w:firstLine="0"/>
              <w:jc w:val="left"/>
            </w:pPr>
            <w:r>
              <w:rPr>
                <w:sz w:val="24"/>
              </w:rPr>
              <w:t>Кваліфікаційні категорії</w:t>
            </w:r>
            <w:r>
              <w:t xml:space="preserve"> </w:t>
            </w:r>
          </w:p>
        </w:tc>
        <w:tc>
          <w:tcPr>
            <w:tcW w:w="2119" w:type="dxa"/>
            <w:tcBorders>
              <w:top w:val="single" w:sz="8" w:space="0" w:color="000000"/>
              <w:left w:val="nil"/>
              <w:bottom w:val="single" w:sz="8" w:space="0" w:color="000000"/>
              <w:right w:val="single" w:sz="8" w:space="0" w:color="000000"/>
            </w:tcBorders>
          </w:tcPr>
          <w:p w:rsidR="00B21243" w:rsidRDefault="00B21243">
            <w:pPr>
              <w:spacing w:after="160" w:line="259" w:lineRule="auto"/>
              <w:ind w:firstLine="0"/>
              <w:jc w:val="left"/>
            </w:pPr>
          </w:p>
        </w:tc>
      </w:tr>
      <w:tr w:rsidR="00B21243" w:rsidTr="00452AF9">
        <w:trPr>
          <w:trHeight w:val="600"/>
        </w:trPr>
        <w:tc>
          <w:tcPr>
            <w:tcW w:w="1795"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right="216" w:firstLine="0"/>
              <w:jc w:val="center"/>
            </w:pPr>
            <w:r>
              <w:rPr>
                <w:b/>
                <w:sz w:val="24"/>
              </w:rPr>
              <w:t>Критерії</w:t>
            </w:r>
            <w:r>
              <w:t xml:space="preserve"> </w:t>
            </w:r>
          </w:p>
        </w:tc>
        <w:tc>
          <w:tcPr>
            <w:tcW w:w="2640"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center"/>
            </w:pPr>
            <w:r>
              <w:rPr>
                <w:b/>
                <w:sz w:val="24"/>
              </w:rPr>
              <w:t>Спеціаліст другої категорії</w:t>
            </w:r>
            <w:r>
              <w:t xml:space="preserve"> </w:t>
            </w:r>
          </w:p>
        </w:tc>
        <w:tc>
          <w:tcPr>
            <w:tcW w:w="2650"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center"/>
            </w:pPr>
            <w:r>
              <w:rPr>
                <w:b/>
                <w:sz w:val="24"/>
              </w:rPr>
              <w:t>Спеціаліст першої категорії</w:t>
            </w:r>
            <w:r>
              <w:t xml:space="preserve"> </w:t>
            </w:r>
          </w:p>
        </w:tc>
        <w:tc>
          <w:tcPr>
            <w:tcW w:w="2119"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center"/>
            </w:pPr>
            <w:r>
              <w:rPr>
                <w:b/>
                <w:sz w:val="24"/>
              </w:rPr>
              <w:t>Спеціаліст вищої категорії</w:t>
            </w:r>
            <w:r>
              <w:t xml:space="preserve"> </w:t>
            </w:r>
          </w:p>
        </w:tc>
      </w:tr>
    </w:tbl>
    <w:p w:rsidR="00B21243" w:rsidRDefault="00B21243">
      <w:pPr>
        <w:spacing w:after="0" w:line="259" w:lineRule="auto"/>
        <w:ind w:left="-1133" w:right="533" w:firstLine="0"/>
        <w:jc w:val="left"/>
      </w:pPr>
    </w:p>
    <w:tbl>
      <w:tblPr>
        <w:tblStyle w:val="TableGrid"/>
        <w:tblW w:w="9204" w:type="dxa"/>
        <w:tblInd w:w="0" w:type="dxa"/>
        <w:tblCellMar>
          <w:top w:w="2" w:type="dxa"/>
        </w:tblCellMar>
        <w:tblLook w:val="04A0" w:firstRow="1" w:lastRow="0" w:firstColumn="1" w:lastColumn="0" w:noHBand="0" w:noVBand="1"/>
      </w:tblPr>
      <w:tblGrid>
        <w:gridCol w:w="1795"/>
        <w:gridCol w:w="2640"/>
        <w:gridCol w:w="2650"/>
        <w:gridCol w:w="2119"/>
      </w:tblGrid>
      <w:tr w:rsidR="00B21243" w:rsidTr="00452AF9">
        <w:trPr>
          <w:trHeight w:val="2798"/>
        </w:trPr>
        <w:tc>
          <w:tcPr>
            <w:tcW w:w="1795" w:type="dxa"/>
            <w:tcBorders>
              <w:top w:val="nil"/>
              <w:left w:val="single" w:sz="8" w:space="0" w:color="000000"/>
              <w:bottom w:val="single" w:sz="8" w:space="0" w:color="000000"/>
              <w:right w:val="single" w:sz="8" w:space="0" w:color="000000"/>
            </w:tcBorders>
          </w:tcPr>
          <w:p w:rsidR="00B21243" w:rsidRDefault="0080180C">
            <w:pPr>
              <w:spacing w:after="0" w:line="259" w:lineRule="auto"/>
              <w:ind w:firstLine="29"/>
              <w:jc w:val="center"/>
            </w:pPr>
            <w:r>
              <w:rPr>
                <w:sz w:val="24"/>
              </w:rPr>
              <w:lastRenderedPageBreak/>
              <w:t>1. Знання теоретичних і практичних основ предмета</w:t>
            </w:r>
            <w:r>
              <w:t xml:space="preserve"> </w:t>
            </w:r>
          </w:p>
        </w:tc>
        <w:tc>
          <w:tcPr>
            <w:tcW w:w="2640" w:type="dxa"/>
            <w:tcBorders>
              <w:top w:val="nil"/>
              <w:left w:val="single" w:sz="8" w:space="0" w:color="000000"/>
              <w:bottom w:val="single" w:sz="8" w:space="0" w:color="000000"/>
              <w:right w:val="single" w:sz="8" w:space="0" w:color="000000"/>
            </w:tcBorders>
          </w:tcPr>
          <w:p w:rsidR="00B21243" w:rsidRDefault="0080180C">
            <w:pPr>
              <w:spacing w:after="0" w:line="259" w:lineRule="auto"/>
              <w:ind w:left="125" w:firstLine="10"/>
              <w:jc w:val="left"/>
            </w:pPr>
            <w:r>
              <w:rPr>
                <w:sz w:val="24"/>
              </w:rPr>
              <w:t>Відповідає загальним вимогам, що висуваються до вчителя. Має глибокі знання зі свого предмета</w:t>
            </w:r>
            <w:r>
              <w:t xml:space="preserve"> </w:t>
            </w:r>
          </w:p>
        </w:tc>
        <w:tc>
          <w:tcPr>
            <w:tcW w:w="2650" w:type="dxa"/>
            <w:tcBorders>
              <w:top w:val="nil"/>
              <w:left w:val="single" w:sz="8" w:space="0" w:color="000000"/>
              <w:bottom w:val="single" w:sz="8" w:space="0" w:color="000000"/>
              <w:right w:val="single" w:sz="8" w:space="0" w:color="000000"/>
            </w:tcBorders>
          </w:tcPr>
          <w:p w:rsidR="00B21243" w:rsidRDefault="0080180C">
            <w:pPr>
              <w:spacing w:after="0" w:line="259" w:lineRule="auto"/>
              <w:ind w:left="9" w:right="90" w:firstLine="15"/>
            </w:pPr>
            <w:r>
              <w:rPr>
                <w:sz w:val="24"/>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r>
              <w:t xml:space="preserve"> </w:t>
            </w:r>
          </w:p>
        </w:tc>
        <w:tc>
          <w:tcPr>
            <w:tcW w:w="2119" w:type="dxa"/>
            <w:tcBorders>
              <w:top w:val="nil"/>
              <w:left w:val="single" w:sz="8" w:space="0" w:color="000000"/>
              <w:bottom w:val="single" w:sz="8" w:space="0" w:color="000000"/>
              <w:right w:val="single" w:sz="8" w:space="0" w:color="000000"/>
            </w:tcBorders>
          </w:tcPr>
          <w:p w:rsidR="00B21243" w:rsidRDefault="0080180C">
            <w:pPr>
              <w:spacing w:after="0" w:line="259" w:lineRule="auto"/>
              <w:ind w:left="96" w:firstLine="5"/>
              <w:jc w:val="left"/>
            </w:pPr>
            <w:r>
              <w:rPr>
                <w:sz w:val="24"/>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r>
              <w:t xml:space="preserve"> </w:t>
            </w:r>
          </w:p>
        </w:tc>
      </w:tr>
      <w:tr w:rsidR="00B21243" w:rsidTr="00452AF9">
        <w:trPr>
          <w:trHeight w:val="3360"/>
        </w:trPr>
        <w:tc>
          <w:tcPr>
            <w:tcW w:w="1795"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40" w:lineRule="auto"/>
              <w:ind w:firstLine="0"/>
              <w:jc w:val="center"/>
            </w:pPr>
            <w:r>
              <w:rPr>
                <w:sz w:val="24"/>
              </w:rPr>
              <w:t xml:space="preserve">2. Знання сучасних </w:t>
            </w:r>
          </w:p>
          <w:p w:rsidR="00B21243" w:rsidRDefault="0080180C">
            <w:pPr>
              <w:spacing w:after="0" w:line="259" w:lineRule="auto"/>
              <w:ind w:firstLine="0"/>
              <w:jc w:val="center"/>
            </w:pPr>
            <w:r>
              <w:rPr>
                <w:sz w:val="24"/>
              </w:rPr>
              <w:t>досягнень у методиці</w:t>
            </w:r>
            <w:r>
              <w:t xml:space="preserve"> </w:t>
            </w:r>
          </w:p>
        </w:tc>
        <w:tc>
          <w:tcPr>
            <w:tcW w:w="2640"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0" w:firstLine="0"/>
            </w:pPr>
            <w:r>
              <w:rPr>
                <w:sz w:val="24"/>
              </w:rPr>
              <w:t xml:space="preserve">Слідкує за спеціальною і </w:t>
            </w:r>
          </w:p>
          <w:p w:rsidR="00B21243" w:rsidRDefault="0080180C">
            <w:pPr>
              <w:spacing w:after="30" w:line="238" w:lineRule="auto"/>
              <w:ind w:left="10" w:right="10" w:firstLine="0"/>
            </w:pPr>
            <w:r>
              <w:rPr>
                <w:sz w:val="24"/>
              </w:rPr>
              <w:t>методичною літературою; працює за готовими методиками й програмами навчання; використовує прогресивні ідеї минулого і сучасності; уміє самостійно</w:t>
            </w:r>
            <w:r>
              <w:t xml:space="preserve"> </w:t>
            </w:r>
            <w:r>
              <w:rPr>
                <w:sz w:val="24"/>
              </w:rPr>
              <w:t>розробляти методику</w:t>
            </w:r>
          </w:p>
          <w:p w:rsidR="00B21243" w:rsidRDefault="0080180C">
            <w:pPr>
              <w:spacing w:after="0" w:line="259" w:lineRule="auto"/>
              <w:ind w:left="326" w:firstLine="0"/>
              <w:jc w:val="left"/>
            </w:pPr>
            <w:r>
              <w:rPr>
                <w:sz w:val="24"/>
              </w:rPr>
              <w:t>викладання</w:t>
            </w:r>
            <w:r>
              <w:t xml:space="preserve"> </w:t>
            </w:r>
          </w:p>
        </w:tc>
        <w:tc>
          <w:tcPr>
            <w:tcW w:w="2650" w:type="dxa"/>
            <w:tcBorders>
              <w:top w:val="single" w:sz="8" w:space="0" w:color="000000"/>
              <w:left w:val="single" w:sz="8" w:space="0" w:color="000000"/>
              <w:bottom w:val="single" w:sz="8" w:space="0" w:color="000000"/>
              <w:right w:val="single" w:sz="8" w:space="0" w:color="000000"/>
            </w:tcBorders>
          </w:tcPr>
          <w:p w:rsidR="00B21243" w:rsidRDefault="0080180C">
            <w:pPr>
              <w:spacing w:after="2" w:line="238" w:lineRule="auto"/>
              <w:ind w:left="9" w:firstLine="5"/>
              <w:jc w:val="left"/>
            </w:pPr>
            <w:r>
              <w:rPr>
                <w:sz w:val="24"/>
              </w:rPr>
              <w:t>Володіє методиками аналізу навчально</w:t>
            </w:r>
            <w:r w:rsidR="00452AF9">
              <w:rPr>
                <w:sz w:val="24"/>
              </w:rPr>
              <w:t xml:space="preserve"> </w:t>
            </w:r>
            <w:r>
              <w:rPr>
                <w:sz w:val="24"/>
              </w:rPr>
              <w:t xml:space="preserve">методичної роботи з предмета; варіює готові, розроблені іншими методики й програми; використовує програми й методики, спрямовані на розвиток особистості, </w:t>
            </w:r>
          </w:p>
          <w:p w:rsidR="00B21243" w:rsidRDefault="0080180C">
            <w:pPr>
              <w:spacing w:after="0" w:line="259" w:lineRule="auto"/>
              <w:ind w:left="-14" w:firstLine="0"/>
              <w:jc w:val="left"/>
            </w:pPr>
            <w:r>
              <w:rPr>
                <w:sz w:val="24"/>
              </w:rPr>
              <w:t xml:space="preserve"> інтелекту вносить у них </w:t>
            </w:r>
          </w:p>
          <w:p w:rsidR="00B21243" w:rsidRDefault="0080180C">
            <w:pPr>
              <w:spacing w:after="0" w:line="259" w:lineRule="auto"/>
              <w:ind w:left="10" w:firstLine="0"/>
              <w:jc w:val="left"/>
            </w:pPr>
            <w:r>
              <w:rPr>
                <w:sz w:val="24"/>
              </w:rPr>
              <w:t>(у разі потреби) корективи</w:t>
            </w:r>
            <w:r>
              <w:t xml:space="preserve"> </w:t>
            </w:r>
          </w:p>
        </w:tc>
        <w:tc>
          <w:tcPr>
            <w:tcW w:w="2119"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9" w:firstLine="29"/>
              <w:jc w:val="left"/>
            </w:pPr>
            <w:r>
              <w:rPr>
                <w:sz w:val="24"/>
              </w:rPr>
              <w:t>Володіє методами науково</w:t>
            </w:r>
            <w:r w:rsidR="00452AF9">
              <w:rPr>
                <w:sz w:val="24"/>
              </w:rPr>
              <w:t xml:space="preserve"> </w:t>
            </w:r>
            <w:r>
              <w:rPr>
                <w:sz w:val="24"/>
              </w:rPr>
              <w:t>дослідницької, експериментальної роботи, використовує в роботі власні оригінальні програми й  методики</w:t>
            </w:r>
            <w:r>
              <w:t xml:space="preserve"> </w:t>
            </w:r>
          </w:p>
        </w:tc>
      </w:tr>
      <w:tr w:rsidR="00B21243" w:rsidTr="00452AF9">
        <w:trPr>
          <w:trHeight w:val="3634"/>
        </w:trPr>
        <w:tc>
          <w:tcPr>
            <w:tcW w:w="1795"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5" w:firstLine="0"/>
              <w:jc w:val="center"/>
            </w:pPr>
            <w:r>
              <w:rPr>
                <w:sz w:val="24"/>
              </w:rPr>
              <w:t>3. Уміння аналізувати свою діяльність</w:t>
            </w:r>
            <w:r>
              <w:t xml:space="preserve"> </w:t>
            </w:r>
          </w:p>
        </w:tc>
        <w:tc>
          <w:tcPr>
            <w:tcW w:w="2640"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4" w:firstLine="0"/>
              <w:jc w:val="left"/>
            </w:pPr>
            <w:r>
              <w:rPr>
                <w:sz w:val="24"/>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r>
              <w:t xml:space="preserve"> </w:t>
            </w:r>
          </w:p>
        </w:tc>
        <w:tc>
          <w:tcPr>
            <w:tcW w:w="2650"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4" w:right="121" w:firstLine="0"/>
            </w:pPr>
            <w:r>
              <w:rPr>
                <w:sz w:val="24"/>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r>
              <w:t xml:space="preserve"> </w:t>
            </w:r>
          </w:p>
        </w:tc>
        <w:tc>
          <w:tcPr>
            <w:tcW w:w="2119" w:type="dxa"/>
            <w:tcBorders>
              <w:top w:val="single" w:sz="8" w:space="0" w:color="000000"/>
              <w:left w:val="single" w:sz="8" w:space="0" w:color="000000"/>
              <w:bottom w:val="single" w:sz="8" w:space="0" w:color="000000"/>
              <w:right w:val="single" w:sz="8" w:space="0" w:color="000000"/>
            </w:tcBorders>
          </w:tcPr>
          <w:p w:rsidR="00B21243" w:rsidRDefault="0080180C">
            <w:pPr>
              <w:spacing w:after="2" w:line="238" w:lineRule="auto"/>
              <w:ind w:left="14" w:firstLine="0"/>
              <w:jc w:val="left"/>
            </w:pPr>
            <w:r>
              <w:rPr>
                <w:sz w:val="24"/>
              </w:rPr>
              <w:t xml:space="preserve">Прагне і вміє бачити свою діяльність збоку, об'єктивно й </w:t>
            </w:r>
          </w:p>
          <w:p w:rsidR="00B21243" w:rsidRDefault="0080180C">
            <w:pPr>
              <w:spacing w:after="0" w:line="259" w:lineRule="auto"/>
              <w:ind w:left="14" w:firstLine="0"/>
              <w:jc w:val="left"/>
            </w:pPr>
            <w:r>
              <w:rPr>
                <w:sz w:val="24"/>
              </w:rPr>
              <w:t>неупереджено оцінює та аналізує її, виділяючи сильні і слабкі сторони. Свідомо намічає програму самовдосконалення, її мету, завдання, шляхи реалізації</w:t>
            </w:r>
            <w:r>
              <w:t xml:space="preserve"> </w:t>
            </w:r>
          </w:p>
        </w:tc>
      </w:tr>
      <w:tr w:rsidR="00B21243" w:rsidTr="00452AF9">
        <w:trPr>
          <w:trHeight w:val="2534"/>
        </w:trPr>
        <w:tc>
          <w:tcPr>
            <w:tcW w:w="1795"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 w:hanging="1"/>
              <w:jc w:val="center"/>
            </w:pPr>
            <w:r>
              <w:rPr>
                <w:sz w:val="24"/>
              </w:rPr>
              <w:t>4. Знання нових педагогічних концепцій</w:t>
            </w:r>
            <w:r>
              <w:t xml:space="preserve"> </w:t>
            </w:r>
          </w:p>
        </w:tc>
        <w:tc>
          <w:tcPr>
            <w:tcW w:w="2640" w:type="dxa"/>
            <w:tcBorders>
              <w:top w:val="single" w:sz="8" w:space="0" w:color="000000"/>
              <w:left w:val="single" w:sz="8" w:space="0" w:color="000000"/>
              <w:bottom w:val="single" w:sz="8" w:space="0" w:color="000000"/>
              <w:right w:val="single" w:sz="8" w:space="0" w:color="000000"/>
            </w:tcBorders>
          </w:tcPr>
          <w:p w:rsidR="00B21243" w:rsidRDefault="0080180C">
            <w:pPr>
              <w:spacing w:after="33" w:line="238" w:lineRule="auto"/>
              <w:ind w:left="48" w:right="12" w:firstLine="0"/>
              <w:jc w:val="left"/>
            </w:pPr>
            <w:r>
              <w:rPr>
                <w:sz w:val="24"/>
              </w:rPr>
              <w:t xml:space="preserve">Знає сучасні технології навчання й виховання; володіє набором варіативних </w:t>
            </w:r>
            <w:proofErr w:type="spellStart"/>
            <w:r>
              <w:rPr>
                <w:sz w:val="24"/>
              </w:rPr>
              <w:t>методик</w:t>
            </w:r>
            <w:proofErr w:type="spellEnd"/>
            <w:r>
              <w:rPr>
                <w:sz w:val="24"/>
              </w:rPr>
              <w:t xml:space="preserve"> і педагогічних технологій; здійснює їх вибір і застосовує відповідно до інших </w:t>
            </w:r>
          </w:p>
          <w:p w:rsidR="00B21243" w:rsidRDefault="0080180C">
            <w:pPr>
              <w:spacing w:after="0" w:line="259" w:lineRule="auto"/>
              <w:ind w:left="48" w:firstLine="0"/>
              <w:jc w:val="left"/>
            </w:pPr>
            <w:r>
              <w:rPr>
                <w:sz w:val="24"/>
              </w:rPr>
              <w:t>умов</w:t>
            </w:r>
            <w:r>
              <w:t xml:space="preserve"> </w:t>
            </w:r>
          </w:p>
        </w:tc>
        <w:tc>
          <w:tcPr>
            <w:tcW w:w="2650"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4" w:firstLine="0"/>
              <w:jc w:val="left"/>
            </w:pPr>
            <w:r>
              <w:rPr>
                <w:sz w:val="24"/>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r>
              <w:t xml:space="preserve"> </w:t>
            </w:r>
          </w:p>
        </w:tc>
        <w:tc>
          <w:tcPr>
            <w:tcW w:w="2119"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58" w:firstLine="0"/>
              <w:jc w:val="left"/>
            </w:pPr>
            <w:r>
              <w:rPr>
                <w:sz w:val="24"/>
              </w:rPr>
              <w:t xml:space="preserve">Розробляє </w:t>
            </w:r>
            <w:r>
              <w:rPr>
                <w:sz w:val="24"/>
              </w:rPr>
              <w:tab/>
              <w:t xml:space="preserve">нові педагогічні </w:t>
            </w:r>
            <w:r>
              <w:rPr>
                <w:sz w:val="24"/>
              </w:rPr>
              <w:tab/>
              <w:t xml:space="preserve">технології навчання й виховання, веде </w:t>
            </w:r>
            <w:r>
              <w:rPr>
                <w:sz w:val="24"/>
              </w:rPr>
              <w:tab/>
              <w:t xml:space="preserve">роботу </w:t>
            </w:r>
            <w:r>
              <w:rPr>
                <w:sz w:val="24"/>
              </w:rPr>
              <w:tab/>
              <w:t xml:space="preserve">з </w:t>
            </w:r>
            <w:r>
              <w:rPr>
                <w:sz w:val="24"/>
              </w:rPr>
              <w:tab/>
              <w:t xml:space="preserve">їх апробації, бере участь у дослідницькій, </w:t>
            </w:r>
            <w:r>
              <w:rPr>
                <w:sz w:val="24"/>
              </w:rPr>
              <w:lastRenderedPageBreak/>
              <w:t>експериментальній діяльності</w:t>
            </w:r>
            <w:r>
              <w:t xml:space="preserve"> </w:t>
            </w:r>
          </w:p>
        </w:tc>
      </w:tr>
      <w:tr w:rsidR="00B21243" w:rsidTr="00452AF9">
        <w:trPr>
          <w:trHeight w:val="2534"/>
        </w:trPr>
        <w:tc>
          <w:tcPr>
            <w:tcW w:w="1795"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40" w:lineRule="auto"/>
              <w:ind w:left="255" w:firstLine="0"/>
              <w:jc w:val="center"/>
            </w:pPr>
            <w:r>
              <w:rPr>
                <w:sz w:val="24"/>
              </w:rPr>
              <w:lastRenderedPageBreak/>
              <w:t xml:space="preserve">5. Знання теорії </w:t>
            </w:r>
          </w:p>
          <w:p w:rsidR="00B21243" w:rsidRDefault="0080180C">
            <w:pPr>
              <w:spacing w:after="0" w:line="240" w:lineRule="auto"/>
              <w:ind w:left="29" w:firstLine="0"/>
              <w:jc w:val="center"/>
            </w:pPr>
            <w:r>
              <w:rPr>
                <w:sz w:val="24"/>
              </w:rPr>
              <w:t xml:space="preserve">педагогіки й вікової </w:t>
            </w:r>
          </w:p>
          <w:p w:rsidR="00B21243" w:rsidRDefault="0080180C">
            <w:pPr>
              <w:spacing w:after="0" w:line="259" w:lineRule="auto"/>
              <w:ind w:left="262" w:firstLine="0"/>
              <w:jc w:val="center"/>
            </w:pPr>
            <w:r>
              <w:rPr>
                <w:sz w:val="24"/>
              </w:rPr>
              <w:t>психології учня</w:t>
            </w:r>
            <w:r>
              <w:t xml:space="preserve"> </w:t>
            </w:r>
          </w:p>
        </w:tc>
        <w:tc>
          <w:tcPr>
            <w:tcW w:w="2640"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29" w:right="1" w:firstLine="0"/>
              <w:jc w:val="left"/>
            </w:pPr>
            <w:r>
              <w:rPr>
                <w:sz w:val="24"/>
              </w:rPr>
              <w:t xml:space="preserve">Орієнтується в сучасних психолого-педагогічних концепціях навчання, але </w:t>
            </w:r>
            <w:proofErr w:type="spellStart"/>
            <w:r>
              <w:rPr>
                <w:sz w:val="24"/>
              </w:rPr>
              <w:t>рідко</w:t>
            </w:r>
            <w:proofErr w:type="spellEnd"/>
            <w:r>
              <w:rPr>
                <w:sz w:val="24"/>
              </w:rPr>
              <w:t xml:space="preserve"> застосовує їх у своїй практичній діяльності. Здатний приймати рішення в типових ситуаціях</w:t>
            </w:r>
            <w:r>
              <w:t xml:space="preserve"> </w:t>
            </w:r>
          </w:p>
        </w:tc>
        <w:tc>
          <w:tcPr>
            <w:tcW w:w="2650"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4" w:firstLine="0"/>
              <w:jc w:val="left"/>
            </w:pPr>
            <w:r>
              <w:rPr>
                <w:sz w:val="24"/>
              </w:rPr>
              <w:t>Вільно орієнтується в сучасних психолого</w:t>
            </w:r>
            <w:r w:rsidR="00452AF9">
              <w:rPr>
                <w:sz w:val="24"/>
              </w:rPr>
              <w:t xml:space="preserve"> </w:t>
            </w:r>
            <w:r>
              <w:rPr>
                <w:sz w:val="24"/>
              </w:rPr>
              <w:t xml:space="preserve">педагогічних концепціях навчання й виховання, використовує їх як основу у своїй практичній діяльності. Здатний швидко -й підсвідомо обрати </w:t>
            </w:r>
          </w:p>
        </w:tc>
        <w:tc>
          <w:tcPr>
            <w:tcW w:w="2119"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4" w:right="97" w:firstLine="0"/>
            </w:pPr>
            <w:r>
              <w:rPr>
                <w:sz w:val="24"/>
              </w:rPr>
              <w:t>Користується різними формами  психолого</w:t>
            </w:r>
            <w:r w:rsidR="00452AF9">
              <w:rPr>
                <w:sz w:val="24"/>
              </w:rPr>
              <w:t xml:space="preserve"> </w:t>
            </w:r>
            <w:r>
              <w:rPr>
                <w:sz w:val="24"/>
              </w:rPr>
              <w:t>педагогічної діагностики й науково</w:t>
            </w:r>
            <w:r w:rsidR="00452AF9">
              <w:rPr>
                <w:sz w:val="24"/>
              </w:rPr>
              <w:t xml:space="preserve"> </w:t>
            </w:r>
            <w:r>
              <w:rPr>
                <w:sz w:val="24"/>
              </w:rPr>
              <w:t xml:space="preserve">обґрунтованого прогнозування. Здатний передбачити розвиток подій і прийняти рішення в </w:t>
            </w:r>
          </w:p>
        </w:tc>
      </w:tr>
    </w:tbl>
    <w:p w:rsidR="00B21243" w:rsidRDefault="00B21243">
      <w:pPr>
        <w:spacing w:after="0" w:line="259" w:lineRule="auto"/>
        <w:ind w:left="-1133" w:right="533" w:firstLine="0"/>
        <w:jc w:val="left"/>
      </w:pPr>
    </w:p>
    <w:tbl>
      <w:tblPr>
        <w:tblStyle w:val="TableGrid"/>
        <w:tblW w:w="9204" w:type="dxa"/>
        <w:tblInd w:w="0" w:type="dxa"/>
        <w:tblCellMar>
          <w:top w:w="1" w:type="dxa"/>
        </w:tblCellMar>
        <w:tblLook w:val="04A0" w:firstRow="1" w:lastRow="0" w:firstColumn="1" w:lastColumn="0" w:noHBand="0" w:noVBand="1"/>
      </w:tblPr>
      <w:tblGrid>
        <w:gridCol w:w="1811"/>
        <w:gridCol w:w="2635"/>
        <w:gridCol w:w="2645"/>
        <w:gridCol w:w="2113"/>
      </w:tblGrid>
      <w:tr w:rsidR="00B21243" w:rsidTr="00452AF9">
        <w:trPr>
          <w:trHeight w:val="590"/>
        </w:trPr>
        <w:tc>
          <w:tcPr>
            <w:tcW w:w="1811" w:type="dxa"/>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2635" w:type="dxa"/>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2645" w:type="dxa"/>
            <w:tcBorders>
              <w:top w:val="nil"/>
              <w:left w:val="single" w:sz="8" w:space="0" w:color="000000"/>
              <w:bottom w:val="single" w:sz="8" w:space="0" w:color="000000"/>
              <w:right w:val="single" w:sz="8" w:space="0" w:color="000000"/>
            </w:tcBorders>
          </w:tcPr>
          <w:p w:rsidR="00B21243" w:rsidRDefault="0080180C">
            <w:pPr>
              <w:spacing w:after="0" w:line="259" w:lineRule="auto"/>
              <w:ind w:left="14" w:firstLine="0"/>
              <w:jc w:val="left"/>
            </w:pPr>
            <w:r>
              <w:rPr>
                <w:sz w:val="24"/>
              </w:rPr>
              <w:t>оптимальне рішення</w:t>
            </w:r>
            <w:r>
              <w:t xml:space="preserve"> </w:t>
            </w:r>
          </w:p>
        </w:tc>
        <w:tc>
          <w:tcPr>
            <w:tcW w:w="2113" w:type="dxa"/>
            <w:tcBorders>
              <w:top w:val="nil"/>
              <w:left w:val="single" w:sz="8" w:space="0" w:color="000000"/>
              <w:bottom w:val="single" w:sz="8" w:space="0" w:color="000000"/>
              <w:right w:val="single" w:sz="8" w:space="0" w:color="000000"/>
            </w:tcBorders>
          </w:tcPr>
          <w:p w:rsidR="00B21243" w:rsidRDefault="0080180C">
            <w:pPr>
              <w:spacing w:after="0" w:line="259" w:lineRule="auto"/>
              <w:ind w:left="14" w:right="17" w:firstLine="0"/>
              <w:jc w:val="left"/>
            </w:pPr>
            <w:r>
              <w:rPr>
                <w:sz w:val="24"/>
              </w:rPr>
              <w:t>нестандартних ситуаціях</w:t>
            </w:r>
            <w:r>
              <w:t xml:space="preserve"> </w:t>
            </w:r>
          </w:p>
        </w:tc>
      </w:tr>
      <w:tr w:rsidR="00B21243" w:rsidTr="00452AF9">
        <w:trPr>
          <w:trHeight w:val="326"/>
        </w:trPr>
        <w:tc>
          <w:tcPr>
            <w:tcW w:w="9204" w:type="dxa"/>
            <w:gridSpan w:val="4"/>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9" w:firstLine="0"/>
              <w:jc w:val="center"/>
            </w:pPr>
            <w:r>
              <w:rPr>
                <w:b/>
                <w:sz w:val="24"/>
              </w:rPr>
              <w:t>ІІ. Результативність професійної діяльності вчителя</w:t>
            </w:r>
            <w:r>
              <w:t xml:space="preserve"> </w:t>
            </w:r>
          </w:p>
        </w:tc>
      </w:tr>
      <w:tr w:rsidR="00B21243" w:rsidTr="00452AF9">
        <w:trPr>
          <w:trHeight w:val="600"/>
        </w:trPr>
        <w:tc>
          <w:tcPr>
            <w:tcW w:w="1811"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center"/>
            </w:pPr>
            <w:r>
              <w:rPr>
                <w:b/>
                <w:sz w:val="24"/>
              </w:rPr>
              <w:t>Критерії</w:t>
            </w:r>
            <w:r>
              <w:t xml:space="preserve"> </w:t>
            </w:r>
          </w:p>
        </w:tc>
        <w:tc>
          <w:tcPr>
            <w:tcW w:w="2635"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center"/>
            </w:pPr>
            <w:r>
              <w:rPr>
                <w:b/>
                <w:sz w:val="24"/>
              </w:rPr>
              <w:t>Спеціаліст другої категорії</w:t>
            </w:r>
            <w:r>
              <w:t xml:space="preserve"> </w:t>
            </w:r>
          </w:p>
        </w:tc>
        <w:tc>
          <w:tcPr>
            <w:tcW w:w="2645"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center"/>
            </w:pPr>
            <w:r>
              <w:rPr>
                <w:b/>
                <w:sz w:val="24"/>
              </w:rPr>
              <w:t>Спеціаліст першої категорії</w:t>
            </w:r>
            <w:r>
              <w:t xml:space="preserve"> </w:t>
            </w:r>
          </w:p>
        </w:tc>
        <w:tc>
          <w:tcPr>
            <w:tcW w:w="211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center"/>
            </w:pPr>
            <w:r>
              <w:rPr>
                <w:b/>
                <w:sz w:val="24"/>
              </w:rPr>
              <w:t>Спеціаліст вищої категорії</w:t>
            </w:r>
            <w:r>
              <w:t xml:space="preserve"> </w:t>
            </w:r>
          </w:p>
        </w:tc>
      </w:tr>
      <w:tr w:rsidR="00B21243" w:rsidTr="00452AF9">
        <w:trPr>
          <w:trHeight w:val="3634"/>
        </w:trPr>
        <w:tc>
          <w:tcPr>
            <w:tcW w:w="1811" w:type="dxa"/>
            <w:tcBorders>
              <w:top w:val="single" w:sz="8" w:space="0" w:color="000000"/>
              <w:left w:val="single" w:sz="8" w:space="0" w:color="000000"/>
              <w:bottom w:val="single" w:sz="8" w:space="0" w:color="000000"/>
              <w:right w:val="single" w:sz="8" w:space="0" w:color="000000"/>
            </w:tcBorders>
          </w:tcPr>
          <w:p w:rsidR="00B21243" w:rsidRDefault="0080180C">
            <w:pPr>
              <w:spacing w:after="5" w:line="236" w:lineRule="auto"/>
              <w:ind w:firstLine="0"/>
              <w:jc w:val="center"/>
            </w:pPr>
            <w:r>
              <w:rPr>
                <w:sz w:val="24"/>
              </w:rPr>
              <w:t xml:space="preserve">1.Володіння способами </w:t>
            </w:r>
          </w:p>
          <w:p w:rsidR="00B21243" w:rsidRDefault="0080180C">
            <w:pPr>
              <w:spacing w:after="0" w:line="259" w:lineRule="auto"/>
              <w:ind w:firstLine="0"/>
              <w:jc w:val="center"/>
            </w:pPr>
            <w:r>
              <w:rPr>
                <w:sz w:val="24"/>
              </w:rPr>
              <w:t>індивідуалізації навчання</w:t>
            </w:r>
            <w:r>
              <w:t xml:space="preserve"> </w:t>
            </w:r>
          </w:p>
        </w:tc>
        <w:tc>
          <w:tcPr>
            <w:tcW w:w="2635"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38" w:lineRule="auto"/>
              <w:ind w:left="101" w:right="15" w:firstLine="0"/>
            </w:pPr>
            <w:r>
              <w:rPr>
                <w:sz w:val="24"/>
              </w:rPr>
              <w:t xml:space="preserve">Враховує у стосунках з учнями індивідуальні особливості їхнього розвитку, здійснює диференційований </w:t>
            </w:r>
          </w:p>
          <w:p w:rsidR="00B21243" w:rsidRDefault="0080180C">
            <w:pPr>
              <w:spacing w:after="35" w:line="238" w:lineRule="auto"/>
              <w:ind w:left="101" w:right="20" w:firstLine="0"/>
            </w:pPr>
            <w:r>
              <w:rPr>
                <w:sz w:val="24"/>
              </w:rPr>
              <w:t>підхід з урахуванням темпів розвитку, нахилів та інтересів, стану здоров'я. Знає методи діагностики рівня інтелектуального й особистісного</w:t>
            </w:r>
          </w:p>
          <w:p w:rsidR="00B21243" w:rsidRDefault="0080180C">
            <w:pPr>
              <w:spacing w:after="0" w:line="259" w:lineRule="auto"/>
              <w:ind w:left="101" w:firstLine="0"/>
              <w:jc w:val="left"/>
            </w:pPr>
            <w:r>
              <w:rPr>
                <w:sz w:val="24"/>
              </w:rPr>
              <w:t>розвитку дітей</w:t>
            </w:r>
            <w:r>
              <w:t xml:space="preserve"> </w:t>
            </w:r>
          </w:p>
        </w:tc>
        <w:tc>
          <w:tcPr>
            <w:tcW w:w="2645" w:type="dxa"/>
            <w:tcBorders>
              <w:top w:val="single" w:sz="8" w:space="0" w:color="000000"/>
              <w:left w:val="single" w:sz="8" w:space="0" w:color="000000"/>
              <w:bottom w:val="single" w:sz="8" w:space="0" w:color="000000"/>
              <w:right w:val="single" w:sz="8" w:space="0" w:color="000000"/>
            </w:tcBorders>
          </w:tcPr>
          <w:p w:rsidR="00B21243" w:rsidRDefault="0080180C">
            <w:pPr>
              <w:spacing w:line="238" w:lineRule="auto"/>
              <w:ind w:left="-19" w:right="366" w:firstLine="0"/>
            </w:pPr>
            <w:r>
              <w:rPr>
                <w:sz w:val="24"/>
              </w:rPr>
              <w:t xml:space="preserve"> Уміло користується  елементами, засобами  діагностики і корекції  індивідуальних </w:t>
            </w:r>
          </w:p>
          <w:p w:rsidR="00B21243" w:rsidRDefault="0080180C">
            <w:pPr>
              <w:spacing w:after="0" w:line="259" w:lineRule="auto"/>
              <w:ind w:left="14" w:firstLine="0"/>
              <w:jc w:val="left"/>
            </w:pPr>
            <w:r>
              <w:rPr>
                <w:sz w:val="24"/>
              </w:rPr>
              <w:t xml:space="preserve">особливостей учнів під </w:t>
            </w:r>
          </w:p>
          <w:p w:rsidR="00B21243" w:rsidRDefault="0080180C">
            <w:pPr>
              <w:spacing w:after="0" w:line="237" w:lineRule="auto"/>
              <w:ind w:left="-19" w:firstLine="0"/>
              <w:jc w:val="left"/>
            </w:pPr>
            <w:r>
              <w:rPr>
                <w:sz w:val="24"/>
              </w:rPr>
              <w:t xml:space="preserve"> час реалізації  диференційованого  підходу. Створює умови  для розвитку талантів,  розумових і фізичних  здібностей</w:t>
            </w:r>
            <w:r>
              <w:t xml:space="preserve"> </w:t>
            </w:r>
          </w:p>
          <w:p w:rsidR="00B21243" w:rsidRDefault="0080180C">
            <w:pPr>
              <w:spacing w:after="0" w:line="259" w:lineRule="auto"/>
              <w:ind w:left="-19" w:firstLine="0"/>
              <w:jc w:val="left"/>
            </w:pPr>
            <w:r>
              <w:rPr>
                <w:sz w:val="24"/>
              </w:rPr>
              <w:t xml:space="preserve"> </w:t>
            </w:r>
          </w:p>
        </w:tc>
        <w:tc>
          <w:tcPr>
            <w:tcW w:w="211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39" w:lineRule="auto"/>
              <w:ind w:left="144" w:right="14" w:firstLine="0"/>
            </w:pPr>
            <w:r>
              <w:rPr>
                <w:sz w:val="24"/>
              </w:rPr>
              <w:t xml:space="preserve">Сприяє пошуку, відбору і творчому розвитку обдарованих дітей. Уміє тримати в полі зору  «сильних», «слабких» і «середніх» за рівнем знань учнів; працює </w:t>
            </w:r>
            <w:r>
              <w:rPr>
                <w:sz w:val="24"/>
              </w:rPr>
              <w:tab/>
              <w:t xml:space="preserve">за індивідуальними </w:t>
            </w:r>
          </w:p>
          <w:p w:rsidR="00B21243" w:rsidRDefault="0080180C">
            <w:pPr>
              <w:spacing w:after="0" w:line="259" w:lineRule="auto"/>
              <w:ind w:left="144" w:right="15" w:firstLine="0"/>
            </w:pPr>
            <w:r>
              <w:rPr>
                <w:sz w:val="24"/>
              </w:rPr>
              <w:t xml:space="preserve">планами </w:t>
            </w:r>
            <w:r>
              <w:rPr>
                <w:sz w:val="24"/>
              </w:rPr>
              <w:tab/>
              <w:t>з обдарованими і слабкими дітьми</w:t>
            </w:r>
            <w:r>
              <w:t xml:space="preserve"> </w:t>
            </w:r>
          </w:p>
        </w:tc>
      </w:tr>
      <w:tr w:rsidR="00B21243" w:rsidTr="00452AF9">
        <w:trPr>
          <w:trHeight w:val="5290"/>
        </w:trPr>
        <w:tc>
          <w:tcPr>
            <w:tcW w:w="1811"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23"/>
              <w:jc w:val="center"/>
            </w:pPr>
            <w:r>
              <w:rPr>
                <w:sz w:val="24"/>
              </w:rPr>
              <w:lastRenderedPageBreak/>
              <w:t>2.Уміння активізувати пізнавальну діяльність учнів</w:t>
            </w:r>
          </w:p>
        </w:tc>
        <w:tc>
          <w:tcPr>
            <w:tcW w:w="2635" w:type="dxa"/>
            <w:tcBorders>
              <w:top w:val="single" w:sz="8" w:space="0" w:color="000000"/>
              <w:left w:val="single" w:sz="8" w:space="0" w:color="000000"/>
              <w:bottom w:val="single" w:sz="8" w:space="0" w:color="000000"/>
              <w:right w:val="single" w:sz="8" w:space="0" w:color="000000"/>
            </w:tcBorders>
          </w:tcPr>
          <w:p w:rsidR="00B21243" w:rsidRDefault="0080180C">
            <w:pPr>
              <w:spacing w:after="36" w:line="238" w:lineRule="auto"/>
              <w:ind w:left="125" w:right="494" w:firstLine="0"/>
            </w:pPr>
            <w:r>
              <w:rPr>
                <w:sz w:val="24"/>
              </w:rPr>
              <w:t xml:space="preserve">Створює умови, що формують мотив діяльності. Уміє </w:t>
            </w:r>
          </w:p>
          <w:p w:rsidR="00B21243" w:rsidRDefault="0080180C">
            <w:pPr>
              <w:spacing w:after="0" w:line="259" w:lineRule="auto"/>
              <w:ind w:left="-34" w:firstLine="0"/>
              <w:jc w:val="left"/>
            </w:pPr>
            <w:r>
              <w:t xml:space="preserve"> </w:t>
            </w:r>
            <w:r>
              <w:rPr>
                <w:sz w:val="24"/>
              </w:rPr>
              <w:t xml:space="preserve">захопити учнів своїм </w:t>
            </w:r>
          </w:p>
          <w:p w:rsidR="00B21243" w:rsidRDefault="0080180C">
            <w:pPr>
              <w:spacing w:after="0" w:line="238" w:lineRule="auto"/>
              <w:ind w:left="125" w:firstLine="0"/>
              <w:jc w:val="left"/>
            </w:pPr>
            <w:r>
              <w:rPr>
                <w:sz w:val="24"/>
              </w:rPr>
              <w:t xml:space="preserve">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w:t>
            </w:r>
          </w:p>
          <w:p w:rsidR="00B21243" w:rsidRDefault="0080180C">
            <w:pPr>
              <w:spacing w:after="0" w:line="259" w:lineRule="auto"/>
              <w:ind w:left="125" w:firstLine="0"/>
              <w:jc w:val="left"/>
            </w:pPr>
            <w:r>
              <w:rPr>
                <w:sz w:val="24"/>
              </w:rPr>
              <w:t>з недостатньо сформованими навичками учіння</w:t>
            </w:r>
            <w:r>
              <w:t xml:space="preserve"> </w:t>
            </w:r>
          </w:p>
        </w:tc>
        <w:tc>
          <w:tcPr>
            <w:tcW w:w="2645" w:type="dxa"/>
            <w:tcBorders>
              <w:top w:val="single" w:sz="8" w:space="0" w:color="000000"/>
              <w:left w:val="single" w:sz="8" w:space="0" w:color="000000"/>
              <w:bottom w:val="single" w:sz="8" w:space="0" w:color="000000"/>
              <w:right w:val="single" w:sz="8" w:space="0" w:color="000000"/>
            </w:tcBorders>
          </w:tcPr>
          <w:p w:rsidR="00B21243" w:rsidRDefault="0080180C">
            <w:pPr>
              <w:spacing w:after="2" w:line="238" w:lineRule="auto"/>
              <w:ind w:left="125" w:firstLine="0"/>
              <w:jc w:val="left"/>
            </w:pPr>
            <w:r>
              <w:rPr>
                <w:sz w:val="24"/>
              </w:rPr>
              <w:t xml:space="preserve">Забезпечує успішне формування системи знань на основі самоуправління процесом учіння. Уміє цікаво подати навчальний матеріал, </w:t>
            </w:r>
          </w:p>
          <w:p w:rsidR="00B21243" w:rsidRDefault="0080180C">
            <w:pPr>
              <w:spacing w:after="0" w:line="259" w:lineRule="auto"/>
              <w:ind w:left="-19" w:firstLine="0"/>
              <w:jc w:val="left"/>
            </w:pPr>
            <w:r>
              <w:rPr>
                <w:sz w:val="24"/>
              </w:rPr>
              <w:t xml:space="preserve"> активізувати учнів, </w:t>
            </w:r>
          </w:p>
          <w:p w:rsidR="00B21243" w:rsidRDefault="0080180C">
            <w:pPr>
              <w:spacing w:after="0" w:line="239" w:lineRule="auto"/>
              <w:ind w:left="125" w:firstLine="0"/>
              <w:jc w:val="left"/>
            </w:pPr>
            <w:r>
              <w:rPr>
                <w:sz w:val="24"/>
              </w:rPr>
              <w:t xml:space="preserve">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w:t>
            </w:r>
          </w:p>
          <w:p w:rsidR="00B21243" w:rsidRDefault="0080180C">
            <w:pPr>
              <w:spacing w:after="0" w:line="259" w:lineRule="auto"/>
              <w:ind w:left="125" w:firstLine="0"/>
              <w:jc w:val="left"/>
            </w:pPr>
            <w:r>
              <w:rPr>
                <w:sz w:val="24"/>
              </w:rPr>
              <w:t>активністю і сформованими навичками</w:t>
            </w:r>
            <w:r>
              <w:t xml:space="preserve"> </w:t>
            </w:r>
          </w:p>
        </w:tc>
        <w:tc>
          <w:tcPr>
            <w:tcW w:w="211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43" w:right="93" w:firstLine="0"/>
            </w:pPr>
            <w:r>
              <w:rPr>
                <w:sz w:val="24"/>
              </w:rPr>
              <w:t>Забезпечує залучення кожного школяра до процесу активного учіння. Стимулює внутрішню (</w:t>
            </w:r>
            <w:proofErr w:type="spellStart"/>
            <w:r>
              <w:rPr>
                <w:sz w:val="24"/>
              </w:rPr>
              <w:t>мислительну</w:t>
            </w:r>
            <w:proofErr w:type="spellEnd"/>
            <w:r>
              <w:rPr>
                <w:sz w:val="24"/>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r>
              <w:t xml:space="preserve"> </w:t>
            </w:r>
          </w:p>
        </w:tc>
      </w:tr>
      <w:tr w:rsidR="00B21243" w:rsidTr="00452AF9">
        <w:trPr>
          <w:trHeight w:val="4469"/>
        </w:trPr>
        <w:tc>
          <w:tcPr>
            <w:tcW w:w="1811"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72" w:right="30" w:firstLine="293"/>
            </w:pPr>
            <w:r>
              <w:rPr>
                <w:sz w:val="24"/>
              </w:rPr>
              <w:t xml:space="preserve">3. Робота з розвитку в учнів </w:t>
            </w:r>
            <w:proofErr w:type="spellStart"/>
            <w:r>
              <w:rPr>
                <w:sz w:val="24"/>
              </w:rPr>
              <w:t>загальнонавчаль</w:t>
            </w:r>
            <w:proofErr w:type="spellEnd"/>
            <w:r>
              <w:rPr>
                <w:sz w:val="24"/>
              </w:rPr>
              <w:t xml:space="preserve"> них вмінь і навичок</w:t>
            </w:r>
            <w:r>
              <w:t xml:space="preserve"> </w:t>
            </w:r>
          </w:p>
        </w:tc>
        <w:tc>
          <w:tcPr>
            <w:tcW w:w="2635"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29" w:right="15" w:firstLine="38"/>
            </w:pPr>
            <w:r>
              <w:rPr>
                <w:sz w:val="24"/>
              </w:rPr>
              <w:t>Прагне до формування  навичок раціональної організації праці</w:t>
            </w:r>
            <w:r>
              <w:t xml:space="preserve"> </w:t>
            </w:r>
          </w:p>
        </w:tc>
        <w:tc>
          <w:tcPr>
            <w:tcW w:w="2645" w:type="dxa"/>
            <w:tcBorders>
              <w:top w:val="single" w:sz="8" w:space="0" w:color="000000"/>
              <w:left w:val="single" w:sz="8" w:space="0" w:color="000000"/>
              <w:bottom w:val="single" w:sz="8" w:space="0" w:color="000000"/>
              <w:right w:val="single" w:sz="8" w:space="0" w:color="000000"/>
            </w:tcBorders>
          </w:tcPr>
          <w:p w:rsidR="00B21243" w:rsidRDefault="0080180C">
            <w:pPr>
              <w:spacing w:after="5" w:line="236" w:lineRule="auto"/>
              <w:ind w:left="-19" w:firstLine="0"/>
            </w:pPr>
            <w:r>
              <w:rPr>
                <w:sz w:val="24"/>
              </w:rPr>
              <w:t xml:space="preserve"> Цілеспрямовано й  </w:t>
            </w:r>
            <w:proofErr w:type="spellStart"/>
            <w:r>
              <w:rPr>
                <w:sz w:val="24"/>
              </w:rPr>
              <w:t>професійно</w:t>
            </w:r>
            <w:proofErr w:type="spellEnd"/>
            <w:r>
              <w:rPr>
                <w:sz w:val="24"/>
              </w:rPr>
              <w:t xml:space="preserve"> формує в </w:t>
            </w:r>
          </w:p>
          <w:p w:rsidR="00B21243" w:rsidRDefault="0080180C">
            <w:pPr>
              <w:spacing w:after="0" w:line="238" w:lineRule="auto"/>
              <w:ind w:left="48" w:right="120" w:firstLine="0"/>
            </w:pPr>
            <w:r>
              <w:rPr>
                <w:sz w:val="24"/>
              </w:rPr>
              <w:t xml:space="preserve">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w:t>
            </w:r>
          </w:p>
          <w:p w:rsidR="00B21243" w:rsidRDefault="0080180C">
            <w:pPr>
              <w:spacing w:after="0" w:line="259" w:lineRule="auto"/>
              <w:ind w:left="48" w:right="168" w:firstLine="0"/>
            </w:pPr>
            <w:r>
              <w:rPr>
                <w:sz w:val="24"/>
              </w:rPr>
              <w:t xml:space="preserve">Дотримується єдиних вимог щодо усного і писемного мовлення: оформлення письмових робіт учнів у зошитах, </w:t>
            </w:r>
          </w:p>
        </w:tc>
        <w:tc>
          <w:tcPr>
            <w:tcW w:w="211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4" w:firstLine="0"/>
              <w:jc w:val="left"/>
            </w:pPr>
            <w:r>
              <w:rPr>
                <w:sz w:val="24"/>
              </w:rPr>
              <w:t xml:space="preserve"> </w:t>
            </w:r>
          </w:p>
        </w:tc>
      </w:tr>
    </w:tbl>
    <w:p w:rsidR="00B21243" w:rsidRDefault="00B21243">
      <w:pPr>
        <w:spacing w:after="0" w:line="259" w:lineRule="auto"/>
        <w:ind w:left="-1133" w:right="533" w:firstLine="0"/>
        <w:jc w:val="left"/>
      </w:pPr>
    </w:p>
    <w:tbl>
      <w:tblPr>
        <w:tblStyle w:val="TableGrid"/>
        <w:tblW w:w="9204" w:type="dxa"/>
        <w:tblInd w:w="0" w:type="dxa"/>
        <w:tblCellMar>
          <w:top w:w="2" w:type="dxa"/>
        </w:tblCellMar>
        <w:tblLook w:val="04A0" w:firstRow="1" w:lastRow="0" w:firstColumn="1" w:lastColumn="0" w:noHBand="0" w:noVBand="1"/>
      </w:tblPr>
      <w:tblGrid>
        <w:gridCol w:w="1792"/>
        <w:gridCol w:w="2593"/>
        <w:gridCol w:w="210"/>
        <w:gridCol w:w="2341"/>
        <w:gridCol w:w="180"/>
        <w:gridCol w:w="2088"/>
      </w:tblGrid>
      <w:tr w:rsidR="00B21243" w:rsidTr="00452AF9">
        <w:trPr>
          <w:trHeight w:val="869"/>
        </w:trPr>
        <w:tc>
          <w:tcPr>
            <w:tcW w:w="1792" w:type="dxa"/>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2593" w:type="dxa"/>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2551" w:type="dxa"/>
            <w:gridSpan w:val="2"/>
            <w:tcBorders>
              <w:top w:val="nil"/>
              <w:left w:val="single" w:sz="8" w:space="0" w:color="000000"/>
              <w:bottom w:val="single" w:sz="8" w:space="0" w:color="000000"/>
              <w:right w:val="single" w:sz="8" w:space="0" w:color="000000"/>
            </w:tcBorders>
          </w:tcPr>
          <w:p w:rsidR="00B21243" w:rsidRDefault="0080180C">
            <w:pPr>
              <w:spacing w:after="28" w:line="240" w:lineRule="auto"/>
              <w:ind w:left="48" w:firstLine="0"/>
              <w:jc w:val="left"/>
            </w:pPr>
            <w:r>
              <w:rPr>
                <w:sz w:val="24"/>
              </w:rPr>
              <w:t xml:space="preserve">щоденниках (грамотність, </w:t>
            </w:r>
          </w:p>
          <w:p w:rsidR="00B21243" w:rsidRDefault="0080180C">
            <w:pPr>
              <w:spacing w:after="0" w:line="259" w:lineRule="auto"/>
              <w:ind w:left="48" w:firstLine="0"/>
            </w:pPr>
            <w:r>
              <w:rPr>
                <w:sz w:val="24"/>
              </w:rPr>
              <w:t>акуратність, каліграфія)</w:t>
            </w:r>
            <w:r>
              <w:t xml:space="preserve"> </w:t>
            </w:r>
          </w:p>
        </w:tc>
        <w:tc>
          <w:tcPr>
            <w:tcW w:w="2268" w:type="dxa"/>
            <w:gridSpan w:val="2"/>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r>
      <w:tr w:rsidR="00B21243" w:rsidTr="00452AF9">
        <w:trPr>
          <w:trHeight w:val="4186"/>
        </w:trPr>
        <w:tc>
          <w:tcPr>
            <w:tcW w:w="1792"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4" w:firstLine="437"/>
              <w:jc w:val="left"/>
            </w:pPr>
            <w:r>
              <w:rPr>
                <w:sz w:val="24"/>
              </w:rPr>
              <w:lastRenderedPageBreak/>
              <w:t>4.Рівень навченості учнів</w:t>
            </w:r>
            <w:r>
              <w:t xml:space="preserve"> </w:t>
            </w:r>
          </w:p>
        </w:tc>
        <w:tc>
          <w:tcPr>
            <w:tcW w:w="2593"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9" w:firstLine="0"/>
              <w:jc w:val="left"/>
            </w:pPr>
            <w:r>
              <w:rPr>
                <w:sz w:val="24"/>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r>
              <w:t xml:space="preserve"> </w:t>
            </w:r>
          </w:p>
        </w:tc>
        <w:tc>
          <w:tcPr>
            <w:tcW w:w="2551"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01" w:right="15" w:firstLine="0"/>
            </w:pPr>
            <w:r>
              <w:rPr>
                <w:sz w:val="24"/>
              </w:rPr>
              <w:t>Учні демонструють знання теоретичних і практичних основ предмета; показують хороші результати за наслідками зрізів, перевірних робіт, екзаменів</w:t>
            </w:r>
            <w:r>
              <w:t xml:space="preserve"> </w:t>
            </w:r>
          </w:p>
        </w:tc>
        <w:tc>
          <w:tcPr>
            <w:tcW w:w="2268"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9" w:right="83" w:firstLine="0"/>
            </w:pPr>
            <w:r>
              <w:rPr>
                <w:sz w:val="24"/>
              </w:rPr>
              <w:t xml:space="preserve"> 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r>
              <w:t xml:space="preserve"> </w:t>
            </w:r>
          </w:p>
        </w:tc>
      </w:tr>
      <w:tr w:rsidR="00B21243" w:rsidTr="00452AF9">
        <w:trPr>
          <w:trHeight w:val="326"/>
        </w:trPr>
        <w:tc>
          <w:tcPr>
            <w:tcW w:w="9204" w:type="dxa"/>
            <w:gridSpan w:val="6"/>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67" w:firstLine="0"/>
              <w:jc w:val="center"/>
            </w:pPr>
            <w:r>
              <w:rPr>
                <w:b/>
                <w:sz w:val="24"/>
              </w:rPr>
              <w:t>ІІІ. Комунікативна культура</w:t>
            </w:r>
            <w:r>
              <w:t xml:space="preserve"> </w:t>
            </w:r>
          </w:p>
        </w:tc>
      </w:tr>
      <w:tr w:rsidR="00B21243" w:rsidTr="00452AF9">
        <w:trPr>
          <w:trHeight w:val="600"/>
        </w:trPr>
        <w:tc>
          <w:tcPr>
            <w:tcW w:w="1792"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15" w:firstLine="0"/>
              <w:jc w:val="center"/>
            </w:pPr>
            <w:r>
              <w:rPr>
                <w:b/>
                <w:sz w:val="24"/>
              </w:rPr>
              <w:t>Критерії</w:t>
            </w:r>
            <w:r>
              <w:t xml:space="preserve"> </w:t>
            </w:r>
          </w:p>
        </w:tc>
        <w:tc>
          <w:tcPr>
            <w:tcW w:w="2803" w:type="dxa"/>
            <w:gridSpan w:val="2"/>
            <w:tcBorders>
              <w:top w:val="single" w:sz="8" w:space="0" w:color="000000"/>
              <w:left w:val="single" w:sz="8" w:space="0" w:color="000000"/>
              <w:bottom w:val="single" w:sz="8" w:space="0" w:color="000000"/>
              <w:right w:val="single" w:sz="8" w:space="0" w:color="000000"/>
            </w:tcBorders>
          </w:tcPr>
          <w:p w:rsidR="00B21243" w:rsidRDefault="0080180C">
            <w:pPr>
              <w:tabs>
                <w:tab w:val="center" w:pos="594"/>
                <w:tab w:val="center" w:pos="2184"/>
              </w:tabs>
              <w:spacing w:after="12" w:line="259" w:lineRule="auto"/>
              <w:ind w:firstLine="0"/>
              <w:jc w:val="left"/>
            </w:pPr>
            <w:r>
              <w:rPr>
                <w:rFonts w:ascii="Calibri" w:eastAsia="Calibri" w:hAnsi="Calibri" w:cs="Calibri"/>
                <w:sz w:val="22"/>
              </w:rPr>
              <w:tab/>
            </w:r>
            <w:r>
              <w:rPr>
                <w:b/>
                <w:sz w:val="24"/>
              </w:rPr>
              <w:t xml:space="preserve">Спеціаліст </w:t>
            </w:r>
            <w:r>
              <w:rPr>
                <w:b/>
                <w:sz w:val="24"/>
              </w:rPr>
              <w:tab/>
              <w:t>другої</w:t>
            </w:r>
          </w:p>
          <w:p w:rsidR="00B21243" w:rsidRDefault="0080180C">
            <w:pPr>
              <w:spacing w:after="0" w:line="259" w:lineRule="auto"/>
              <w:ind w:left="10" w:firstLine="0"/>
              <w:jc w:val="left"/>
            </w:pPr>
            <w:r>
              <w:rPr>
                <w:b/>
                <w:sz w:val="24"/>
              </w:rPr>
              <w:t>категорії</w:t>
            </w:r>
            <w:r>
              <w:t xml:space="preserve"> </w:t>
            </w:r>
          </w:p>
        </w:tc>
        <w:tc>
          <w:tcPr>
            <w:tcW w:w="2521"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10" w:hanging="29"/>
              <w:jc w:val="left"/>
            </w:pPr>
            <w:r>
              <w:rPr>
                <w:b/>
                <w:sz w:val="24"/>
              </w:rPr>
              <w:t xml:space="preserve"> Спеціаліст першої категорії</w:t>
            </w:r>
            <w:r>
              <w:t xml:space="preserve"> </w:t>
            </w:r>
          </w:p>
        </w:tc>
        <w:tc>
          <w:tcPr>
            <w:tcW w:w="2088"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center"/>
            </w:pPr>
            <w:r>
              <w:rPr>
                <w:b/>
                <w:sz w:val="24"/>
              </w:rPr>
              <w:t>Спеціаліст вищої категорії</w:t>
            </w:r>
            <w:r>
              <w:t xml:space="preserve"> </w:t>
            </w:r>
          </w:p>
        </w:tc>
      </w:tr>
      <w:tr w:rsidR="00B21243" w:rsidTr="00452AF9">
        <w:trPr>
          <w:trHeight w:val="5011"/>
        </w:trPr>
        <w:tc>
          <w:tcPr>
            <w:tcW w:w="1792"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96" w:hanging="34"/>
              <w:jc w:val="left"/>
            </w:pPr>
            <w:r>
              <w:rPr>
                <w:sz w:val="24"/>
              </w:rPr>
              <w:t>1.Комунікативні й організаторські здібності</w:t>
            </w:r>
            <w:r>
              <w:t xml:space="preserve"> </w:t>
            </w:r>
          </w:p>
        </w:tc>
        <w:tc>
          <w:tcPr>
            <w:tcW w:w="2803"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53" w:firstLine="24"/>
              <w:jc w:val="left"/>
            </w:pPr>
            <w:r>
              <w:rPr>
                <w:sz w:val="24"/>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r>
              <w:t xml:space="preserve"> </w:t>
            </w:r>
          </w:p>
        </w:tc>
        <w:tc>
          <w:tcPr>
            <w:tcW w:w="2521"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line="238" w:lineRule="auto"/>
              <w:ind w:left="57" w:firstLine="29"/>
              <w:jc w:val="left"/>
            </w:pPr>
            <w:r>
              <w:rPr>
                <w:sz w:val="24"/>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w:t>
            </w:r>
          </w:p>
          <w:p w:rsidR="00B21243" w:rsidRDefault="0080180C">
            <w:pPr>
              <w:spacing w:after="0" w:line="259" w:lineRule="auto"/>
              <w:ind w:left="58" w:firstLine="0"/>
              <w:jc w:val="left"/>
            </w:pPr>
            <w:r>
              <w:rPr>
                <w:sz w:val="24"/>
              </w:rPr>
              <w:t>у діяльності, яка його приваблює</w:t>
            </w:r>
            <w:r>
              <w:t xml:space="preserve"> </w:t>
            </w:r>
          </w:p>
        </w:tc>
        <w:tc>
          <w:tcPr>
            <w:tcW w:w="2088"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62" w:right="17" w:firstLine="29"/>
            </w:pPr>
            <w:r>
              <w:rPr>
                <w:sz w:val="24"/>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r>
              <w:t xml:space="preserve"> </w:t>
            </w:r>
          </w:p>
        </w:tc>
      </w:tr>
      <w:tr w:rsidR="00B21243" w:rsidTr="00452AF9">
        <w:trPr>
          <w:trHeight w:val="3917"/>
        </w:trPr>
        <w:tc>
          <w:tcPr>
            <w:tcW w:w="1792"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67" w:right="456" w:firstLine="29"/>
            </w:pPr>
            <w:r>
              <w:rPr>
                <w:sz w:val="24"/>
              </w:rPr>
              <w:lastRenderedPageBreak/>
              <w:t>2. Здатність до співпраці з учнями</w:t>
            </w:r>
            <w:r>
              <w:t xml:space="preserve"> </w:t>
            </w:r>
          </w:p>
        </w:tc>
        <w:tc>
          <w:tcPr>
            <w:tcW w:w="2803"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43" w:right="78" w:firstLine="0"/>
            </w:pPr>
            <w:r>
              <w:rPr>
                <w:sz w:val="24"/>
              </w:rPr>
              <w:t>Володіє відомими в педагогіці прийомами переконливого впливу, але використовує їх без аналізу ситуації</w:t>
            </w:r>
            <w:r>
              <w:t xml:space="preserve"> </w:t>
            </w:r>
          </w:p>
        </w:tc>
        <w:tc>
          <w:tcPr>
            <w:tcW w:w="2521"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43" w:right="58" w:firstLine="0"/>
            </w:pPr>
            <w:r>
              <w:rPr>
                <w:sz w:val="24"/>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r>
              <w:t xml:space="preserve"> </w:t>
            </w:r>
          </w:p>
        </w:tc>
        <w:tc>
          <w:tcPr>
            <w:tcW w:w="2088"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4" w:firstLine="0"/>
              <w:jc w:val="left"/>
            </w:pPr>
            <w:r>
              <w:rPr>
                <w:sz w:val="24"/>
              </w:rPr>
              <w:t xml:space="preserve">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w:t>
            </w:r>
          </w:p>
        </w:tc>
      </w:tr>
      <w:tr w:rsidR="00B21243" w:rsidTr="00452AF9">
        <w:trPr>
          <w:trHeight w:val="1421"/>
        </w:trPr>
        <w:tc>
          <w:tcPr>
            <w:tcW w:w="1792" w:type="dxa"/>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2803" w:type="dxa"/>
            <w:gridSpan w:val="2"/>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2521" w:type="dxa"/>
            <w:gridSpan w:val="2"/>
            <w:tcBorders>
              <w:top w:val="nil"/>
              <w:left w:val="single" w:sz="8" w:space="0" w:color="000000"/>
              <w:bottom w:val="single" w:sz="8" w:space="0" w:color="000000"/>
              <w:right w:val="single" w:sz="8" w:space="0" w:color="000000"/>
            </w:tcBorders>
          </w:tcPr>
          <w:p w:rsidR="00B21243" w:rsidRDefault="00B21243">
            <w:pPr>
              <w:spacing w:after="160" w:line="259" w:lineRule="auto"/>
              <w:ind w:firstLine="0"/>
              <w:jc w:val="left"/>
            </w:pPr>
          </w:p>
        </w:tc>
        <w:tc>
          <w:tcPr>
            <w:tcW w:w="2088" w:type="dxa"/>
            <w:tcBorders>
              <w:top w:val="nil"/>
              <w:left w:val="single" w:sz="8" w:space="0" w:color="000000"/>
              <w:bottom w:val="single" w:sz="8" w:space="0" w:color="000000"/>
              <w:right w:val="single" w:sz="13" w:space="0" w:color="000000"/>
            </w:tcBorders>
          </w:tcPr>
          <w:p w:rsidR="00B21243" w:rsidRDefault="0080180C">
            <w:pPr>
              <w:spacing w:after="0" w:line="259" w:lineRule="auto"/>
              <w:ind w:left="24" w:firstLine="0"/>
            </w:pPr>
            <w:r>
              <w:rPr>
                <w:sz w:val="24"/>
              </w:rPr>
              <w:t xml:space="preserve">хороших результатів при </w:t>
            </w:r>
          </w:p>
          <w:p w:rsidR="00B21243" w:rsidRDefault="0080180C">
            <w:pPr>
              <w:spacing w:after="0" w:line="259" w:lineRule="auto"/>
              <w:ind w:left="24" w:right="305" w:firstLine="0"/>
            </w:pPr>
            <w:r>
              <w:rPr>
                <w:sz w:val="24"/>
              </w:rPr>
              <w:t>оптимальному докладанні розумових, вольових та емоційних зусиль учителя й учнів</w:t>
            </w:r>
            <w:r>
              <w:t xml:space="preserve"> </w:t>
            </w:r>
          </w:p>
        </w:tc>
      </w:tr>
      <w:tr w:rsidR="00B21243" w:rsidTr="00452AF9">
        <w:trPr>
          <w:trHeight w:val="2530"/>
        </w:trPr>
        <w:tc>
          <w:tcPr>
            <w:tcW w:w="1792"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22" w:right="48" w:hanging="298"/>
            </w:pPr>
            <w:r>
              <w:rPr>
                <w:sz w:val="24"/>
              </w:rPr>
              <w:t xml:space="preserve"> 3. Готовність до співпраці з колегами</w:t>
            </w:r>
            <w:r>
              <w:t xml:space="preserve"> </w:t>
            </w:r>
          </w:p>
        </w:tc>
        <w:tc>
          <w:tcPr>
            <w:tcW w:w="2803"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7" w:line="240" w:lineRule="auto"/>
              <w:ind w:left="34" w:firstLine="0"/>
              <w:jc w:val="left"/>
            </w:pPr>
            <w:r>
              <w:rPr>
                <w:sz w:val="24"/>
              </w:rPr>
              <w:t xml:space="preserve">Володіє </w:t>
            </w:r>
            <w:r>
              <w:rPr>
                <w:sz w:val="24"/>
              </w:rPr>
              <w:tab/>
              <w:t xml:space="preserve">адаптивним стилем </w:t>
            </w:r>
            <w:r>
              <w:rPr>
                <w:sz w:val="24"/>
              </w:rPr>
              <w:tab/>
              <w:t xml:space="preserve">поведінки, педагогічного спілкування; намагається створити навколо </w:t>
            </w:r>
            <w:r>
              <w:rPr>
                <w:sz w:val="24"/>
              </w:rPr>
              <w:tab/>
              <w:t xml:space="preserve">себе </w:t>
            </w:r>
          </w:p>
          <w:p w:rsidR="00B21243" w:rsidRDefault="0080180C">
            <w:pPr>
              <w:spacing w:after="0" w:line="259" w:lineRule="auto"/>
              <w:ind w:left="34" w:right="183" w:firstLine="0"/>
            </w:pPr>
            <w:r>
              <w:rPr>
                <w:sz w:val="24"/>
              </w:rPr>
              <w:t>доброзичливу обстановку співпраці з колегами</w:t>
            </w:r>
            <w:r>
              <w:t xml:space="preserve"> </w:t>
            </w:r>
          </w:p>
        </w:tc>
        <w:tc>
          <w:tcPr>
            <w:tcW w:w="2521"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38" w:lineRule="auto"/>
              <w:ind w:left="34" w:firstLine="0"/>
              <w:jc w:val="left"/>
            </w:pPr>
            <w:r>
              <w:rPr>
                <w:sz w:val="24"/>
              </w:rPr>
              <w:t xml:space="preserve">Намагається вибрати стосовно кожного з колег такий спосіб поведінки, де найкраще поєднується </w:t>
            </w:r>
          </w:p>
          <w:p w:rsidR="00B21243" w:rsidRDefault="0080180C">
            <w:pPr>
              <w:spacing w:after="0" w:line="259" w:lineRule="auto"/>
              <w:ind w:left="34" w:firstLine="0"/>
              <w:jc w:val="left"/>
            </w:pPr>
            <w:r>
              <w:rPr>
                <w:sz w:val="24"/>
              </w:rPr>
              <w:t xml:space="preserve">індивідуальний підхід з </w:t>
            </w:r>
          </w:p>
          <w:p w:rsidR="00B21243" w:rsidRDefault="0080180C">
            <w:pPr>
              <w:spacing w:after="0" w:line="259" w:lineRule="auto"/>
              <w:ind w:left="34" w:firstLine="0"/>
              <w:jc w:val="left"/>
            </w:pPr>
            <w:r>
              <w:rPr>
                <w:sz w:val="24"/>
              </w:rPr>
              <w:t>утвердженням колективістських принципів моралі</w:t>
            </w:r>
            <w:r>
              <w:t xml:space="preserve"> </w:t>
            </w:r>
          </w:p>
        </w:tc>
        <w:tc>
          <w:tcPr>
            <w:tcW w:w="2088" w:type="dxa"/>
            <w:tcBorders>
              <w:top w:val="single" w:sz="8" w:space="0" w:color="000000"/>
              <w:left w:val="single" w:sz="8" w:space="0" w:color="000000"/>
              <w:bottom w:val="single" w:sz="8" w:space="0" w:color="000000"/>
              <w:right w:val="single" w:sz="13" w:space="0" w:color="000000"/>
            </w:tcBorders>
          </w:tcPr>
          <w:p w:rsidR="00B21243" w:rsidRDefault="0080180C">
            <w:pPr>
              <w:spacing w:after="5" w:line="236" w:lineRule="auto"/>
              <w:ind w:left="24" w:right="72" w:firstLine="0"/>
              <w:jc w:val="left"/>
            </w:pPr>
            <w:r>
              <w:rPr>
                <w:sz w:val="24"/>
              </w:rPr>
              <w:t xml:space="preserve">Неухильно дотримується </w:t>
            </w:r>
          </w:p>
          <w:p w:rsidR="00B21243" w:rsidRDefault="0080180C">
            <w:pPr>
              <w:spacing w:after="0" w:line="259" w:lineRule="auto"/>
              <w:ind w:left="24" w:firstLine="0"/>
              <w:jc w:val="left"/>
            </w:pPr>
            <w:r>
              <w:rPr>
                <w:sz w:val="24"/>
              </w:rPr>
              <w:t xml:space="preserve">професійної </w:t>
            </w:r>
            <w:r>
              <w:rPr>
                <w:sz w:val="24"/>
              </w:rPr>
              <w:tab/>
              <w:t>етики спілкування; у будь-якій ситуації координує свої дії з колегами</w:t>
            </w:r>
            <w:r>
              <w:t xml:space="preserve"> </w:t>
            </w:r>
          </w:p>
        </w:tc>
      </w:tr>
      <w:tr w:rsidR="00B21243" w:rsidTr="00452AF9">
        <w:trPr>
          <w:trHeight w:val="2534"/>
        </w:trPr>
        <w:tc>
          <w:tcPr>
            <w:tcW w:w="1792" w:type="dxa"/>
            <w:tcBorders>
              <w:top w:val="single" w:sz="8" w:space="0" w:color="000000"/>
              <w:left w:val="single" w:sz="8" w:space="0" w:color="000000"/>
              <w:bottom w:val="single" w:sz="8" w:space="0" w:color="000000"/>
              <w:right w:val="single" w:sz="8" w:space="0" w:color="000000"/>
            </w:tcBorders>
          </w:tcPr>
          <w:p w:rsidR="00B21243" w:rsidRDefault="0080180C">
            <w:pPr>
              <w:spacing w:line="231" w:lineRule="auto"/>
              <w:ind w:left="322" w:hanging="269"/>
            </w:pPr>
            <w:r>
              <w:rPr>
                <w:sz w:val="24"/>
              </w:rPr>
              <w:t>4. Готовність до співпраці з</w:t>
            </w:r>
            <w:r>
              <w:t xml:space="preserve"> </w:t>
            </w:r>
          </w:p>
          <w:p w:rsidR="00B21243" w:rsidRDefault="0080180C">
            <w:pPr>
              <w:spacing w:after="0" w:line="259" w:lineRule="auto"/>
              <w:ind w:right="25" w:firstLine="0"/>
              <w:jc w:val="center"/>
            </w:pPr>
            <w:r>
              <w:rPr>
                <w:sz w:val="24"/>
              </w:rPr>
              <w:t>батьками</w:t>
            </w:r>
            <w:r>
              <w:t xml:space="preserve"> </w:t>
            </w:r>
          </w:p>
          <w:p w:rsidR="00B21243" w:rsidRDefault="0080180C">
            <w:pPr>
              <w:spacing w:after="0" w:line="259" w:lineRule="auto"/>
              <w:ind w:firstLine="0"/>
              <w:jc w:val="left"/>
            </w:pPr>
            <w:r>
              <w:rPr>
                <w:sz w:val="24"/>
              </w:rPr>
              <w:t xml:space="preserve"> </w:t>
            </w:r>
            <w:r>
              <w:t xml:space="preserve"> </w:t>
            </w:r>
          </w:p>
        </w:tc>
        <w:tc>
          <w:tcPr>
            <w:tcW w:w="2803"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2" w:line="238" w:lineRule="auto"/>
              <w:ind w:left="34" w:right="45" w:firstLine="0"/>
            </w:pPr>
            <w:r>
              <w:rPr>
                <w:sz w:val="24"/>
              </w:rPr>
              <w:t xml:space="preserve">Визначає педагогічні завдання з урахуванням особливостей дітей і </w:t>
            </w:r>
          </w:p>
          <w:p w:rsidR="00B21243" w:rsidRDefault="0080180C">
            <w:pPr>
              <w:spacing w:after="0" w:line="259" w:lineRule="auto"/>
              <w:ind w:left="34" w:right="150" w:firstLine="0"/>
            </w:pPr>
            <w:r>
              <w:rPr>
                <w:sz w:val="24"/>
              </w:rPr>
              <w:t>потреб сім'ї, систематично співпрацює з батьками</w:t>
            </w:r>
            <w:r>
              <w:t xml:space="preserve"> </w:t>
            </w:r>
          </w:p>
        </w:tc>
        <w:tc>
          <w:tcPr>
            <w:tcW w:w="2521"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3" w:firstLine="0"/>
              <w:jc w:val="left"/>
            </w:pPr>
            <w:r>
              <w:rPr>
                <w:sz w:val="24"/>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r>
              <w:t xml:space="preserve"> </w:t>
            </w:r>
          </w:p>
        </w:tc>
        <w:tc>
          <w:tcPr>
            <w:tcW w:w="2088" w:type="dxa"/>
            <w:tcBorders>
              <w:top w:val="single" w:sz="8" w:space="0" w:color="000000"/>
              <w:left w:val="single" w:sz="8" w:space="0" w:color="000000"/>
              <w:bottom w:val="single" w:sz="8" w:space="0" w:color="000000"/>
              <w:right w:val="single" w:sz="13" w:space="0" w:color="000000"/>
            </w:tcBorders>
          </w:tcPr>
          <w:p w:rsidR="00B21243" w:rsidRDefault="0080180C">
            <w:pPr>
              <w:spacing w:after="0" w:line="259" w:lineRule="auto"/>
              <w:ind w:left="24" w:firstLine="0"/>
              <w:jc w:val="left"/>
            </w:pPr>
            <w:r>
              <w:rPr>
                <w:sz w:val="24"/>
              </w:rPr>
              <w:t>Налагоджує контакт із сім'єю не тільки тоді, коли потрібна допомога батьків, а постійно, домагаючись відвертості, взаєморозуміння, чуйності</w:t>
            </w:r>
            <w:r>
              <w:t xml:space="preserve"> </w:t>
            </w:r>
          </w:p>
        </w:tc>
      </w:tr>
      <w:tr w:rsidR="00B21243" w:rsidTr="00452AF9">
        <w:trPr>
          <w:trHeight w:val="1699"/>
        </w:trPr>
        <w:tc>
          <w:tcPr>
            <w:tcW w:w="1792"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0"/>
              <w:jc w:val="center"/>
            </w:pPr>
            <w:r>
              <w:rPr>
                <w:sz w:val="24"/>
              </w:rPr>
              <w:lastRenderedPageBreak/>
              <w:t>5. Педагогічний такт</w:t>
            </w:r>
            <w:r>
              <w:t xml:space="preserve"> </w:t>
            </w:r>
          </w:p>
        </w:tc>
        <w:tc>
          <w:tcPr>
            <w:tcW w:w="2803"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4" w:firstLine="0"/>
              <w:jc w:val="left"/>
            </w:pPr>
            <w:r>
              <w:rPr>
                <w:sz w:val="24"/>
              </w:rPr>
              <w:t>Володіє педагогічним тактом, а деякі його порушення не позначаються негативно на стосунках з учнями</w:t>
            </w:r>
            <w:r>
              <w:t xml:space="preserve"> </w:t>
            </w:r>
          </w:p>
        </w:tc>
        <w:tc>
          <w:tcPr>
            <w:tcW w:w="2521"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4" w:firstLine="0"/>
            </w:pPr>
            <w:r>
              <w:rPr>
                <w:sz w:val="24"/>
              </w:rPr>
              <w:t xml:space="preserve">Стосунки з дітьми будує </w:t>
            </w:r>
          </w:p>
          <w:p w:rsidR="00B21243" w:rsidRDefault="0080180C">
            <w:pPr>
              <w:spacing w:after="0" w:line="259" w:lineRule="auto"/>
              <w:ind w:left="34" w:firstLine="0"/>
              <w:jc w:val="left"/>
            </w:pPr>
            <w:r>
              <w:rPr>
                <w:sz w:val="24"/>
              </w:rPr>
              <w:t>на довірі, повазі, вимогливості, справедливості</w:t>
            </w:r>
            <w:r>
              <w:t xml:space="preserve"> </w:t>
            </w:r>
          </w:p>
        </w:tc>
        <w:tc>
          <w:tcPr>
            <w:tcW w:w="2088" w:type="dxa"/>
            <w:tcBorders>
              <w:top w:val="single" w:sz="8" w:space="0" w:color="000000"/>
              <w:left w:val="single" w:sz="8" w:space="0" w:color="000000"/>
              <w:bottom w:val="single" w:sz="8" w:space="0" w:color="000000"/>
              <w:right w:val="single" w:sz="13" w:space="0" w:color="000000"/>
            </w:tcBorders>
          </w:tcPr>
          <w:p w:rsidR="00B21243" w:rsidRDefault="0080180C">
            <w:pPr>
              <w:spacing w:after="0" w:line="259" w:lineRule="auto"/>
              <w:ind w:firstLine="0"/>
              <w:jc w:val="left"/>
            </w:pPr>
            <w:r>
              <w:rPr>
                <w:sz w:val="24"/>
              </w:rPr>
              <w:t xml:space="preserve"> </w:t>
            </w:r>
          </w:p>
        </w:tc>
      </w:tr>
      <w:tr w:rsidR="00B21243" w:rsidTr="00452AF9">
        <w:trPr>
          <w:trHeight w:val="1982"/>
        </w:trPr>
        <w:tc>
          <w:tcPr>
            <w:tcW w:w="1792"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422" w:hanging="283"/>
              <w:jc w:val="left"/>
            </w:pPr>
            <w:r>
              <w:rPr>
                <w:sz w:val="24"/>
              </w:rPr>
              <w:t>6. Педагогічна культура</w:t>
            </w:r>
            <w:r>
              <w:t xml:space="preserve"> </w:t>
            </w:r>
          </w:p>
        </w:tc>
        <w:tc>
          <w:tcPr>
            <w:tcW w:w="2803"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38" w:lineRule="auto"/>
              <w:ind w:left="34" w:right="106" w:firstLine="0"/>
            </w:pPr>
            <w:r>
              <w:rPr>
                <w:sz w:val="24"/>
              </w:rPr>
              <w:t xml:space="preserve">Знає елементарні вимоги до мови, специфіку інтонацій у </w:t>
            </w:r>
          </w:p>
          <w:p w:rsidR="00B21243" w:rsidRDefault="0080180C">
            <w:pPr>
              <w:tabs>
                <w:tab w:val="right" w:pos="2534"/>
              </w:tabs>
              <w:spacing w:after="0" w:line="259" w:lineRule="auto"/>
              <w:ind w:firstLine="0"/>
              <w:jc w:val="left"/>
            </w:pPr>
            <w:r>
              <w:rPr>
                <w:sz w:val="24"/>
              </w:rPr>
              <w:t xml:space="preserve">Мовленні, </w:t>
            </w:r>
            <w:r>
              <w:rPr>
                <w:sz w:val="24"/>
              </w:rPr>
              <w:tab/>
              <w:t xml:space="preserve">темпу </w:t>
            </w:r>
          </w:p>
          <w:p w:rsidR="00B21243" w:rsidRDefault="0080180C">
            <w:pPr>
              <w:spacing w:after="0" w:line="259" w:lineRule="auto"/>
              <w:ind w:left="34" w:firstLine="0"/>
              <w:jc w:val="left"/>
            </w:pPr>
            <w:r>
              <w:rPr>
                <w:sz w:val="24"/>
              </w:rPr>
              <w:t xml:space="preserve">мовлення </w:t>
            </w:r>
          </w:p>
          <w:p w:rsidR="00B21243" w:rsidRDefault="0080180C">
            <w:pPr>
              <w:tabs>
                <w:tab w:val="right" w:pos="2534"/>
              </w:tabs>
              <w:spacing w:after="16" w:line="259" w:lineRule="auto"/>
              <w:ind w:firstLine="0"/>
              <w:jc w:val="left"/>
            </w:pPr>
            <w:r>
              <w:rPr>
                <w:sz w:val="24"/>
              </w:rPr>
              <w:t xml:space="preserve">дотримується </w:t>
            </w:r>
            <w:r>
              <w:rPr>
                <w:sz w:val="24"/>
              </w:rPr>
              <w:tab/>
              <w:t xml:space="preserve">не </w:t>
            </w:r>
          </w:p>
          <w:p w:rsidR="00B21243" w:rsidRDefault="0080180C">
            <w:pPr>
              <w:spacing w:after="0" w:line="259" w:lineRule="auto"/>
              <w:ind w:left="34" w:firstLine="0"/>
              <w:jc w:val="left"/>
            </w:pPr>
            <w:r>
              <w:rPr>
                <w:sz w:val="24"/>
              </w:rPr>
              <w:t>завжди</w:t>
            </w:r>
            <w:r>
              <w:t xml:space="preserve"> </w:t>
            </w:r>
          </w:p>
        </w:tc>
        <w:tc>
          <w:tcPr>
            <w:tcW w:w="2521"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4" w:firstLine="0"/>
              <w:jc w:val="left"/>
            </w:pPr>
            <w:r>
              <w:rPr>
                <w:sz w:val="24"/>
              </w:rPr>
              <w:t xml:space="preserve">Уміє чітко й </w:t>
            </w:r>
            <w:proofErr w:type="spellStart"/>
            <w:r>
              <w:rPr>
                <w:sz w:val="24"/>
              </w:rPr>
              <w:t>логічно</w:t>
            </w:r>
            <w:proofErr w:type="spellEnd"/>
            <w:r>
              <w:rPr>
                <w:sz w:val="24"/>
              </w:rPr>
              <w:t xml:space="preserve"> висловлювати думки в усній, письмовій та графічній формі. Має багатий словниковий запас, добру дикцію, правильну інтонацію</w:t>
            </w:r>
            <w:r>
              <w:t xml:space="preserve"> </w:t>
            </w:r>
          </w:p>
        </w:tc>
        <w:tc>
          <w:tcPr>
            <w:tcW w:w="2088" w:type="dxa"/>
            <w:tcBorders>
              <w:top w:val="single" w:sz="8" w:space="0" w:color="000000"/>
              <w:left w:val="single" w:sz="8" w:space="0" w:color="000000"/>
              <w:bottom w:val="single" w:sz="8" w:space="0" w:color="000000"/>
              <w:right w:val="single" w:sz="13" w:space="0" w:color="000000"/>
            </w:tcBorders>
          </w:tcPr>
          <w:p w:rsidR="00B21243" w:rsidRDefault="0080180C">
            <w:pPr>
              <w:spacing w:after="0" w:line="259" w:lineRule="auto"/>
              <w:ind w:left="24" w:firstLine="0"/>
              <w:jc w:val="left"/>
            </w:pPr>
            <w:r>
              <w:rPr>
                <w:sz w:val="24"/>
              </w:rPr>
              <w:t xml:space="preserve">Досконало </w:t>
            </w:r>
            <w:r>
              <w:rPr>
                <w:sz w:val="24"/>
              </w:rPr>
              <w:tab/>
              <w:t>володіє своєю мовою, словом, професійною термінологією</w:t>
            </w:r>
            <w:r>
              <w:t xml:space="preserve"> </w:t>
            </w:r>
          </w:p>
        </w:tc>
      </w:tr>
      <w:tr w:rsidR="00B21243" w:rsidTr="00452AF9">
        <w:trPr>
          <w:trHeight w:val="3082"/>
        </w:trPr>
        <w:tc>
          <w:tcPr>
            <w:tcW w:w="1792" w:type="dxa"/>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firstLine="1"/>
              <w:jc w:val="center"/>
            </w:pPr>
            <w:r>
              <w:rPr>
                <w:sz w:val="24"/>
              </w:rPr>
              <w:t>7. Створення комфортного мікроклімату</w:t>
            </w:r>
            <w:r>
              <w:t xml:space="preserve"> </w:t>
            </w:r>
          </w:p>
        </w:tc>
        <w:tc>
          <w:tcPr>
            <w:tcW w:w="2803"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2" w:line="244" w:lineRule="auto"/>
              <w:ind w:left="34" w:firstLine="0"/>
              <w:jc w:val="left"/>
            </w:pPr>
            <w:r>
              <w:rPr>
                <w:sz w:val="24"/>
              </w:rPr>
              <w:t xml:space="preserve">Глибоко </w:t>
            </w:r>
            <w:r>
              <w:rPr>
                <w:sz w:val="24"/>
              </w:rPr>
              <w:tab/>
              <w:t xml:space="preserve">вірить </w:t>
            </w:r>
            <w:r>
              <w:rPr>
                <w:sz w:val="24"/>
              </w:rPr>
              <w:tab/>
              <w:t xml:space="preserve">у великі </w:t>
            </w:r>
            <w:r>
              <w:rPr>
                <w:sz w:val="24"/>
              </w:rPr>
              <w:tab/>
              <w:t xml:space="preserve">можливості кожного </w:t>
            </w:r>
            <w:r>
              <w:rPr>
                <w:sz w:val="24"/>
              </w:rPr>
              <w:tab/>
              <w:t xml:space="preserve">учня. </w:t>
            </w:r>
          </w:p>
          <w:p w:rsidR="00B21243" w:rsidRDefault="0080180C">
            <w:pPr>
              <w:spacing w:after="0" w:line="259" w:lineRule="auto"/>
              <w:ind w:left="34" w:right="258" w:firstLine="0"/>
              <w:jc w:val="left"/>
            </w:pPr>
            <w:r>
              <w:rPr>
                <w:sz w:val="24"/>
              </w:rPr>
              <w:t xml:space="preserve">Створює сприятливий </w:t>
            </w:r>
            <w:proofErr w:type="spellStart"/>
            <w:r>
              <w:rPr>
                <w:sz w:val="24"/>
              </w:rPr>
              <w:t>моральнопсихологічний</w:t>
            </w:r>
            <w:proofErr w:type="spellEnd"/>
            <w:r>
              <w:rPr>
                <w:sz w:val="24"/>
              </w:rPr>
              <w:t xml:space="preserve"> клімат </w:t>
            </w:r>
            <w:r>
              <w:rPr>
                <w:sz w:val="24"/>
              </w:rPr>
              <w:tab/>
              <w:t xml:space="preserve">для </w:t>
            </w:r>
            <w:r>
              <w:rPr>
                <w:sz w:val="24"/>
              </w:rPr>
              <w:tab/>
              <w:t>кожної дитини</w:t>
            </w:r>
            <w:r>
              <w:t xml:space="preserve"> </w:t>
            </w:r>
          </w:p>
        </w:tc>
        <w:tc>
          <w:tcPr>
            <w:tcW w:w="2521" w:type="dxa"/>
            <w:gridSpan w:val="2"/>
            <w:tcBorders>
              <w:top w:val="single" w:sz="8" w:space="0" w:color="000000"/>
              <w:left w:val="single" w:sz="8" w:space="0" w:color="000000"/>
              <w:bottom w:val="single" w:sz="8" w:space="0" w:color="000000"/>
              <w:right w:val="single" w:sz="8" w:space="0" w:color="000000"/>
            </w:tcBorders>
          </w:tcPr>
          <w:p w:rsidR="00B21243" w:rsidRDefault="0080180C">
            <w:pPr>
              <w:spacing w:after="0" w:line="259" w:lineRule="auto"/>
              <w:ind w:left="34" w:right="257" w:firstLine="0"/>
            </w:pPr>
            <w:r>
              <w:rPr>
                <w:sz w:val="24"/>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r>
              <w:t xml:space="preserve"> </w:t>
            </w:r>
          </w:p>
        </w:tc>
        <w:tc>
          <w:tcPr>
            <w:tcW w:w="2088" w:type="dxa"/>
            <w:tcBorders>
              <w:top w:val="single" w:sz="8" w:space="0" w:color="000000"/>
              <w:left w:val="single" w:sz="8" w:space="0" w:color="000000"/>
              <w:bottom w:val="single" w:sz="8" w:space="0" w:color="000000"/>
              <w:right w:val="single" w:sz="13" w:space="0" w:color="000000"/>
            </w:tcBorders>
          </w:tcPr>
          <w:p w:rsidR="00B21243" w:rsidRDefault="0080180C">
            <w:pPr>
              <w:spacing w:after="0" w:line="259" w:lineRule="auto"/>
              <w:ind w:left="24" w:right="22" w:firstLine="0"/>
            </w:pPr>
            <w:r>
              <w:rPr>
                <w:sz w:val="24"/>
              </w:rPr>
              <w:t>Сприяє пошуку, відбору і творчому розвиткові обдарованих дітей</w:t>
            </w:r>
            <w:r>
              <w:t xml:space="preserve"> </w:t>
            </w:r>
          </w:p>
        </w:tc>
      </w:tr>
    </w:tbl>
    <w:p w:rsidR="00B21243" w:rsidRDefault="0080180C">
      <w:pPr>
        <w:spacing w:after="0" w:line="259" w:lineRule="auto"/>
        <w:ind w:firstLine="0"/>
        <w:jc w:val="left"/>
      </w:pPr>
      <w:r>
        <w:t xml:space="preserve"> </w:t>
      </w:r>
      <w:r>
        <w:tab/>
        <w:t xml:space="preserve"> </w:t>
      </w:r>
      <w:r>
        <w:tab/>
        <w:t xml:space="preserve">  </w:t>
      </w:r>
      <w:r>
        <w:tab/>
        <w:t xml:space="preserve">  </w:t>
      </w:r>
    </w:p>
    <w:p w:rsidR="00B21243" w:rsidRDefault="0080180C">
      <w:pPr>
        <w:ind w:left="-15" w:firstLine="624"/>
      </w:pPr>
      <w:r>
        <w:t xml:space="preserve">Сертифікація педагогічних працівників - це зовнішнє оцінювання професійних </w:t>
      </w:r>
      <w:proofErr w:type="spellStart"/>
      <w:r>
        <w:t>компетентностей</w:t>
      </w:r>
      <w:proofErr w:type="spellEnd"/>
      <w: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t>самооцінювання</w:t>
      </w:r>
      <w:proofErr w:type="spellEnd"/>
      <w:r>
        <w:t xml:space="preserve"> та вивчення практичного досвіду роботи.</w:t>
      </w:r>
      <w:r>
        <w:rPr>
          <w:rFonts w:ascii="Bookman Old Style" w:eastAsia="Bookman Old Style" w:hAnsi="Bookman Old Style" w:cs="Bookman Old Style"/>
          <w:sz w:val="24"/>
          <w:vertAlign w:val="subscript"/>
        </w:rPr>
        <w:t xml:space="preserve"> </w:t>
      </w:r>
    </w:p>
    <w:p w:rsidR="00B21243" w:rsidRDefault="0080180C">
      <w:pPr>
        <w:spacing w:after="355"/>
        <w:ind w:left="-15" w:firstLine="624"/>
      </w:pPr>
      <w:r>
        <w:t>Сертифікація педагогічного працівника відбувається на добровільних засадах виключно за його ініціативою.</w:t>
      </w:r>
      <w:r>
        <w:rPr>
          <w:rFonts w:ascii="Bookman Old Style" w:eastAsia="Bookman Old Style" w:hAnsi="Bookman Old Style" w:cs="Bookman Old Style"/>
          <w:sz w:val="24"/>
          <w:vertAlign w:val="subscript"/>
        </w:rPr>
        <w:t xml:space="preserve"> </w:t>
      </w:r>
    </w:p>
    <w:p w:rsidR="00B21243" w:rsidRDefault="0080180C">
      <w:pPr>
        <w:pStyle w:val="1"/>
        <w:spacing w:after="306"/>
        <w:ind w:left="-15"/>
      </w:pPr>
      <w:r>
        <w:t>4.2.5. Критерії, правила і процедури оцінювання управлінської діяльності керівників</w:t>
      </w:r>
      <w:r>
        <w:rPr>
          <w:rFonts w:ascii="Bookman Old Style" w:eastAsia="Bookman Old Style" w:hAnsi="Bookman Old Style" w:cs="Bookman Old Style"/>
          <w:b w:val="0"/>
          <w:i w:val="0"/>
          <w:sz w:val="24"/>
          <w:vertAlign w:val="subscript"/>
        </w:rPr>
        <w:t xml:space="preserve"> </w:t>
      </w:r>
    </w:p>
    <w:p w:rsidR="00452AF9" w:rsidRDefault="0080180C">
      <w:pPr>
        <w:spacing w:after="1" w:line="241" w:lineRule="auto"/>
        <w:ind w:left="-15" w:right="17" w:firstLine="624"/>
        <w:jc w:val="left"/>
      </w:pPr>
      <w:r>
        <w:t xml:space="preserve">Формою </w:t>
      </w:r>
      <w:r>
        <w:tab/>
        <w:t xml:space="preserve">контролю </w:t>
      </w:r>
      <w:r>
        <w:tab/>
        <w:t xml:space="preserve">за </w:t>
      </w:r>
      <w:r>
        <w:tab/>
        <w:t xml:space="preserve">діяльністю </w:t>
      </w:r>
      <w:r>
        <w:tab/>
        <w:t xml:space="preserve">керівництва </w:t>
      </w:r>
      <w:r>
        <w:tab/>
        <w:t xml:space="preserve">Закладу </w:t>
      </w:r>
      <w:r>
        <w:tab/>
        <w:t xml:space="preserve">є </w:t>
      </w:r>
      <w:r>
        <w:tab/>
        <w:t xml:space="preserve">атестація. </w:t>
      </w:r>
    </w:p>
    <w:p w:rsidR="00452AF9" w:rsidRDefault="0080180C">
      <w:pPr>
        <w:spacing w:after="1" w:line="241" w:lineRule="auto"/>
        <w:ind w:left="-15" w:right="17" w:firstLine="624"/>
        <w:jc w:val="left"/>
        <w:rPr>
          <w:rFonts w:ascii="Bookman Old Style" w:eastAsia="Bookman Old Style" w:hAnsi="Bookman Old Style" w:cs="Bookman Old Style"/>
          <w:sz w:val="24"/>
          <w:vertAlign w:val="subscript"/>
        </w:rPr>
      </w:pPr>
      <w:r>
        <w:t>Ефективність управлінської діяльності керівника під час атестації визначається за критеріями:</w:t>
      </w:r>
      <w:r>
        <w:rPr>
          <w:rFonts w:ascii="Bookman Old Style" w:eastAsia="Bookman Old Style" w:hAnsi="Bookman Old Style" w:cs="Bookman Old Style"/>
          <w:sz w:val="24"/>
          <w:vertAlign w:val="subscript"/>
        </w:rPr>
        <w:t xml:space="preserve"> </w:t>
      </w:r>
    </w:p>
    <w:p w:rsidR="00452AF9" w:rsidRPr="00452AF9" w:rsidRDefault="0080180C" w:rsidP="00452AF9">
      <w:pPr>
        <w:pStyle w:val="a4"/>
        <w:numPr>
          <w:ilvl w:val="0"/>
          <w:numId w:val="33"/>
        </w:numPr>
        <w:spacing w:after="1" w:line="241" w:lineRule="auto"/>
        <w:ind w:left="0" w:right="17" w:firstLine="0"/>
        <w:jc w:val="left"/>
      </w:pPr>
      <w:r>
        <w:t>саморозвиток та самовдосконалення керівника у сфері управлінської діяльності;</w:t>
      </w:r>
      <w:r w:rsidRPr="00452AF9">
        <w:rPr>
          <w:rFonts w:ascii="Bookman Old Style" w:eastAsia="Bookman Old Style" w:hAnsi="Bookman Old Style" w:cs="Bookman Old Style"/>
          <w:sz w:val="24"/>
          <w:vertAlign w:val="subscript"/>
        </w:rPr>
        <w:t xml:space="preserve"> </w:t>
      </w:r>
      <w:r>
        <w:t>стратегічне планування базується на положеннях Стратегії та/або Концепції розвитку Закладу, висновках аналізу та самоаналізу результатів діяльності;</w:t>
      </w:r>
      <w:r w:rsidRPr="00452AF9">
        <w:rPr>
          <w:rFonts w:ascii="Bookman Old Style" w:eastAsia="Bookman Old Style" w:hAnsi="Bookman Old Style" w:cs="Bookman Old Style"/>
          <w:sz w:val="24"/>
          <w:vertAlign w:val="subscript"/>
        </w:rPr>
        <w:t xml:space="preserve"> </w:t>
      </w:r>
    </w:p>
    <w:p w:rsidR="00452AF9" w:rsidRPr="00452AF9" w:rsidRDefault="0080180C" w:rsidP="00452AF9">
      <w:pPr>
        <w:pStyle w:val="a4"/>
        <w:numPr>
          <w:ilvl w:val="0"/>
          <w:numId w:val="33"/>
        </w:numPr>
        <w:spacing w:after="1" w:line="241" w:lineRule="auto"/>
        <w:ind w:left="0" w:right="17" w:firstLine="0"/>
        <w:jc w:val="left"/>
      </w:pPr>
      <w:r>
        <w:lastRenderedPageBreak/>
        <w:t>річне планування формується на стратегічних засадах розвитку Закладу;</w:t>
      </w:r>
      <w:r w:rsidRPr="00452AF9">
        <w:rPr>
          <w:rFonts w:ascii="Bookman Old Style" w:eastAsia="Bookman Old Style" w:hAnsi="Bookman Old Style" w:cs="Bookman Old Style"/>
          <w:sz w:val="24"/>
          <w:vertAlign w:val="subscript"/>
        </w:rPr>
        <w:t xml:space="preserve"> </w:t>
      </w:r>
    </w:p>
    <w:p w:rsidR="00B21243" w:rsidRDefault="0080180C" w:rsidP="00452AF9">
      <w:pPr>
        <w:pStyle w:val="a4"/>
        <w:numPr>
          <w:ilvl w:val="0"/>
          <w:numId w:val="33"/>
        </w:numPr>
        <w:spacing w:after="1" w:line="241" w:lineRule="auto"/>
        <w:ind w:left="0" w:right="17" w:firstLine="0"/>
        <w:jc w:val="left"/>
      </w:pPr>
      <w:r>
        <w:t xml:space="preserve">здійснення аналізу і оцінки ефективності реалізації планів, </w:t>
      </w:r>
      <w:proofErr w:type="spellStart"/>
      <w:r>
        <w:t>проєктів</w:t>
      </w:r>
      <w:proofErr w:type="spellEnd"/>
      <w:r>
        <w:t>;</w:t>
      </w:r>
      <w:r w:rsidRPr="00452AF9">
        <w:rPr>
          <w:rFonts w:ascii="Bookman Old Style" w:eastAsia="Bookman Old Style" w:hAnsi="Bookman Old Style" w:cs="Bookman Old Style"/>
          <w:sz w:val="24"/>
          <w:vertAlign w:val="subscript"/>
        </w:rPr>
        <w:t xml:space="preserve"> </w:t>
      </w:r>
      <w:r>
        <w:t xml:space="preserve">забезпечення професійного розвитку вчителів, методичного супроводу </w:t>
      </w:r>
    </w:p>
    <w:p w:rsidR="00452AF9" w:rsidRDefault="0080180C" w:rsidP="00452AF9">
      <w:pPr>
        <w:ind w:left="835" w:right="3802" w:hanging="850"/>
        <w:rPr>
          <w:rFonts w:ascii="Bookman Old Style" w:eastAsia="Bookman Old Style" w:hAnsi="Bookman Old Style" w:cs="Bookman Old Style"/>
          <w:sz w:val="24"/>
          <w:vertAlign w:val="subscript"/>
        </w:rPr>
      </w:pPr>
      <w:r>
        <w:t>молодих спеціалістів;</w:t>
      </w:r>
      <w:r>
        <w:rPr>
          <w:rFonts w:ascii="Bookman Old Style" w:eastAsia="Bookman Old Style" w:hAnsi="Bookman Old Style" w:cs="Bookman Old Style"/>
          <w:sz w:val="24"/>
          <w:vertAlign w:val="subscript"/>
        </w:rPr>
        <w:t xml:space="preserve"> </w:t>
      </w:r>
    </w:p>
    <w:p w:rsidR="00452AF9" w:rsidRDefault="0080180C" w:rsidP="00452AF9">
      <w:pPr>
        <w:pStyle w:val="a4"/>
        <w:numPr>
          <w:ilvl w:val="0"/>
          <w:numId w:val="34"/>
        </w:numPr>
        <w:rPr>
          <w:rFonts w:ascii="Bookman Old Style" w:eastAsia="Bookman Old Style" w:hAnsi="Bookman Old Style" w:cs="Bookman Old Style"/>
          <w:sz w:val="24"/>
          <w:vertAlign w:val="subscript"/>
        </w:rPr>
      </w:pPr>
      <w:r>
        <w:t>поширення позитивної інформації про Заклад;</w:t>
      </w:r>
      <w:r w:rsidRPr="00452AF9">
        <w:rPr>
          <w:rFonts w:ascii="Bookman Old Style" w:eastAsia="Bookman Old Style" w:hAnsi="Bookman Old Style" w:cs="Bookman Old Style"/>
          <w:sz w:val="24"/>
          <w:vertAlign w:val="subscript"/>
        </w:rPr>
        <w:t xml:space="preserve"> </w:t>
      </w:r>
    </w:p>
    <w:p w:rsidR="00452AF9" w:rsidRDefault="0080180C" w:rsidP="00452AF9">
      <w:pPr>
        <w:pStyle w:val="a4"/>
        <w:numPr>
          <w:ilvl w:val="0"/>
          <w:numId w:val="34"/>
        </w:numPr>
        <w:ind w:left="0" w:firstLine="0"/>
        <w:rPr>
          <w:rFonts w:ascii="Bookman Old Style" w:eastAsia="Bookman Old Style" w:hAnsi="Bookman Old Style" w:cs="Bookman Old Style"/>
          <w:sz w:val="24"/>
          <w:vertAlign w:val="subscript"/>
        </w:rPr>
      </w:pPr>
      <w:r>
        <w:t>створення повноцінних умов функціонування Закладу (безпечні та гігієнічні);</w:t>
      </w:r>
      <w:r w:rsidRPr="00452AF9">
        <w:rPr>
          <w:rFonts w:ascii="Bookman Old Style" w:eastAsia="Bookman Old Style" w:hAnsi="Bookman Old Style" w:cs="Bookman Old Style"/>
          <w:sz w:val="24"/>
          <w:vertAlign w:val="subscript"/>
        </w:rPr>
        <w:t xml:space="preserve"> </w:t>
      </w:r>
    </w:p>
    <w:p w:rsidR="00452AF9" w:rsidRDefault="0080180C" w:rsidP="00452AF9">
      <w:pPr>
        <w:pStyle w:val="a4"/>
        <w:numPr>
          <w:ilvl w:val="0"/>
          <w:numId w:val="34"/>
        </w:numPr>
        <w:ind w:left="0" w:firstLine="0"/>
        <w:rPr>
          <w:rFonts w:ascii="Bookman Old Style" w:eastAsia="Bookman Old Style" w:hAnsi="Bookman Old Style" w:cs="Bookman Old Style"/>
          <w:sz w:val="24"/>
          <w:vertAlign w:val="subscript"/>
        </w:rPr>
      </w:pPr>
      <w:r>
        <w:t>застосування ІКТ-технологій в освітньому процесі;</w:t>
      </w:r>
      <w:r w:rsidRPr="00452AF9">
        <w:rPr>
          <w:rFonts w:ascii="Bookman Old Style" w:eastAsia="Bookman Old Style" w:hAnsi="Bookman Old Style" w:cs="Bookman Old Style"/>
          <w:sz w:val="24"/>
          <w:vertAlign w:val="subscript"/>
        </w:rPr>
        <w:t xml:space="preserve"> </w:t>
      </w:r>
    </w:p>
    <w:p w:rsidR="00B21243" w:rsidRPr="00452AF9" w:rsidRDefault="0080180C" w:rsidP="00452AF9">
      <w:pPr>
        <w:pStyle w:val="a4"/>
        <w:numPr>
          <w:ilvl w:val="0"/>
          <w:numId w:val="34"/>
        </w:numPr>
        <w:ind w:left="0" w:firstLine="0"/>
        <w:rPr>
          <w:rFonts w:ascii="Bookman Old Style" w:eastAsia="Bookman Old Style" w:hAnsi="Bookman Old Style" w:cs="Bookman Old Style"/>
          <w:sz w:val="24"/>
          <w:vertAlign w:val="subscript"/>
        </w:rPr>
      </w:pPr>
      <w:r>
        <w:t xml:space="preserve">забезпечення якості освіти через взаємодію всіх учасників освітнього </w:t>
      </w:r>
    </w:p>
    <w:p w:rsidR="00452AF9" w:rsidRDefault="0080180C" w:rsidP="00452AF9">
      <w:pPr>
        <w:ind w:left="835" w:right="1750" w:hanging="850"/>
        <w:rPr>
          <w:rFonts w:ascii="Bookman Old Style" w:eastAsia="Bookman Old Style" w:hAnsi="Bookman Old Style" w:cs="Bookman Old Style"/>
          <w:sz w:val="24"/>
          <w:vertAlign w:val="subscript"/>
        </w:rPr>
      </w:pPr>
      <w:r>
        <w:t>процесу;</w:t>
      </w:r>
      <w:r>
        <w:rPr>
          <w:rFonts w:ascii="Bookman Old Style" w:eastAsia="Bookman Old Style" w:hAnsi="Bookman Old Style" w:cs="Bookman Old Style"/>
          <w:sz w:val="24"/>
          <w:vertAlign w:val="subscript"/>
        </w:rPr>
        <w:t xml:space="preserve"> </w:t>
      </w:r>
    </w:p>
    <w:p w:rsidR="00B21243" w:rsidRPr="00452AF9" w:rsidRDefault="0080180C" w:rsidP="00452AF9">
      <w:pPr>
        <w:pStyle w:val="a4"/>
        <w:numPr>
          <w:ilvl w:val="0"/>
          <w:numId w:val="35"/>
        </w:numPr>
        <w:ind w:left="0" w:firstLine="0"/>
        <w:rPr>
          <w:rFonts w:ascii="Bookman Old Style" w:eastAsia="Bookman Old Style" w:hAnsi="Bookman Old Style" w:cs="Bookman Old Style"/>
          <w:sz w:val="24"/>
          <w:vertAlign w:val="subscript"/>
        </w:rPr>
      </w:pPr>
      <w:r>
        <w:t>позитивна оцінка компетентності керівника з боку працівників.</w:t>
      </w:r>
      <w:r w:rsidRPr="00452AF9">
        <w:rPr>
          <w:rFonts w:ascii="Bookman Old Style" w:eastAsia="Bookman Old Style" w:hAnsi="Bookman Old Style" w:cs="Bookman Old Style"/>
          <w:sz w:val="24"/>
          <w:vertAlign w:val="subscript"/>
        </w:rPr>
        <w:t xml:space="preserve"> </w:t>
      </w:r>
    </w:p>
    <w:p w:rsidR="00452AF9" w:rsidRDefault="0080180C">
      <w:pPr>
        <w:ind w:left="850" w:right="1493" w:hanging="283"/>
      </w:pPr>
      <w:r w:rsidRPr="00452AF9">
        <w:rPr>
          <w:i/>
        </w:rPr>
        <w:t>Ділові та особистісні якості керівників визначаються за</w:t>
      </w:r>
      <w:r>
        <w:t xml:space="preserve"> </w:t>
      </w:r>
      <w:r w:rsidRPr="00452AF9">
        <w:rPr>
          <w:i/>
        </w:rPr>
        <w:t>критеріями:</w:t>
      </w:r>
      <w:r>
        <w:rPr>
          <w:rFonts w:ascii="Bookman Old Style" w:eastAsia="Bookman Old Style" w:hAnsi="Bookman Old Style" w:cs="Bookman Old Style"/>
          <w:sz w:val="24"/>
          <w:vertAlign w:val="subscript"/>
        </w:rPr>
        <w:t xml:space="preserve"> </w:t>
      </w:r>
    </w:p>
    <w:p w:rsidR="00B21243" w:rsidRDefault="0080180C" w:rsidP="00452AF9">
      <w:pPr>
        <w:pStyle w:val="a4"/>
        <w:numPr>
          <w:ilvl w:val="0"/>
          <w:numId w:val="32"/>
        </w:numPr>
        <w:ind w:right="1493"/>
      </w:pPr>
      <w:r>
        <w:t>цілеспрямованість та саморозвиток;</w:t>
      </w:r>
      <w:r w:rsidRPr="00452AF9">
        <w:rPr>
          <w:rFonts w:ascii="Bookman Old Style" w:eastAsia="Bookman Old Style" w:hAnsi="Bookman Old Style" w:cs="Bookman Old Style"/>
          <w:sz w:val="24"/>
          <w:vertAlign w:val="subscript"/>
        </w:rPr>
        <w:t xml:space="preserve"> </w:t>
      </w:r>
      <w:r>
        <w:t>компетентність;</w:t>
      </w:r>
      <w:r w:rsidRPr="00452AF9">
        <w:rPr>
          <w:rFonts w:ascii="Bookman Old Style" w:eastAsia="Bookman Old Style" w:hAnsi="Bookman Old Style" w:cs="Bookman Old Style"/>
          <w:sz w:val="24"/>
          <w:vertAlign w:val="subscript"/>
        </w:rPr>
        <w:t xml:space="preserve"> </w:t>
      </w:r>
    </w:p>
    <w:p w:rsidR="00452AF9" w:rsidRDefault="00452AF9" w:rsidP="00452AF9">
      <w:pPr>
        <w:pStyle w:val="a4"/>
        <w:numPr>
          <w:ilvl w:val="0"/>
          <w:numId w:val="32"/>
        </w:numPr>
        <w:ind w:right="3714"/>
      </w:pPr>
      <w:r>
        <w:t>динамічність та самокритичність</w:t>
      </w:r>
    </w:p>
    <w:p w:rsidR="00452AF9" w:rsidRPr="00452AF9" w:rsidRDefault="0080180C" w:rsidP="00452AF9">
      <w:pPr>
        <w:pStyle w:val="a4"/>
        <w:numPr>
          <w:ilvl w:val="0"/>
          <w:numId w:val="32"/>
        </w:numPr>
        <w:ind w:right="3714"/>
      </w:pPr>
      <w:r>
        <w:t>управлінська етика;</w:t>
      </w:r>
      <w:r w:rsidRPr="00452AF9">
        <w:rPr>
          <w:rFonts w:ascii="Bookman Old Style" w:eastAsia="Bookman Old Style" w:hAnsi="Bookman Old Style" w:cs="Bookman Old Style"/>
          <w:sz w:val="24"/>
          <w:vertAlign w:val="subscript"/>
        </w:rPr>
        <w:t xml:space="preserve"> </w:t>
      </w:r>
    </w:p>
    <w:p w:rsidR="00452AF9" w:rsidRPr="00452AF9" w:rsidRDefault="0080180C" w:rsidP="00452AF9">
      <w:pPr>
        <w:pStyle w:val="a4"/>
        <w:numPr>
          <w:ilvl w:val="0"/>
          <w:numId w:val="32"/>
        </w:numPr>
        <w:ind w:right="3714"/>
      </w:pPr>
      <w:r>
        <w:t>прогностичність та аналітичність;</w:t>
      </w:r>
      <w:r w:rsidRPr="00452AF9">
        <w:rPr>
          <w:rFonts w:ascii="Bookman Old Style" w:eastAsia="Bookman Old Style" w:hAnsi="Bookman Old Style" w:cs="Bookman Old Style"/>
          <w:sz w:val="24"/>
          <w:vertAlign w:val="subscript"/>
        </w:rPr>
        <w:t xml:space="preserve"> </w:t>
      </w:r>
    </w:p>
    <w:p w:rsidR="00452AF9" w:rsidRPr="00452AF9" w:rsidRDefault="0080180C" w:rsidP="00452AF9">
      <w:pPr>
        <w:pStyle w:val="a4"/>
        <w:numPr>
          <w:ilvl w:val="0"/>
          <w:numId w:val="32"/>
        </w:numPr>
        <w:ind w:right="142"/>
      </w:pPr>
      <w:r>
        <w:t>креативність, здатність до інноваційного пошуку;</w:t>
      </w:r>
      <w:r w:rsidRPr="00452AF9">
        <w:rPr>
          <w:rFonts w:ascii="Bookman Old Style" w:eastAsia="Bookman Old Style" w:hAnsi="Bookman Old Style" w:cs="Bookman Old Style"/>
          <w:sz w:val="24"/>
          <w:vertAlign w:val="subscript"/>
        </w:rPr>
        <w:t xml:space="preserve"> </w:t>
      </w:r>
    </w:p>
    <w:p w:rsidR="00B21243" w:rsidRDefault="0080180C" w:rsidP="000B7904">
      <w:pPr>
        <w:pStyle w:val="a4"/>
        <w:numPr>
          <w:ilvl w:val="0"/>
          <w:numId w:val="32"/>
        </w:numPr>
        <w:ind w:right="142"/>
      </w:pPr>
      <w:r>
        <w:t>здатність приймати своєчасне рішення та брати на себе відповідальність за результат діяльності.</w:t>
      </w:r>
      <w:r w:rsidRPr="000B7904">
        <w:rPr>
          <w:rFonts w:ascii="Bookman Old Style" w:eastAsia="Bookman Old Style" w:hAnsi="Bookman Old Style" w:cs="Bookman Old Style"/>
          <w:sz w:val="24"/>
          <w:vertAlign w:val="subscript"/>
        </w:rPr>
        <w:t xml:space="preserve"> </w:t>
      </w:r>
    </w:p>
    <w:p w:rsidR="00B21243" w:rsidRDefault="0080180C">
      <w:pPr>
        <w:spacing w:after="0" w:line="259" w:lineRule="auto"/>
        <w:ind w:left="567" w:firstLine="0"/>
        <w:jc w:val="left"/>
      </w:pPr>
      <w:r>
        <w:t xml:space="preserve"> </w:t>
      </w:r>
    </w:p>
    <w:p w:rsidR="00B21243" w:rsidRDefault="0080180C">
      <w:pPr>
        <w:pStyle w:val="1"/>
        <w:ind w:left="-15"/>
      </w:pPr>
      <w:r>
        <w:t>4.2.6. Методи збору інформації, інструменти та джерела отримання інформації</w:t>
      </w:r>
      <w:r>
        <w:rPr>
          <w:b w:val="0"/>
          <w:i w:val="0"/>
        </w:rPr>
        <w:t xml:space="preserve"> </w:t>
      </w:r>
    </w:p>
    <w:p w:rsidR="00B21243" w:rsidRDefault="0080180C">
      <w:pPr>
        <w:ind w:left="-15"/>
      </w:pPr>
      <w:r>
        <w:t xml:space="preserve">Для вивчення якості освітньої діяльності у Закладі використовуються такі методи збору інформації та інструменти: </w:t>
      </w:r>
    </w:p>
    <w:p w:rsidR="00B21243" w:rsidRDefault="0080180C" w:rsidP="000B7904">
      <w:pPr>
        <w:pStyle w:val="a4"/>
        <w:numPr>
          <w:ilvl w:val="0"/>
          <w:numId w:val="36"/>
        </w:numPr>
      </w:pPr>
      <w:r>
        <w:t xml:space="preserve">опитування: </w:t>
      </w:r>
    </w:p>
    <w:p w:rsidR="000B7904" w:rsidRDefault="0080180C" w:rsidP="000B7904">
      <w:pPr>
        <w:pStyle w:val="a4"/>
        <w:numPr>
          <w:ilvl w:val="0"/>
          <w:numId w:val="36"/>
        </w:numPr>
      </w:pPr>
      <w:r>
        <w:t>анкетування учасників освітнього проце</w:t>
      </w:r>
      <w:r w:rsidR="000B7904">
        <w:t>су (педагогів, учнів, батьків),</w:t>
      </w:r>
    </w:p>
    <w:p w:rsidR="00B21243" w:rsidRDefault="0080180C" w:rsidP="000B7904">
      <w:pPr>
        <w:pStyle w:val="a4"/>
        <w:numPr>
          <w:ilvl w:val="0"/>
          <w:numId w:val="36"/>
        </w:numPr>
      </w:pPr>
      <w:r>
        <w:t xml:space="preserve">інтерв’ю (з педагогічними працівниками, представниками учнівського </w:t>
      </w:r>
    </w:p>
    <w:p w:rsidR="000B7904" w:rsidRDefault="0080180C" w:rsidP="000B7904">
      <w:pPr>
        <w:ind w:left="1401" w:hanging="1416"/>
      </w:pPr>
      <w:r>
        <w:t>с</w:t>
      </w:r>
      <w:r w:rsidR="000B7904">
        <w:t>амоврядування);</w:t>
      </w:r>
    </w:p>
    <w:p w:rsidR="00B21243" w:rsidRDefault="0080180C" w:rsidP="000B7904">
      <w:pPr>
        <w:pStyle w:val="a4"/>
        <w:numPr>
          <w:ilvl w:val="0"/>
          <w:numId w:val="37"/>
        </w:numPr>
      </w:pPr>
      <w:r>
        <w:t xml:space="preserve">фокус-групи (з педагогічними працівниками, представниками органів </w:t>
      </w:r>
    </w:p>
    <w:p w:rsidR="000B7904" w:rsidRDefault="0080180C" w:rsidP="000B7904">
      <w:pPr>
        <w:ind w:hanging="15"/>
      </w:pPr>
      <w:r>
        <w:t>у</w:t>
      </w:r>
      <w:r w:rsidR="000B7904">
        <w:t xml:space="preserve">чнівського та батьківського </w:t>
      </w:r>
      <w:r>
        <w:t xml:space="preserve">самоврядування); </w:t>
      </w:r>
    </w:p>
    <w:p w:rsidR="00B21243" w:rsidRDefault="0080180C" w:rsidP="000B7904">
      <w:pPr>
        <w:pStyle w:val="a4"/>
        <w:numPr>
          <w:ilvl w:val="0"/>
          <w:numId w:val="37"/>
        </w:numPr>
        <w:ind w:right="4417"/>
      </w:pPr>
      <w:r w:rsidRPr="000B7904">
        <w:rPr>
          <w:i/>
          <w:color w:val="2E74B5" w:themeColor="accent1" w:themeShade="BF"/>
          <w:u w:val="single"/>
        </w:rPr>
        <w:t>вивчення документації</w:t>
      </w:r>
      <w:r>
        <w:t xml:space="preserve">: </w:t>
      </w:r>
    </w:p>
    <w:p w:rsidR="00B21243" w:rsidRDefault="0080180C">
      <w:pPr>
        <w:ind w:left="1416" w:right="5361" w:firstLine="0"/>
      </w:pPr>
      <w:r>
        <w:t xml:space="preserve"> річний план роботи;  </w:t>
      </w:r>
      <w:r w:rsidR="000B7904">
        <w:t xml:space="preserve">     </w:t>
      </w:r>
      <w:r>
        <w:t xml:space="preserve">освітня програма; </w:t>
      </w:r>
    </w:p>
    <w:p w:rsidR="000B7904" w:rsidRDefault="0080180C">
      <w:pPr>
        <w:spacing w:after="1" w:line="241" w:lineRule="auto"/>
        <w:ind w:left="711" w:right="2136" w:firstLine="706"/>
        <w:jc w:val="left"/>
      </w:pPr>
      <w:r>
        <w:t xml:space="preserve"> протоколи засідань педагогічної ради;  </w:t>
      </w:r>
    </w:p>
    <w:p w:rsidR="000B7904" w:rsidRDefault="0080180C">
      <w:pPr>
        <w:spacing w:after="1" w:line="241" w:lineRule="auto"/>
        <w:ind w:left="711" w:right="2136" w:firstLine="706"/>
        <w:jc w:val="left"/>
      </w:pPr>
      <w:r>
        <w:lastRenderedPageBreak/>
        <w:t xml:space="preserve">класні журнали, </w:t>
      </w:r>
    </w:p>
    <w:p w:rsidR="000B7904" w:rsidRDefault="0080180C">
      <w:pPr>
        <w:spacing w:after="1" w:line="241" w:lineRule="auto"/>
        <w:ind w:left="711" w:right="2136" w:firstLine="706"/>
        <w:jc w:val="left"/>
      </w:pPr>
      <w:r>
        <w:t xml:space="preserve">журнали реєстрації інструктажів;  </w:t>
      </w:r>
    </w:p>
    <w:p w:rsidR="000B7904" w:rsidRDefault="0080180C" w:rsidP="000B7904">
      <w:pPr>
        <w:spacing w:after="1" w:line="241" w:lineRule="auto"/>
        <w:ind w:left="711" w:firstLine="706"/>
        <w:jc w:val="left"/>
      </w:pPr>
      <w:r>
        <w:t>докуме</w:t>
      </w:r>
      <w:r w:rsidR="000B7904">
        <w:t xml:space="preserve">нтація психолога та соціального </w:t>
      </w:r>
      <w:r>
        <w:t>педагога тощо;</w:t>
      </w:r>
    </w:p>
    <w:p w:rsidR="00B21243" w:rsidRPr="000B7904" w:rsidRDefault="000B7904" w:rsidP="000B7904">
      <w:pPr>
        <w:spacing w:after="1" w:line="241" w:lineRule="auto"/>
        <w:ind w:left="711" w:firstLine="706"/>
        <w:jc w:val="left"/>
        <w:rPr>
          <w:i/>
          <w:color w:val="2E74B5" w:themeColor="accent1" w:themeShade="BF"/>
          <w:u w:val="single"/>
        </w:rPr>
      </w:pPr>
      <w:r w:rsidRPr="000B7904">
        <w:rPr>
          <w:i/>
          <w:color w:val="2E74B5" w:themeColor="accent1" w:themeShade="BF"/>
          <w:u w:val="single"/>
        </w:rPr>
        <w:t xml:space="preserve"> </w:t>
      </w:r>
      <w:r w:rsidR="0080180C" w:rsidRPr="000B7904">
        <w:rPr>
          <w:i/>
          <w:color w:val="2E74B5" w:themeColor="accent1" w:themeShade="BF"/>
          <w:u w:val="single"/>
        </w:rPr>
        <w:t xml:space="preserve"> моніторинг: </w:t>
      </w:r>
    </w:p>
    <w:p w:rsidR="00B21243" w:rsidRDefault="0080180C" w:rsidP="000B7904">
      <w:pPr>
        <w:pStyle w:val="a4"/>
        <w:numPr>
          <w:ilvl w:val="0"/>
          <w:numId w:val="37"/>
        </w:numPr>
      </w:pPr>
      <w:r>
        <w:t xml:space="preserve">навчальних досягнень учнів, </w:t>
      </w:r>
    </w:p>
    <w:p w:rsidR="000B7904" w:rsidRDefault="0080180C" w:rsidP="000B7904">
      <w:pPr>
        <w:pStyle w:val="a4"/>
        <w:numPr>
          <w:ilvl w:val="0"/>
          <w:numId w:val="37"/>
        </w:numPr>
      </w:pPr>
      <w:r>
        <w:t xml:space="preserve">педагогічної діяльності (спостереження за проведенням навчальних занять); </w:t>
      </w:r>
    </w:p>
    <w:p w:rsidR="00B21243" w:rsidRDefault="0080180C" w:rsidP="000B7904">
      <w:pPr>
        <w:pStyle w:val="a4"/>
        <w:numPr>
          <w:ilvl w:val="0"/>
          <w:numId w:val="37"/>
        </w:numPr>
      </w:pPr>
      <w:r>
        <w:t xml:space="preserve">адаптації здобувачів освіти у Закладі; </w:t>
      </w:r>
    </w:p>
    <w:p w:rsidR="00B21243" w:rsidRDefault="0080180C" w:rsidP="000B7904">
      <w:pPr>
        <w:pStyle w:val="a4"/>
        <w:numPr>
          <w:ilvl w:val="0"/>
          <w:numId w:val="37"/>
        </w:numPr>
      </w:pPr>
      <w:r>
        <w:t xml:space="preserve">наступності між початковим та базовим рівнями освіти;  </w:t>
      </w:r>
    </w:p>
    <w:p w:rsidR="00B21243" w:rsidRDefault="0080180C" w:rsidP="000B7904">
      <w:pPr>
        <w:pStyle w:val="a4"/>
        <w:numPr>
          <w:ilvl w:val="0"/>
          <w:numId w:val="37"/>
        </w:numPr>
      </w:pPr>
      <w:r>
        <w:t xml:space="preserve">за освітнім середовищем (санітарно-гігієнічні умови, стан забезпечення </w:t>
      </w:r>
    </w:p>
    <w:p w:rsidR="000B7904" w:rsidRDefault="0080180C" w:rsidP="000B7904">
      <w:pPr>
        <w:ind w:left="345" w:firstLine="0"/>
      </w:pPr>
      <w:r>
        <w:t xml:space="preserve">навчальних приміщень, безпеки спортивних та ігрових майданчиків, робота їдальні та буфету, вплив середовища на навчальну діяльність тощо); </w:t>
      </w:r>
    </w:p>
    <w:p w:rsidR="000B7904" w:rsidRDefault="0080180C" w:rsidP="000B7904">
      <w:pPr>
        <w:pStyle w:val="a4"/>
        <w:numPr>
          <w:ilvl w:val="0"/>
          <w:numId w:val="37"/>
        </w:numPr>
      </w:pPr>
      <w:r>
        <w:t>задоволеності учасників освітнього пр</w:t>
      </w:r>
      <w:r w:rsidR="000B7904">
        <w:t>оцесу  рівнем його організації;</w:t>
      </w:r>
    </w:p>
    <w:p w:rsidR="000B7904" w:rsidRDefault="0080180C" w:rsidP="000B7904">
      <w:pPr>
        <w:pStyle w:val="a4"/>
        <w:numPr>
          <w:ilvl w:val="0"/>
          <w:numId w:val="37"/>
        </w:numPr>
      </w:pPr>
      <w:r>
        <w:t xml:space="preserve">застосування інноваційних технологій навчання;  </w:t>
      </w:r>
    </w:p>
    <w:p w:rsidR="000B7904" w:rsidRDefault="0080180C" w:rsidP="000B7904">
      <w:pPr>
        <w:pStyle w:val="a4"/>
        <w:numPr>
          <w:ilvl w:val="0"/>
          <w:numId w:val="37"/>
        </w:numPr>
      </w:pPr>
      <w:r>
        <w:t>виконання освітньої програми Закладу;</w:t>
      </w:r>
    </w:p>
    <w:p w:rsidR="00B21243" w:rsidRPr="000B7904" w:rsidRDefault="0080180C" w:rsidP="000B7904">
      <w:pPr>
        <w:pStyle w:val="a4"/>
        <w:ind w:left="705" w:firstLine="0"/>
        <w:rPr>
          <w:i/>
          <w:color w:val="2E74B5" w:themeColor="accent1" w:themeShade="BF"/>
          <w:u w:val="single"/>
        </w:rPr>
      </w:pPr>
      <w:r w:rsidRPr="000B7904">
        <w:rPr>
          <w:i/>
          <w:color w:val="2E74B5" w:themeColor="accent1" w:themeShade="BF"/>
          <w:u w:val="single"/>
        </w:rPr>
        <w:t xml:space="preserve"> спостереження: </w:t>
      </w:r>
    </w:p>
    <w:p w:rsidR="000B7904" w:rsidRDefault="0080180C" w:rsidP="000B7904">
      <w:pPr>
        <w:pStyle w:val="a4"/>
        <w:numPr>
          <w:ilvl w:val="0"/>
          <w:numId w:val="37"/>
        </w:numPr>
        <w:ind w:right="4349"/>
      </w:pPr>
      <w:r>
        <w:t xml:space="preserve">за освітнім середовищем; </w:t>
      </w:r>
    </w:p>
    <w:p w:rsidR="00B21243" w:rsidRDefault="0080180C" w:rsidP="000B7904">
      <w:pPr>
        <w:pStyle w:val="a4"/>
        <w:numPr>
          <w:ilvl w:val="0"/>
          <w:numId w:val="37"/>
        </w:numPr>
      </w:pPr>
      <w:r>
        <w:t xml:space="preserve">за проведенням навчального заняття; </w:t>
      </w:r>
    </w:p>
    <w:p w:rsidR="00B21243" w:rsidRPr="000B7904" w:rsidRDefault="0080180C">
      <w:pPr>
        <w:ind w:left="711" w:firstLine="0"/>
        <w:rPr>
          <w:i/>
          <w:u w:val="single"/>
        </w:rPr>
      </w:pPr>
      <w:r>
        <w:t xml:space="preserve"> </w:t>
      </w:r>
      <w:r w:rsidRPr="000B7904">
        <w:rPr>
          <w:i/>
          <w:color w:val="2E74B5" w:themeColor="accent1" w:themeShade="BF"/>
          <w:u w:val="single"/>
        </w:rPr>
        <w:t xml:space="preserve">аналіз даних та показників, які впливають на освітню діяльність: </w:t>
      </w:r>
    </w:p>
    <w:p w:rsidR="000B7904" w:rsidRDefault="0080180C" w:rsidP="000B7904">
      <w:pPr>
        <w:pStyle w:val="a4"/>
        <w:numPr>
          <w:ilvl w:val="0"/>
          <w:numId w:val="38"/>
        </w:numPr>
        <w:spacing w:after="1" w:line="241" w:lineRule="auto"/>
        <w:ind w:left="0" w:right="17" w:firstLine="0"/>
        <w:jc w:val="left"/>
      </w:pPr>
      <w:r>
        <w:t>система оцінюва</w:t>
      </w:r>
      <w:r w:rsidR="000B7904">
        <w:t>ння навчальних досягнень учнів;</w:t>
      </w:r>
    </w:p>
    <w:p w:rsidR="000B7904" w:rsidRDefault="0080180C" w:rsidP="000B7904">
      <w:pPr>
        <w:pStyle w:val="a4"/>
        <w:numPr>
          <w:ilvl w:val="0"/>
          <w:numId w:val="38"/>
        </w:numPr>
        <w:spacing w:after="1" w:line="241" w:lineRule="auto"/>
        <w:ind w:left="0" w:right="17" w:firstLine="0"/>
        <w:jc w:val="left"/>
      </w:pPr>
      <w:r>
        <w:t xml:space="preserve">підсумкове оцінювання учнів; </w:t>
      </w:r>
    </w:p>
    <w:p w:rsidR="000B7904" w:rsidRDefault="0080180C" w:rsidP="000B7904">
      <w:pPr>
        <w:pStyle w:val="a4"/>
        <w:numPr>
          <w:ilvl w:val="0"/>
          <w:numId w:val="38"/>
        </w:numPr>
        <w:spacing w:after="1" w:line="241" w:lineRule="auto"/>
        <w:ind w:left="0" w:right="17" w:firstLine="0"/>
        <w:jc w:val="left"/>
      </w:pPr>
      <w:r>
        <w:t xml:space="preserve">фінансування Закладу; </w:t>
      </w:r>
    </w:p>
    <w:p w:rsidR="00B21243" w:rsidRDefault="0080180C" w:rsidP="000B7904">
      <w:pPr>
        <w:pStyle w:val="a4"/>
        <w:numPr>
          <w:ilvl w:val="0"/>
          <w:numId w:val="38"/>
        </w:numPr>
        <w:spacing w:after="1" w:line="241" w:lineRule="auto"/>
        <w:ind w:left="0" w:right="17" w:firstLine="0"/>
        <w:jc w:val="left"/>
      </w:pPr>
      <w:r>
        <w:t xml:space="preserve">кількісно-якісний кваліфікаційний склад педагогічних працівників тощо. </w:t>
      </w:r>
    </w:p>
    <w:p w:rsidR="00B21243" w:rsidRDefault="0080180C">
      <w:pPr>
        <w:spacing w:after="136" w:line="259" w:lineRule="auto"/>
        <w:ind w:left="1416" w:firstLine="0"/>
        <w:jc w:val="left"/>
      </w:pPr>
      <w:r>
        <w:t xml:space="preserve"> </w:t>
      </w:r>
    </w:p>
    <w:p w:rsidR="00B21243" w:rsidRDefault="0080180C">
      <w:pPr>
        <w:spacing w:after="0" w:line="259" w:lineRule="auto"/>
        <w:ind w:firstLine="0"/>
        <w:jc w:val="left"/>
      </w:pPr>
      <w:r>
        <w:t xml:space="preserve"> </w:t>
      </w:r>
    </w:p>
    <w:p w:rsidR="00B21243" w:rsidRDefault="0080180C">
      <w:pPr>
        <w:spacing w:after="0" w:line="259" w:lineRule="auto"/>
        <w:ind w:firstLine="0"/>
        <w:jc w:val="left"/>
      </w:pPr>
      <w:r>
        <w:rPr>
          <w:b/>
        </w:rPr>
        <w:t xml:space="preserve"> </w:t>
      </w:r>
    </w:p>
    <w:p w:rsidR="00B21243" w:rsidRDefault="0080180C">
      <w:pPr>
        <w:spacing w:after="0" w:line="259" w:lineRule="auto"/>
        <w:ind w:firstLine="0"/>
        <w:jc w:val="left"/>
      </w:pPr>
      <w:r>
        <w:rPr>
          <w:b/>
        </w:rPr>
        <w:t xml:space="preserve"> </w:t>
      </w:r>
    </w:p>
    <w:sectPr w:rsidR="00B21243" w:rsidSect="005F04C0">
      <w:footerReference w:type="default" r:id="rId7"/>
      <w:pgSz w:w="11900" w:h="16840"/>
      <w:pgMar w:top="850" w:right="1268" w:bottom="863" w:left="1843"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4D" w:rsidRDefault="004C474D" w:rsidP="000B7904">
      <w:pPr>
        <w:spacing w:after="0" w:line="240" w:lineRule="auto"/>
      </w:pPr>
      <w:r>
        <w:separator/>
      </w:r>
    </w:p>
  </w:endnote>
  <w:endnote w:type="continuationSeparator" w:id="0">
    <w:p w:rsidR="004C474D" w:rsidRDefault="004C474D" w:rsidP="000B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95062"/>
      <w:docPartObj>
        <w:docPartGallery w:val="Page Numbers (Bottom of Page)"/>
        <w:docPartUnique/>
      </w:docPartObj>
    </w:sdtPr>
    <w:sdtContent>
      <w:p w:rsidR="000B7904" w:rsidRDefault="000B7904">
        <w:pPr>
          <w:pStyle w:val="a7"/>
          <w:jc w:val="center"/>
        </w:pPr>
        <w:r>
          <w:fldChar w:fldCharType="begin"/>
        </w:r>
        <w:r>
          <w:instrText>PAGE   \* MERGEFORMAT</w:instrText>
        </w:r>
        <w:r>
          <w:fldChar w:fldCharType="separate"/>
        </w:r>
        <w:r w:rsidR="00F734E7" w:rsidRPr="00F734E7">
          <w:rPr>
            <w:noProof/>
            <w:lang w:val="ru-RU"/>
          </w:rPr>
          <w:t>22</w:t>
        </w:r>
        <w:r>
          <w:fldChar w:fldCharType="end"/>
        </w:r>
      </w:p>
    </w:sdtContent>
  </w:sdt>
  <w:p w:rsidR="000B7904" w:rsidRDefault="000B790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4D" w:rsidRDefault="004C474D" w:rsidP="000B7904">
      <w:pPr>
        <w:spacing w:after="0" w:line="240" w:lineRule="auto"/>
      </w:pPr>
      <w:r>
        <w:separator/>
      </w:r>
    </w:p>
  </w:footnote>
  <w:footnote w:type="continuationSeparator" w:id="0">
    <w:p w:rsidR="004C474D" w:rsidRDefault="004C474D" w:rsidP="000B7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F50"/>
    <w:multiLevelType w:val="hybridMultilevel"/>
    <w:tmpl w:val="4300CF76"/>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 w15:restartNumberingAfterBreak="0">
    <w:nsid w:val="03AA45A4"/>
    <w:multiLevelType w:val="hybridMultilevel"/>
    <w:tmpl w:val="F266C0A8"/>
    <w:lvl w:ilvl="0" w:tplc="7D4EB4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8F76A">
      <w:start w:val="1"/>
      <w:numFmt w:val="lowerLetter"/>
      <w:lvlText w:val="%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3288DE">
      <w:start w:val="1"/>
      <w:numFmt w:val="decimal"/>
      <w:lvlRestart w:val="0"/>
      <w:lvlText w:val="%3)"/>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03AB8">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6C24E2">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D4576C">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866AB0">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EE43AC">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183422">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97168F"/>
    <w:multiLevelType w:val="multilevel"/>
    <w:tmpl w:val="550299FC"/>
    <w:lvl w:ilvl="0">
      <w:start w:val="2"/>
      <w:numFmt w:val="decimal"/>
      <w:lvlText w:val="%1."/>
      <w:lvlJc w:val="left"/>
      <w:pPr>
        <w:ind w:left="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9F5B62"/>
    <w:multiLevelType w:val="hybridMultilevel"/>
    <w:tmpl w:val="1430EC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811BBF"/>
    <w:multiLevelType w:val="hybridMultilevel"/>
    <w:tmpl w:val="6290A40E"/>
    <w:lvl w:ilvl="0" w:tplc="0422000D">
      <w:start w:val="1"/>
      <w:numFmt w:val="bullet"/>
      <w:lvlText w:val=""/>
      <w:lvlJc w:val="left"/>
      <w:pPr>
        <w:ind w:left="705" w:hanging="360"/>
      </w:pPr>
      <w:rPr>
        <w:rFonts w:ascii="Wingdings" w:hAnsi="Wingdings"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5" w15:restartNumberingAfterBreak="0">
    <w:nsid w:val="0D2F6985"/>
    <w:multiLevelType w:val="hybridMultilevel"/>
    <w:tmpl w:val="E46462E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114545"/>
    <w:multiLevelType w:val="hybridMultilevel"/>
    <w:tmpl w:val="E518619A"/>
    <w:lvl w:ilvl="0" w:tplc="04220001">
      <w:start w:val="1"/>
      <w:numFmt w:val="bullet"/>
      <w:lvlText w:val=""/>
      <w:lvlJc w:val="left"/>
      <w:pPr>
        <w:ind w:left="1262" w:hanging="360"/>
      </w:pPr>
      <w:rPr>
        <w:rFonts w:ascii="Symbol" w:hAnsi="Symbol" w:hint="default"/>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7" w15:restartNumberingAfterBreak="0">
    <w:nsid w:val="0F613948"/>
    <w:multiLevelType w:val="hybridMultilevel"/>
    <w:tmpl w:val="E774F9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3211C1"/>
    <w:multiLevelType w:val="hybridMultilevel"/>
    <w:tmpl w:val="ABA0A5E8"/>
    <w:lvl w:ilvl="0" w:tplc="04220001">
      <w:start w:val="1"/>
      <w:numFmt w:val="bullet"/>
      <w:lvlText w:val=""/>
      <w:lvlJc w:val="left"/>
      <w:pPr>
        <w:ind w:left="1277" w:hanging="360"/>
      </w:pPr>
      <w:rPr>
        <w:rFonts w:ascii="Symbol" w:hAnsi="Symbol" w:hint="default"/>
      </w:rPr>
    </w:lvl>
    <w:lvl w:ilvl="1" w:tplc="04220003" w:tentative="1">
      <w:start w:val="1"/>
      <w:numFmt w:val="bullet"/>
      <w:lvlText w:val="o"/>
      <w:lvlJc w:val="left"/>
      <w:pPr>
        <w:ind w:left="1997" w:hanging="360"/>
      </w:pPr>
      <w:rPr>
        <w:rFonts w:ascii="Courier New" w:hAnsi="Courier New" w:cs="Courier New" w:hint="default"/>
      </w:rPr>
    </w:lvl>
    <w:lvl w:ilvl="2" w:tplc="04220005" w:tentative="1">
      <w:start w:val="1"/>
      <w:numFmt w:val="bullet"/>
      <w:lvlText w:val=""/>
      <w:lvlJc w:val="left"/>
      <w:pPr>
        <w:ind w:left="2717" w:hanging="360"/>
      </w:pPr>
      <w:rPr>
        <w:rFonts w:ascii="Wingdings" w:hAnsi="Wingdings" w:hint="default"/>
      </w:rPr>
    </w:lvl>
    <w:lvl w:ilvl="3" w:tplc="04220001" w:tentative="1">
      <w:start w:val="1"/>
      <w:numFmt w:val="bullet"/>
      <w:lvlText w:val=""/>
      <w:lvlJc w:val="left"/>
      <w:pPr>
        <w:ind w:left="3437" w:hanging="360"/>
      </w:pPr>
      <w:rPr>
        <w:rFonts w:ascii="Symbol" w:hAnsi="Symbol" w:hint="default"/>
      </w:rPr>
    </w:lvl>
    <w:lvl w:ilvl="4" w:tplc="04220003" w:tentative="1">
      <w:start w:val="1"/>
      <w:numFmt w:val="bullet"/>
      <w:lvlText w:val="o"/>
      <w:lvlJc w:val="left"/>
      <w:pPr>
        <w:ind w:left="4157" w:hanging="360"/>
      </w:pPr>
      <w:rPr>
        <w:rFonts w:ascii="Courier New" w:hAnsi="Courier New" w:cs="Courier New" w:hint="default"/>
      </w:rPr>
    </w:lvl>
    <w:lvl w:ilvl="5" w:tplc="04220005" w:tentative="1">
      <w:start w:val="1"/>
      <w:numFmt w:val="bullet"/>
      <w:lvlText w:val=""/>
      <w:lvlJc w:val="left"/>
      <w:pPr>
        <w:ind w:left="4877" w:hanging="360"/>
      </w:pPr>
      <w:rPr>
        <w:rFonts w:ascii="Wingdings" w:hAnsi="Wingdings" w:hint="default"/>
      </w:rPr>
    </w:lvl>
    <w:lvl w:ilvl="6" w:tplc="04220001" w:tentative="1">
      <w:start w:val="1"/>
      <w:numFmt w:val="bullet"/>
      <w:lvlText w:val=""/>
      <w:lvlJc w:val="left"/>
      <w:pPr>
        <w:ind w:left="5597" w:hanging="360"/>
      </w:pPr>
      <w:rPr>
        <w:rFonts w:ascii="Symbol" w:hAnsi="Symbol" w:hint="default"/>
      </w:rPr>
    </w:lvl>
    <w:lvl w:ilvl="7" w:tplc="04220003" w:tentative="1">
      <w:start w:val="1"/>
      <w:numFmt w:val="bullet"/>
      <w:lvlText w:val="o"/>
      <w:lvlJc w:val="left"/>
      <w:pPr>
        <w:ind w:left="6317" w:hanging="360"/>
      </w:pPr>
      <w:rPr>
        <w:rFonts w:ascii="Courier New" w:hAnsi="Courier New" w:cs="Courier New" w:hint="default"/>
      </w:rPr>
    </w:lvl>
    <w:lvl w:ilvl="8" w:tplc="04220005" w:tentative="1">
      <w:start w:val="1"/>
      <w:numFmt w:val="bullet"/>
      <w:lvlText w:val=""/>
      <w:lvlJc w:val="left"/>
      <w:pPr>
        <w:ind w:left="7037" w:hanging="360"/>
      </w:pPr>
      <w:rPr>
        <w:rFonts w:ascii="Wingdings" w:hAnsi="Wingdings" w:hint="default"/>
      </w:rPr>
    </w:lvl>
  </w:abstractNum>
  <w:abstractNum w:abstractNumId="9" w15:restartNumberingAfterBreak="0">
    <w:nsid w:val="19174B79"/>
    <w:multiLevelType w:val="hybridMultilevel"/>
    <w:tmpl w:val="2DD8281E"/>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1AE7411D"/>
    <w:multiLevelType w:val="hybridMultilevel"/>
    <w:tmpl w:val="86563440"/>
    <w:lvl w:ilvl="0" w:tplc="04220001">
      <w:start w:val="1"/>
      <w:numFmt w:val="bullet"/>
      <w:lvlText w:val=""/>
      <w:lvlJc w:val="left"/>
      <w:pPr>
        <w:ind w:left="705" w:hanging="360"/>
      </w:pPr>
      <w:rPr>
        <w:rFonts w:ascii="Symbol" w:hAnsi="Symbol"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11" w15:restartNumberingAfterBreak="0">
    <w:nsid w:val="1CB62F27"/>
    <w:multiLevelType w:val="hybridMultilevel"/>
    <w:tmpl w:val="2FF8920C"/>
    <w:lvl w:ilvl="0" w:tplc="0422000D">
      <w:start w:val="1"/>
      <w:numFmt w:val="bullet"/>
      <w:lvlText w:val=""/>
      <w:lvlJc w:val="left"/>
      <w:pPr>
        <w:ind w:left="705" w:hanging="360"/>
      </w:pPr>
      <w:rPr>
        <w:rFonts w:ascii="Wingdings" w:hAnsi="Wingdings"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12" w15:restartNumberingAfterBreak="0">
    <w:nsid w:val="263749AE"/>
    <w:multiLevelType w:val="hybridMultilevel"/>
    <w:tmpl w:val="78AE206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B12E0C"/>
    <w:multiLevelType w:val="hybridMultilevel"/>
    <w:tmpl w:val="6B3A22F4"/>
    <w:lvl w:ilvl="0" w:tplc="0422000D">
      <w:start w:val="1"/>
      <w:numFmt w:val="bullet"/>
      <w:lvlText w:val=""/>
      <w:lvlJc w:val="left"/>
      <w:pPr>
        <w:ind w:left="1156" w:hanging="360"/>
      </w:pPr>
      <w:rPr>
        <w:rFonts w:ascii="Wingdings" w:hAnsi="Wingdings" w:hint="default"/>
      </w:rPr>
    </w:lvl>
    <w:lvl w:ilvl="1" w:tplc="04220003" w:tentative="1">
      <w:start w:val="1"/>
      <w:numFmt w:val="bullet"/>
      <w:lvlText w:val="o"/>
      <w:lvlJc w:val="left"/>
      <w:pPr>
        <w:ind w:left="1876" w:hanging="360"/>
      </w:pPr>
      <w:rPr>
        <w:rFonts w:ascii="Courier New" w:hAnsi="Courier New" w:cs="Courier New" w:hint="default"/>
      </w:rPr>
    </w:lvl>
    <w:lvl w:ilvl="2" w:tplc="04220005" w:tentative="1">
      <w:start w:val="1"/>
      <w:numFmt w:val="bullet"/>
      <w:lvlText w:val=""/>
      <w:lvlJc w:val="left"/>
      <w:pPr>
        <w:ind w:left="2596" w:hanging="360"/>
      </w:pPr>
      <w:rPr>
        <w:rFonts w:ascii="Wingdings" w:hAnsi="Wingdings" w:hint="default"/>
      </w:rPr>
    </w:lvl>
    <w:lvl w:ilvl="3" w:tplc="04220001" w:tentative="1">
      <w:start w:val="1"/>
      <w:numFmt w:val="bullet"/>
      <w:lvlText w:val=""/>
      <w:lvlJc w:val="left"/>
      <w:pPr>
        <w:ind w:left="3316" w:hanging="360"/>
      </w:pPr>
      <w:rPr>
        <w:rFonts w:ascii="Symbol" w:hAnsi="Symbol" w:hint="default"/>
      </w:rPr>
    </w:lvl>
    <w:lvl w:ilvl="4" w:tplc="04220003" w:tentative="1">
      <w:start w:val="1"/>
      <w:numFmt w:val="bullet"/>
      <w:lvlText w:val="o"/>
      <w:lvlJc w:val="left"/>
      <w:pPr>
        <w:ind w:left="4036" w:hanging="360"/>
      </w:pPr>
      <w:rPr>
        <w:rFonts w:ascii="Courier New" w:hAnsi="Courier New" w:cs="Courier New" w:hint="default"/>
      </w:rPr>
    </w:lvl>
    <w:lvl w:ilvl="5" w:tplc="04220005" w:tentative="1">
      <w:start w:val="1"/>
      <w:numFmt w:val="bullet"/>
      <w:lvlText w:val=""/>
      <w:lvlJc w:val="left"/>
      <w:pPr>
        <w:ind w:left="4756" w:hanging="360"/>
      </w:pPr>
      <w:rPr>
        <w:rFonts w:ascii="Wingdings" w:hAnsi="Wingdings" w:hint="default"/>
      </w:rPr>
    </w:lvl>
    <w:lvl w:ilvl="6" w:tplc="04220001" w:tentative="1">
      <w:start w:val="1"/>
      <w:numFmt w:val="bullet"/>
      <w:lvlText w:val=""/>
      <w:lvlJc w:val="left"/>
      <w:pPr>
        <w:ind w:left="5476" w:hanging="360"/>
      </w:pPr>
      <w:rPr>
        <w:rFonts w:ascii="Symbol" w:hAnsi="Symbol" w:hint="default"/>
      </w:rPr>
    </w:lvl>
    <w:lvl w:ilvl="7" w:tplc="04220003" w:tentative="1">
      <w:start w:val="1"/>
      <w:numFmt w:val="bullet"/>
      <w:lvlText w:val="o"/>
      <w:lvlJc w:val="left"/>
      <w:pPr>
        <w:ind w:left="6196" w:hanging="360"/>
      </w:pPr>
      <w:rPr>
        <w:rFonts w:ascii="Courier New" w:hAnsi="Courier New" w:cs="Courier New" w:hint="default"/>
      </w:rPr>
    </w:lvl>
    <w:lvl w:ilvl="8" w:tplc="04220005" w:tentative="1">
      <w:start w:val="1"/>
      <w:numFmt w:val="bullet"/>
      <w:lvlText w:val=""/>
      <w:lvlJc w:val="left"/>
      <w:pPr>
        <w:ind w:left="6916" w:hanging="360"/>
      </w:pPr>
      <w:rPr>
        <w:rFonts w:ascii="Wingdings" w:hAnsi="Wingdings" w:hint="default"/>
      </w:rPr>
    </w:lvl>
  </w:abstractNum>
  <w:abstractNum w:abstractNumId="14" w15:restartNumberingAfterBreak="0">
    <w:nsid w:val="2DA72A21"/>
    <w:multiLevelType w:val="hybridMultilevel"/>
    <w:tmpl w:val="BADE4AE4"/>
    <w:lvl w:ilvl="0" w:tplc="801635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FA276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76E7D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A11F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88073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EE6D9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1C40F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9A229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7227F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DD57A23"/>
    <w:multiLevelType w:val="hybridMultilevel"/>
    <w:tmpl w:val="717C3A5C"/>
    <w:lvl w:ilvl="0" w:tplc="04220001">
      <w:start w:val="1"/>
      <w:numFmt w:val="bullet"/>
      <w:lvlText w:val=""/>
      <w:lvlJc w:val="left"/>
      <w:pPr>
        <w:ind w:left="705" w:hanging="360"/>
      </w:pPr>
      <w:rPr>
        <w:rFonts w:ascii="Symbol" w:hAnsi="Symbol"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16" w15:restartNumberingAfterBreak="0">
    <w:nsid w:val="2DE67A09"/>
    <w:multiLevelType w:val="hybridMultilevel"/>
    <w:tmpl w:val="4698CA56"/>
    <w:lvl w:ilvl="0" w:tplc="04220001">
      <w:start w:val="1"/>
      <w:numFmt w:val="bullet"/>
      <w:lvlText w:val=""/>
      <w:lvlJc w:val="left"/>
      <w:pPr>
        <w:ind w:left="705" w:hanging="360"/>
      </w:pPr>
      <w:rPr>
        <w:rFonts w:ascii="Symbol" w:hAnsi="Symbol"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17" w15:restartNumberingAfterBreak="0">
    <w:nsid w:val="36093900"/>
    <w:multiLevelType w:val="hybridMultilevel"/>
    <w:tmpl w:val="272AC8C4"/>
    <w:lvl w:ilvl="0" w:tplc="0422000D">
      <w:start w:val="1"/>
      <w:numFmt w:val="bullet"/>
      <w:lvlText w:val=""/>
      <w:lvlJc w:val="left"/>
      <w:pPr>
        <w:ind w:left="705" w:hanging="360"/>
      </w:pPr>
      <w:rPr>
        <w:rFonts w:ascii="Wingdings" w:hAnsi="Wingdings"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18" w15:restartNumberingAfterBreak="0">
    <w:nsid w:val="409841C5"/>
    <w:multiLevelType w:val="hybridMultilevel"/>
    <w:tmpl w:val="B0240792"/>
    <w:lvl w:ilvl="0" w:tplc="0422000D">
      <w:start w:val="1"/>
      <w:numFmt w:val="bullet"/>
      <w:lvlText w:val=""/>
      <w:lvlJc w:val="left"/>
      <w:pPr>
        <w:ind w:left="1215" w:hanging="360"/>
      </w:pPr>
      <w:rPr>
        <w:rFonts w:ascii="Wingdings" w:hAnsi="Wingdings"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19" w15:restartNumberingAfterBreak="0">
    <w:nsid w:val="41D25D93"/>
    <w:multiLevelType w:val="hybridMultilevel"/>
    <w:tmpl w:val="1048F3DC"/>
    <w:lvl w:ilvl="0" w:tplc="0422000D">
      <w:start w:val="1"/>
      <w:numFmt w:val="bullet"/>
      <w:lvlText w:val=""/>
      <w:lvlJc w:val="left"/>
      <w:pPr>
        <w:ind w:left="1262" w:hanging="360"/>
      </w:pPr>
      <w:rPr>
        <w:rFonts w:ascii="Wingdings" w:hAnsi="Wingdings" w:hint="default"/>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20" w15:restartNumberingAfterBreak="0">
    <w:nsid w:val="42EC0EC7"/>
    <w:multiLevelType w:val="hybridMultilevel"/>
    <w:tmpl w:val="46D0E7A8"/>
    <w:lvl w:ilvl="0" w:tplc="DC52CC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C6CF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767C1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300EA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18937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7EC72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CFD2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221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1E20B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4A22AAF"/>
    <w:multiLevelType w:val="hybridMultilevel"/>
    <w:tmpl w:val="77CC3D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80C31CB"/>
    <w:multiLevelType w:val="hybridMultilevel"/>
    <w:tmpl w:val="8A66EFE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94A7315"/>
    <w:multiLevelType w:val="hybridMultilevel"/>
    <w:tmpl w:val="F88477E2"/>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4" w15:restartNumberingAfterBreak="0">
    <w:nsid w:val="4B320E77"/>
    <w:multiLevelType w:val="hybridMultilevel"/>
    <w:tmpl w:val="272C171A"/>
    <w:lvl w:ilvl="0" w:tplc="B5A40AC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28D8B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68479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9E877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09BF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38DCF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86C3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AC678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481DA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D3A6CDA"/>
    <w:multiLevelType w:val="hybridMultilevel"/>
    <w:tmpl w:val="40CC4A8E"/>
    <w:lvl w:ilvl="0" w:tplc="0422000D">
      <w:start w:val="1"/>
      <w:numFmt w:val="bullet"/>
      <w:lvlText w:val=""/>
      <w:lvlJc w:val="left"/>
      <w:pPr>
        <w:ind w:left="1171" w:hanging="360"/>
      </w:pPr>
      <w:rPr>
        <w:rFonts w:ascii="Wingdings" w:hAnsi="Wingdings" w:hint="default"/>
      </w:rPr>
    </w:lvl>
    <w:lvl w:ilvl="1" w:tplc="04220003" w:tentative="1">
      <w:start w:val="1"/>
      <w:numFmt w:val="bullet"/>
      <w:lvlText w:val="o"/>
      <w:lvlJc w:val="left"/>
      <w:pPr>
        <w:ind w:left="1891" w:hanging="360"/>
      </w:pPr>
      <w:rPr>
        <w:rFonts w:ascii="Courier New" w:hAnsi="Courier New" w:cs="Courier New" w:hint="default"/>
      </w:rPr>
    </w:lvl>
    <w:lvl w:ilvl="2" w:tplc="04220005" w:tentative="1">
      <w:start w:val="1"/>
      <w:numFmt w:val="bullet"/>
      <w:lvlText w:val=""/>
      <w:lvlJc w:val="left"/>
      <w:pPr>
        <w:ind w:left="2611" w:hanging="360"/>
      </w:pPr>
      <w:rPr>
        <w:rFonts w:ascii="Wingdings" w:hAnsi="Wingdings" w:hint="default"/>
      </w:rPr>
    </w:lvl>
    <w:lvl w:ilvl="3" w:tplc="04220001" w:tentative="1">
      <w:start w:val="1"/>
      <w:numFmt w:val="bullet"/>
      <w:lvlText w:val=""/>
      <w:lvlJc w:val="left"/>
      <w:pPr>
        <w:ind w:left="3331" w:hanging="360"/>
      </w:pPr>
      <w:rPr>
        <w:rFonts w:ascii="Symbol" w:hAnsi="Symbol" w:hint="default"/>
      </w:rPr>
    </w:lvl>
    <w:lvl w:ilvl="4" w:tplc="04220003" w:tentative="1">
      <w:start w:val="1"/>
      <w:numFmt w:val="bullet"/>
      <w:lvlText w:val="o"/>
      <w:lvlJc w:val="left"/>
      <w:pPr>
        <w:ind w:left="4051" w:hanging="360"/>
      </w:pPr>
      <w:rPr>
        <w:rFonts w:ascii="Courier New" w:hAnsi="Courier New" w:cs="Courier New" w:hint="default"/>
      </w:rPr>
    </w:lvl>
    <w:lvl w:ilvl="5" w:tplc="04220005" w:tentative="1">
      <w:start w:val="1"/>
      <w:numFmt w:val="bullet"/>
      <w:lvlText w:val=""/>
      <w:lvlJc w:val="left"/>
      <w:pPr>
        <w:ind w:left="4771" w:hanging="360"/>
      </w:pPr>
      <w:rPr>
        <w:rFonts w:ascii="Wingdings" w:hAnsi="Wingdings" w:hint="default"/>
      </w:rPr>
    </w:lvl>
    <w:lvl w:ilvl="6" w:tplc="04220001" w:tentative="1">
      <w:start w:val="1"/>
      <w:numFmt w:val="bullet"/>
      <w:lvlText w:val=""/>
      <w:lvlJc w:val="left"/>
      <w:pPr>
        <w:ind w:left="5491" w:hanging="360"/>
      </w:pPr>
      <w:rPr>
        <w:rFonts w:ascii="Symbol" w:hAnsi="Symbol" w:hint="default"/>
      </w:rPr>
    </w:lvl>
    <w:lvl w:ilvl="7" w:tplc="04220003" w:tentative="1">
      <w:start w:val="1"/>
      <w:numFmt w:val="bullet"/>
      <w:lvlText w:val="o"/>
      <w:lvlJc w:val="left"/>
      <w:pPr>
        <w:ind w:left="6211" w:hanging="360"/>
      </w:pPr>
      <w:rPr>
        <w:rFonts w:ascii="Courier New" w:hAnsi="Courier New" w:cs="Courier New" w:hint="default"/>
      </w:rPr>
    </w:lvl>
    <w:lvl w:ilvl="8" w:tplc="04220005" w:tentative="1">
      <w:start w:val="1"/>
      <w:numFmt w:val="bullet"/>
      <w:lvlText w:val=""/>
      <w:lvlJc w:val="left"/>
      <w:pPr>
        <w:ind w:left="6931" w:hanging="360"/>
      </w:pPr>
      <w:rPr>
        <w:rFonts w:ascii="Wingdings" w:hAnsi="Wingdings" w:hint="default"/>
      </w:rPr>
    </w:lvl>
  </w:abstractNum>
  <w:abstractNum w:abstractNumId="26" w15:restartNumberingAfterBreak="0">
    <w:nsid w:val="531A4FE6"/>
    <w:multiLevelType w:val="hybridMultilevel"/>
    <w:tmpl w:val="1AD4767E"/>
    <w:lvl w:ilvl="0" w:tplc="0422000D">
      <w:start w:val="1"/>
      <w:numFmt w:val="bullet"/>
      <w:lvlText w:val=""/>
      <w:lvlJc w:val="left"/>
      <w:pPr>
        <w:ind w:left="705" w:hanging="360"/>
      </w:pPr>
      <w:rPr>
        <w:rFonts w:ascii="Wingdings" w:hAnsi="Wingdings"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27" w15:restartNumberingAfterBreak="0">
    <w:nsid w:val="566B03F6"/>
    <w:multiLevelType w:val="hybridMultilevel"/>
    <w:tmpl w:val="51F8116C"/>
    <w:lvl w:ilvl="0" w:tplc="0422000D">
      <w:start w:val="1"/>
      <w:numFmt w:val="bullet"/>
      <w:lvlText w:val=""/>
      <w:lvlJc w:val="left"/>
      <w:pPr>
        <w:ind w:left="705" w:hanging="360"/>
      </w:pPr>
      <w:rPr>
        <w:rFonts w:ascii="Wingdings" w:hAnsi="Wingdings"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28" w15:restartNumberingAfterBreak="0">
    <w:nsid w:val="59794EF9"/>
    <w:multiLevelType w:val="hybridMultilevel"/>
    <w:tmpl w:val="1D62AF3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5AA06902"/>
    <w:multiLevelType w:val="hybridMultilevel"/>
    <w:tmpl w:val="8E5E4344"/>
    <w:lvl w:ilvl="0" w:tplc="0422000D">
      <w:start w:val="1"/>
      <w:numFmt w:val="bullet"/>
      <w:lvlText w:val=""/>
      <w:lvlJc w:val="left"/>
      <w:pPr>
        <w:ind w:left="705" w:hanging="360"/>
      </w:pPr>
      <w:rPr>
        <w:rFonts w:ascii="Wingdings" w:hAnsi="Wingdings"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30" w15:restartNumberingAfterBreak="0">
    <w:nsid w:val="5B0224C6"/>
    <w:multiLevelType w:val="hybridMultilevel"/>
    <w:tmpl w:val="C7F6E346"/>
    <w:lvl w:ilvl="0" w:tplc="04220001">
      <w:start w:val="1"/>
      <w:numFmt w:val="bullet"/>
      <w:lvlText w:val=""/>
      <w:lvlJc w:val="left"/>
      <w:pPr>
        <w:ind w:left="705" w:hanging="360"/>
      </w:pPr>
      <w:rPr>
        <w:rFonts w:ascii="Symbol" w:hAnsi="Symbol"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31" w15:restartNumberingAfterBreak="0">
    <w:nsid w:val="5C451F7A"/>
    <w:multiLevelType w:val="hybridMultilevel"/>
    <w:tmpl w:val="9788BB84"/>
    <w:lvl w:ilvl="0" w:tplc="61740A6C">
      <w:start w:val="1"/>
      <w:numFmt w:val="decimal"/>
      <w:lvlText w:val="%1)"/>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1E39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684E5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467E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4163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A724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6A78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A441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461DF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7FB509A"/>
    <w:multiLevelType w:val="hybridMultilevel"/>
    <w:tmpl w:val="6D32A0BA"/>
    <w:lvl w:ilvl="0" w:tplc="04220001">
      <w:start w:val="1"/>
      <w:numFmt w:val="bullet"/>
      <w:lvlText w:val=""/>
      <w:lvlJc w:val="left"/>
      <w:pPr>
        <w:ind w:left="1262" w:hanging="360"/>
      </w:pPr>
      <w:rPr>
        <w:rFonts w:ascii="Symbol" w:hAnsi="Symbol" w:hint="default"/>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3" w15:restartNumberingAfterBreak="0">
    <w:nsid w:val="693A175A"/>
    <w:multiLevelType w:val="multilevel"/>
    <w:tmpl w:val="1F569F1E"/>
    <w:lvl w:ilvl="0">
      <w:start w:val="3"/>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45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3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5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97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6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4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3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4052F9B"/>
    <w:multiLevelType w:val="hybridMultilevel"/>
    <w:tmpl w:val="21B0BFBE"/>
    <w:lvl w:ilvl="0" w:tplc="0422000D">
      <w:start w:val="1"/>
      <w:numFmt w:val="bullet"/>
      <w:lvlText w:val=""/>
      <w:lvlJc w:val="left"/>
      <w:pPr>
        <w:ind w:left="705" w:hanging="360"/>
      </w:pPr>
      <w:rPr>
        <w:rFonts w:ascii="Wingdings" w:hAnsi="Wingdings"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35" w15:restartNumberingAfterBreak="0">
    <w:nsid w:val="74897E39"/>
    <w:multiLevelType w:val="hybridMultilevel"/>
    <w:tmpl w:val="6A3E3DC2"/>
    <w:lvl w:ilvl="0" w:tplc="04220001">
      <w:start w:val="1"/>
      <w:numFmt w:val="bullet"/>
      <w:lvlText w:val=""/>
      <w:lvlJc w:val="left"/>
      <w:pPr>
        <w:ind w:left="1329" w:hanging="360"/>
      </w:pPr>
      <w:rPr>
        <w:rFonts w:ascii="Symbol" w:hAnsi="Symbol" w:hint="default"/>
      </w:rPr>
    </w:lvl>
    <w:lvl w:ilvl="1" w:tplc="04220003" w:tentative="1">
      <w:start w:val="1"/>
      <w:numFmt w:val="bullet"/>
      <w:lvlText w:val="o"/>
      <w:lvlJc w:val="left"/>
      <w:pPr>
        <w:ind w:left="2049" w:hanging="360"/>
      </w:pPr>
      <w:rPr>
        <w:rFonts w:ascii="Courier New" w:hAnsi="Courier New" w:cs="Courier New" w:hint="default"/>
      </w:rPr>
    </w:lvl>
    <w:lvl w:ilvl="2" w:tplc="04220005" w:tentative="1">
      <w:start w:val="1"/>
      <w:numFmt w:val="bullet"/>
      <w:lvlText w:val=""/>
      <w:lvlJc w:val="left"/>
      <w:pPr>
        <w:ind w:left="2769" w:hanging="360"/>
      </w:pPr>
      <w:rPr>
        <w:rFonts w:ascii="Wingdings" w:hAnsi="Wingdings" w:hint="default"/>
      </w:rPr>
    </w:lvl>
    <w:lvl w:ilvl="3" w:tplc="04220001" w:tentative="1">
      <w:start w:val="1"/>
      <w:numFmt w:val="bullet"/>
      <w:lvlText w:val=""/>
      <w:lvlJc w:val="left"/>
      <w:pPr>
        <w:ind w:left="3489" w:hanging="360"/>
      </w:pPr>
      <w:rPr>
        <w:rFonts w:ascii="Symbol" w:hAnsi="Symbol" w:hint="default"/>
      </w:rPr>
    </w:lvl>
    <w:lvl w:ilvl="4" w:tplc="04220003" w:tentative="1">
      <w:start w:val="1"/>
      <w:numFmt w:val="bullet"/>
      <w:lvlText w:val="o"/>
      <w:lvlJc w:val="left"/>
      <w:pPr>
        <w:ind w:left="4209" w:hanging="360"/>
      </w:pPr>
      <w:rPr>
        <w:rFonts w:ascii="Courier New" w:hAnsi="Courier New" w:cs="Courier New" w:hint="default"/>
      </w:rPr>
    </w:lvl>
    <w:lvl w:ilvl="5" w:tplc="04220005" w:tentative="1">
      <w:start w:val="1"/>
      <w:numFmt w:val="bullet"/>
      <w:lvlText w:val=""/>
      <w:lvlJc w:val="left"/>
      <w:pPr>
        <w:ind w:left="4929" w:hanging="360"/>
      </w:pPr>
      <w:rPr>
        <w:rFonts w:ascii="Wingdings" w:hAnsi="Wingdings" w:hint="default"/>
      </w:rPr>
    </w:lvl>
    <w:lvl w:ilvl="6" w:tplc="04220001" w:tentative="1">
      <w:start w:val="1"/>
      <w:numFmt w:val="bullet"/>
      <w:lvlText w:val=""/>
      <w:lvlJc w:val="left"/>
      <w:pPr>
        <w:ind w:left="5649" w:hanging="360"/>
      </w:pPr>
      <w:rPr>
        <w:rFonts w:ascii="Symbol" w:hAnsi="Symbol" w:hint="default"/>
      </w:rPr>
    </w:lvl>
    <w:lvl w:ilvl="7" w:tplc="04220003" w:tentative="1">
      <w:start w:val="1"/>
      <w:numFmt w:val="bullet"/>
      <w:lvlText w:val="o"/>
      <w:lvlJc w:val="left"/>
      <w:pPr>
        <w:ind w:left="6369" w:hanging="360"/>
      </w:pPr>
      <w:rPr>
        <w:rFonts w:ascii="Courier New" w:hAnsi="Courier New" w:cs="Courier New" w:hint="default"/>
      </w:rPr>
    </w:lvl>
    <w:lvl w:ilvl="8" w:tplc="04220005" w:tentative="1">
      <w:start w:val="1"/>
      <w:numFmt w:val="bullet"/>
      <w:lvlText w:val=""/>
      <w:lvlJc w:val="left"/>
      <w:pPr>
        <w:ind w:left="7089" w:hanging="360"/>
      </w:pPr>
      <w:rPr>
        <w:rFonts w:ascii="Wingdings" w:hAnsi="Wingdings" w:hint="default"/>
      </w:rPr>
    </w:lvl>
  </w:abstractNum>
  <w:abstractNum w:abstractNumId="36" w15:restartNumberingAfterBreak="0">
    <w:nsid w:val="7D4C3355"/>
    <w:multiLevelType w:val="hybridMultilevel"/>
    <w:tmpl w:val="222A0B58"/>
    <w:lvl w:ilvl="0" w:tplc="0422000D">
      <w:start w:val="1"/>
      <w:numFmt w:val="bullet"/>
      <w:lvlText w:val=""/>
      <w:lvlJc w:val="left"/>
      <w:pPr>
        <w:ind w:left="1329" w:hanging="360"/>
      </w:pPr>
      <w:rPr>
        <w:rFonts w:ascii="Wingdings" w:hAnsi="Wingdings" w:hint="default"/>
      </w:rPr>
    </w:lvl>
    <w:lvl w:ilvl="1" w:tplc="04220003" w:tentative="1">
      <w:start w:val="1"/>
      <w:numFmt w:val="bullet"/>
      <w:lvlText w:val="o"/>
      <w:lvlJc w:val="left"/>
      <w:pPr>
        <w:ind w:left="2049" w:hanging="360"/>
      </w:pPr>
      <w:rPr>
        <w:rFonts w:ascii="Courier New" w:hAnsi="Courier New" w:cs="Courier New" w:hint="default"/>
      </w:rPr>
    </w:lvl>
    <w:lvl w:ilvl="2" w:tplc="04220005" w:tentative="1">
      <w:start w:val="1"/>
      <w:numFmt w:val="bullet"/>
      <w:lvlText w:val=""/>
      <w:lvlJc w:val="left"/>
      <w:pPr>
        <w:ind w:left="2769" w:hanging="360"/>
      </w:pPr>
      <w:rPr>
        <w:rFonts w:ascii="Wingdings" w:hAnsi="Wingdings" w:hint="default"/>
      </w:rPr>
    </w:lvl>
    <w:lvl w:ilvl="3" w:tplc="04220001" w:tentative="1">
      <w:start w:val="1"/>
      <w:numFmt w:val="bullet"/>
      <w:lvlText w:val=""/>
      <w:lvlJc w:val="left"/>
      <w:pPr>
        <w:ind w:left="3489" w:hanging="360"/>
      </w:pPr>
      <w:rPr>
        <w:rFonts w:ascii="Symbol" w:hAnsi="Symbol" w:hint="default"/>
      </w:rPr>
    </w:lvl>
    <w:lvl w:ilvl="4" w:tplc="04220003" w:tentative="1">
      <w:start w:val="1"/>
      <w:numFmt w:val="bullet"/>
      <w:lvlText w:val="o"/>
      <w:lvlJc w:val="left"/>
      <w:pPr>
        <w:ind w:left="4209" w:hanging="360"/>
      </w:pPr>
      <w:rPr>
        <w:rFonts w:ascii="Courier New" w:hAnsi="Courier New" w:cs="Courier New" w:hint="default"/>
      </w:rPr>
    </w:lvl>
    <w:lvl w:ilvl="5" w:tplc="04220005" w:tentative="1">
      <w:start w:val="1"/>
      <w:numFmt w:val="bullet"/>
      <w:lvlText w:val=""/>
      <w:lvlJc w:val="left"/>
      <w:pPr>
        <w:ind w:left="4929" w:hanging="360"/>
      </w:pPr>
      <w:rPr>
        <w:rFonts w:ascii="Wingdings" w:hAnsi="Wingdings" w:hint="default"/>
      </w:rPr>
    </w:lvl>
    <w:lvl w:ilvl="6" w:tplc="04220001" w:tentative="1">
      <w:start w:val="1"/>
      <w:numFmt w:val="bullet"/>
      <w:lvlText w:val=""/>
      <w:lvlJc w:val="left"/>
      <w:pPr>
        <w:ind w:left="5649" w:hanging="360"/>
      </w:pPr>
      <w:rPr>
        <w:rFonts w:ascii="Symbol" w:hAnsi="Symbol" w:hint="default"/>
      </w:rPr>
    </w:lvl>
    <w:lvl w:ilvl="7" w:tplc="04220003" w:tentative="1">
      <w:start w:val="1"/>
      <w:numFmt w:val="bullet"/>
      <w:lvlText w:val="o"/>
      <w:lvlJc w:val="left"/>
      <w:pPr>
        <w:ind w:left="6369" w:hanging="360"/>
      </w:pPr>
      <w:rPr>
        <w:rFonts w:ascii="Courier New" w:hAnsi="Courier New" w:cs="Courier New" w:hint="default"/>
      </w:rPr>
    </w:lvl>
    <w:lvl w:ilvl="8" w:tplc="04220005" w:tentative="1">
      <w:start w:val="1"/>
      <w:numFmt w:val="bullet"/>
      <w:lvlText w:val=""/>
      <w:lvlJc w:val="left"/>
      <w:pPr>
        <w:ind w:left="7089" w:hanging="360"/>
      </w:pPr>
      <w:rPr>
        <w:rFonts w:ascii="Wingdings" w:hAnsi="Wingdings" w:hint="default"/>
      </w:rPr>
    </w:lvl>
  </w:abstractNum>
  <w:abstractNum w:abstractNumId="37" w15:restartNumberingAfterBreak="0">
    <w:nsid w:val="7EC46751"/>
    <w:multiLevelType w:val="hybridMultilevel"/>
    <w:tmpl w:val="0D34C182"/>
    <w:lvl w:ilvl="0" w:tplc="0422000D">
      <w:start w:val="1"/>
      <w:numFmt w:val="bullet"/>
      <w:lvlText w:val=""/>
      <w:lvlJc w:val="left"/>
      <w:pPr>
        <w:ind w:left="705" w:hanging="360"/>
      </w:pPr>
      <w:rPr>
        <w:rFonts w:ascii="Wingdings" w:hAnsi="Wingdings"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14"/>
  </w:num>
  <w:num w:numId="4">
    <w:abstractNumId w:val="33"/>
  </w:num>
  <w:num w:numId="5">
    <w:abstractNumId w:val="31"/>
  </w:num>
  <w:num w:numId="6">
    <w:abstractNumId w:val="20"/>
  </w:num>
  <w:num w:numId="7">
    <w:abstractNumId w:val="24"/>
  </w:num>
  <w:num w:numId="8">
    <w:abstractNumId w:val="28"/>
  </w:num>
  <w:num w:numId="9">
    <w:abstractNumId w:val="5"/>
  </w:num>
  <w:num w:numId="10">
    <w:abstractNumId w:val="12"/>
  </w:num>
  <w:num w:numId="11">
    <w:abstractNumId w:val="21"/>
  </w:num>
  <w:num w:numId="12">
    <w:abstractNumId w:val="6"/>
  </w:num>
  <w:num w:numId="13">
    <w:abstractNumId w:val="16"/>
  </w:num>
  <w:num w:numId="14">
    <w:abstractNumId w:val="32"/>
  </w:num>
  <w:num w:numId="15">
    <w:abstractNumId w:val="10"/>
  </w:num>
  <w:num w:numId="16">
    <w:abstractNumId w:val="19"/>
  </w:num>
  <w:num w:numId="17">
    <w:abstractNumId w:val="17"/>
  </w:num>
  <w:num w:numId="18">
    <w:abstractNumId w:val="13"/>
  </w:num>
  <w:num w:numId="19">
    <w:abstractNumId w:val="18"/>
  </w:num>
  <w:num w:numId="20">
    <w:abstractNumId w:val="23"/>
  </w:num>
  <w:num w:numId="21">
    <w:abstractNumId w:val="25"/>
  </w:num>
  <w:num w:numId="22">
    <w:abstractNumId w:val="37"/>
  </w:num>
  <w:num w:numId="23">
    <w:abstractNumId w:val="11"/>
  </w:num>
  <w:num w:numId="24">
    <w:abstractNumId w:val="26"/>
  </w:num>
  <w:num w:numId="25">
    <w:abstractNumId w:val="0"/>
  </w:num>
  <w:num w:numId="26">
    <w:abstractNumId w:val="3"/>
  </w:num>
  <w:num w:numId="27">
    <w:abstractNumId w:val="9"/>
  </w:num>
  <w:num w:numId="28">
    <w:abstractNumId w:val="27"/>
  </w:num>
  <w:num w:numId="29">
    <w:abstractNumId w:val="34"/>
  </w:num>
  <w:num w:numId="30">
    <w:abstractNumId w:val="22"/>
  </w:num>
  <w:num w:numId="31">
    <w:abstractNumId w:val="35"/>
  </w:num>
  <w:num w:numId="32">
    <w:abstractNumId w:val="15"/>
  </w:num>
  <w:num w:numId="33">
    <w:abstractNumId w:val="36"/>
  </w:num>
  <w:num w:numId="34">
    <w:abstractNumId w:val="29"/>
  </w:num>
  <w:num w:numId="35">
    <w:abstractNumId w:val="4"/>
  </w:num>
  <w:num w:numId="36">
    <w:abstractNumId w:val="7"/>
  </w:num>
  <w:num w:numId="37">
    <w:abstractNumId w:val="3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43"/>
    <w:rsid w:val="00002491"/>
    <w:rsid w:val="000B2E35"/>
    <w:rsid w:val="000B7904"/>
    <w:rsid w:val="00290F9D"/>
    <w:rsid w:val="0042372F"/>
    <w:rsid w:val="00452AF9"/>
    <w:rsid w:val="004C474D"/>
    <w:rsid w:val="005F04C0"/>
    <w:rsid w:val="00760E93"/>
    <w:rsid w:val="0080180C"/>
    <w:rsid w:val="008B114C"/>
    <w:rsid w:val="00B21243"/>
    <w:rsid w:val="00DC3806"/>
    <w:rsid w:val="00F65BAF"/>
    <w:rsid w:val="00F73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4570"/>
  <w15:docId w15:val="{520FAFB3-EEA5-44A9-B524-55536869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firstLine="55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2" w:line="249" w:lineRule="auto"/>
      <w:ind w:left="451" w:firstLine="557"/>
      <w:jc w:val="both"/>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Intense Emphasis"/>
    <w:basedOn w:val="a0"/>
    <w:uiPriority w:val="21"/>
    <w:qFormat/>
    <w:rsid w:val="0080180C"/>
    <w:rPr>
      <w:i/>
      <w:iCs/>
      <w:color w:val="5B9BD5" w:themeColor="accent1"/>
    </w:rPr>
  </w:style>
  <w:style w:type="paragraph" w:styleId="a4">
    <w:name w:val="List Paragraph"/>
    <w:basedOn w:val="a"/>
    <w:uiPriority w:val="34"/>
    <w:qFormat/>
    <w:rsid w:val="000B2E35"/>
    <w:pPr>
      <w:ind w:left="720"/>
      <w:contextualSpacing/>
    </w:pPr>
  </w:style>
  <w:style w:type="paragraph" w:styleId="a5">
    <w:name w:val="header"/>
    <w:basedOn w:val="a"/>
    <w:link w:val="a6"/>
    <w:uiPriority w:val="99"/>
    <w:unhideWhenUsed/>
    <w:rsid w:val="000B790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B7904"/>
    <w:rPr>
      <w:rFonts w:ascii="Times New Roman" w:eastAsia="Times New Roman" w:hAnsi="Times New Roman" w:cs="Times New Roman"/>
      <w:color w:val="000000"/>
      <w:sz w:val="28"/>
    </w:rPr>
  </w:style>
  <w:style w:type="paragraph" w:styleId="a7">
    <w:name w:val="footer"/>
    <w:basedOn w:val="a"/>
    <w:link w:val="a8"/>
    <w:uiPriority w:val="99"/>
    <w:unhideWhenUsed/>
    <w:rsid w:val="000B790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B7904"/>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5F04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04C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56194</Words>
  <Characters>32032</Characters>
  <Application>Microsoft Office Word</Application>
  <DocSecurity>0</DocSecurity>
  <Lines>266</Lines>
  <Paragraphs>176</Paragraphs>
  <ScaleCrop>false</ScaleCrop>
  <HeadingPairs>
    <vt:vector size="2" baseType="variant">
      <vt:variant>
        <vt:lpstr>Название</vt:lpstr>
      </vt:variant>
      <vt:variant>
        <vt:i4>1</vt:i4>
      </vt:variant>
    </vt:vector>
  </HeadingPairs>
  <TitlesOfParts>
    <vt:vector size="1" baseType="lpstr">
      <vt:lpstr>Microsoft Word - Положення про внутрішню систесу якості освіти _зі змінами_</vt:lpstr>
    </vt:vector>
  </TitlesOfParts>
  <Company/>
  <LinksUpToDate>false</LinksUpToDate>
  <CharactersWithSpaces>88050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Положення про внутрішню систесу якості освіти _зі змінами_</dc:title>
  <dc:subject/>
  <dc:creator>Admin</dc:creator>
  <cp:keywords/>
  <cp:lastModifiedBy>USER2</cp:lastModifiedBy>
  <cp:revision>10</cp:revision>
  <cp:lastPrinted>2021-11-25T09:19:00Z</cp:lastPrinted>
  <dcterms:created xsi:type="dcterms:W3CDTF">2021-11-24T13:50:00Z</dcterms:created>
  <dcterms:modified xsi:type="dcterms:W3CDTF">2021-11-25T09:20:00Z</dcterms:modified>
</cp:coreProperties>
</file>