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7A" w:rsidRDefault="00F41B7A" w:rsidP="00F41B7A">
      <w:pPr>
        <w:tabs>
          <w:tab w:val="left" w:pos="3360"/>
        </w:tabs>
        <w:jc w:val="center"/>
        <w:rPr>
          <w:lang w:val="uk-UA"/>
        </w:rPr>
      </w:pPr>
    </w:p>
    <w:p w:rsidR="00F41B7A" w:rsidRPr="00D84D89" w:rsidRDefault="00776A00" w:rsidP="00F41B7A">
      <w:pPr>
        <w:tabs>
          <w:tab w:val="left" w:pos="3360"/>
        </w:tabs>
        <w:jc w:val="center"/>
        <w:rPr>
          <w:b/>
          <w:lang w:val="uk-UA"/>
        </w:rPr>
      </w:pPr>
      <w:r>
        <w:rPr>
          <w:b/>
          <w:sz w:val="32"/>
          <w:szCs w:val="32"/>
          <w:lang w:val="uk-UA"/>
        </w:rPr>
        <w:t xml:space="preserve">Освітній </w:t>
      </w:r>
      <w:r w:rsidR="00F41B7A" w:rsidRPr="00507328">
        <w:rPr>
          <w:b/>
          <w:sz w:val="32"/>
          <w:szCs w:val="32"/>
          <w:lang w:val="uk-UA"/>
        </w:rPr>
        <w:t xml:space="preserve">процес у </w:t>
      </w:r>
      <w:r>
        <w:rPr>
          <w:b/>
          <w:sz w:val="32"/>
          <w:szCs w:val="32"/>
          <w:lang w:val="uk-UA"/>
        </w:rPr>
        <w:t>гімназії</w:t>
      </w:r>
      <w:r w:rsidR="00F41B7A" w:rsidRPr="00507328">
        <w:rPr>
          <w:b/>
          <w:sz w:val="32"/>
          <w:szCs w:val="32"/>
          <w:lang w:val="uk-UA"/>
        </w:rPr>
        <w:br/>
      </w:r>
      <w:r w:rsidR="00F41B7A">
        <w:rPr>
          <w:b/>
          <w:lang w:val="uk-UA"/>
        </w:rPr>
        <w:t>2.</w:t>
      </w:r>
      <w:r w:rsidR="00F41B7A" w:rsidRPr="00D84D89">
        <w:rPr>
          <w:b/>
          <w:lang w:val="uk-UA"/>
        </w:rPr>
        <w:t>1. Нормативно-правова база</w:t>
      </w:r>
    </w:p>
    <w:p w:rsidR="00F41B7A" w:rsidRPr="00D84D89" w:rsidRDefault="00776A00" w:rsidP="00F41B7A">
      <w:pPr>
        <w:tabs>
          <w:tab w:val="left" w:pos="3360"/>
        </w:tabs>
        <w:jc w:val="both"/>
        <w:rPr>
          <w:lang w:val="uk-UA"/>
        </w:rPr>
      </w:pPr>
      <w:r>
        <w:rPr>
          <w:b/>
          <w:lang w:val="uk-UA"/>
        </w:rPr>
        <w:t xml:space="preserve">     У своїй діяльності </w:t>
      </w:r>
      <w:proofErr w:type="spellStart"/>
      <w:r>
        <w:rPr>
          <w:b/>
          <w:lang w:val="uk-UA"/>
        </w:rPr>
        <w:t>Дебеславцівська</w:t>
      </w:r>
      <w:proofErr w:type="spellEnd"/>
      <w:r>
        <w:rPr>
          <w:b/>
          <w:lang w:val="uk-UA"/>
        </w:rPr>
        <w:t xml:space="preserve"> гімназія</w:t>
      </w:r>
      <w:r w:rsidR="00F41B7A" w:rsidRPr="00D84D89">
        <w:rPr>
          <w:b/>
          <w:lang w:val="uk-UA"/>
        </w:rPr>
        <w:t xml:space="preserve"> користується наступною нормативно-правовою базою.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Загальна декларація прав людини. / Прийнята і проголошена Генеральною Асамблеєю Організації Об</w:t>
      </w:r>
      <w:r w:rsidRPr="00D84D89">
        <w:rPr>
          <w:lang w:val="ru-RU"/>
        </w:rPr>
        <w:t>’</w:t>
      </w:r>
      <w:r w:rsidRPr="00D84D89">
        <w:rPr>
          <w:lang w:val="uk-UA"/>
        </w:rPr>
        <w:t>єдн</w:t>
      </w:r>
      <w:r>
        <w:rPr>
          <w:lang w:val="uk-UA"/>
        </w:rPr>
        <w:t>аних Націй 10 грудня 1948 року/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Декларація прав дитини. / Проголошена Генеральною Асамблеєю Організації Об</w:t>
      </w:r>
      <w:r w:rsidRPr="00D84D89">
        <w:rPr>
          <w:lang w:val="ru-RU"/>
        </w:rPr>
        <w:t>’</w:t>
      </w:r>
      <w:r w:rsidRPr="00D84D89">
        <w:rPr>
          <w:lang w:val="uk-UA"/>
        </w:rPr>
        <w:t>єднан</w:t>
      </w:r>
      <w:r>
        <w:rPr>
          <w:lang w:val="uk-UA"/>
        </w:rPr>
        <w:t>их Націй 20 листопада 1959 року</w:t>
      </w:r>
      <w:r w:rsidRPr="00D84D89">
        <w:rPr>
          <w:lang w:val="uk-UA"/>
        </w:rPr>
        <w:t>/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 Конвенція про права дитини, проголошена Генеральною Асамблеєю Організації Об’єднаних Націй 20 листопада 1989 року.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 Конституція України, прийнята Верховною Радою України 28 червня 1996 року.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</w:t>
      </w:r>
      <w:r w:rsidR="00776A00">
        <w:rPr>
          <w:lang w:val="uk-UA"/>
        </w:rPr>
        <w:t>"Про освіту" від 05 вересня 2017</w:t>
      </w:r>
      <w:r w:rsidRPr="00D84D89">
        <w:rPr>
          <w:lang w:val="uk-UA"/>
        </w:rPr>
        <w:t xml:space="preserve"> року.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„ Про загальну середню </w:t>
      </w:r>
      <w:r>
        <w:rPr>
          <w:lang w:val="uk-UA"/>
        </w:rPr>
        <w:t xml:space="preserve">освіту” від </w:t>
      </w:r>
      <w:r w:rsidR="00C2591C">
        <w:rPr>
          <w:lang w:val="uk-UA"/>
        </w:rPr>
        <w:t>16.01.2020</w:t>
      </w:r>
      <w:bookmarkStart w:id="0" w:name="_GoBack"/>
      <w:bookmarkEnd w:id="0"/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„ Про </w:t>
      </w:r>
      <w:r>
        <w:rPr>
          <w:lang w:val="uk-UA"/>
        </w:rPr>
        <w:t>дошкільнуосвіту</w:t>
      </w:r>
      <w:r w:rsidRPr="00D84D89">
        <w:rPr>
          <w:lang w:val="uk-UA"/>
        </w:rPr>
        <w:t>"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„ Про </w:t>
      </w:r>
      <w:r>
        <w:rPr>
          <w:lang w:val="uk-UA"/>
        </w:rPr>
        <w:t>позашкільну освіту</w:t>
      </w:r>
      <w:r w:rsidRPr="00D84D89">
        <w:rPr>
          <w:lang w:val="uk-UA"/>
        </w:rPr>
        <w:t>"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„ Про </w:t>
      </w:r>
      <w:r>
        <w:rPr>
          <w:lang w:val="uk-UA"/>
        </w:rPr>
        <w:t>охорону дитинства</w:t>
      </w:r>
      <w:r w:rsidRPr="00D84D89">
        <w:rPr>
          <w:lang w:val="uk-UA"/>
        </w:rPr>
        <w:t>"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„ Про </w:t>
      </w:r>
      <w:r>
        <w:rPr>
          <w:lang w:val="uk-UA"/>
        </w:rPr>
        <w:t>охорону праці</w:t>
      </w:r>
      <w:r w:rsidRPr="00D84D89">
        <w:rPr>
          <w:lang w:val="uk-UA"/>
        </w:rPr>
        <w:t>"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„ Про </w:t>
      </w:r>
      <w:r>
        <w:rPr>
          <w:lang w:val="uk-UA"/>
        </w:rPr>
        <w:t>працю</w:t>
      </w:r>
      <w:r w:rsidRPr="00D84D89">
        <w:rPr>
          <w:lang w:val="uk-UA"/>
        </w:rPr>
        <w:t>"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 xml:space="preserve">Закон України „ Про </w:t>
      </w:r>
      <w:r>
        <w:rPr>
          <w:lang w:val="uk-UA"/>
        </w:rPr>
        <w:t>відпустки</w:t>
      </w:r>
      <w:r w:rsidRPr="00D84D89">
        <w:rPr>
          <w:lang w:val="uk-UA"/>
        </w:rPr>
        <w:t>"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Державна національна програма „ Освіта” / Україна ХХІ століття/.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clear" w:pos="800"/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Державна національна програма патріотичного виховання населення, формування здорового способу життя, розвитку духовності та зміцнення моральних засад суспільства, Постанова кабінету Міністрів від 15.09.99.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Концепція виховання дітей та молоді в національній системі  освіти. Затверджена колегією Міністерства освіти України 28.02</w:t>
      </w:r>
      <w:r>
        <w:rPr>
          <w:lang w:val="uk-UA"/>
        </w:rPr>
        <w:t>.19</w:t>
      </w:r>
      <w:r w:rsidRPr="00D84D89">
        <w:rPr>
          <w:lang w:val="uk-UA"/>
        </w:rPr>
        <w:t>96.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lastRenderedPageBreak/>
        <w:t>Проект концепції громадянського виховання особистості в умовах розвитку української державності.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Положення про класного керівника навчального закладу системи загальної середньої освіти, наказ міністра освіти і науки України від 26.09.2000 року.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Національна доктрина розвитку освіти України ХХІ столітті.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 w:rsidRPr="00D84D89">
        <w:rPr>
          <w:lang w:val="uk-UA"/>
        </w:rPr>
        <w:t>Всесвітня декларація про забезпечення виховання, захисту і розвитку дітей, прийнята на Всесвітній зустрічі на вищому рівні в інтересах дітей, яка відбулася в Організації Об’єднаних Націй в м.Нью-Йорку 30 .06.</w:t>
      </w:r>
      <w:r>
        <w:rPr>
          <w:lang w:val="uk-UA"/>
        </w:rPr>
        <w:t>19</w:t>
      </w:r>
      <w:r w:rsidRPr="00D84D89">
        <w:rPr>
          <w:lang w:val="uk-UA"/>
        </w:rPr>
        <w:t>90.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>
        <w:rPr>
          <w:lang w:val="uk-UA"/>
        </w:rPr>
        <w:t>Державний стандарт початкової  загальної освіти</w:t>
      </w:r>
    </w:p>
    <w:p w:rsidR="00F41B7A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>
        <w:rPr>
          <w:lang w:val="uk-UA"/>
        </w:rPr>
        <w:t>Державний стандарт базової середньої освіти</w:t>
      </w:r>
    </w:p>
    <w:p w:rsidR="00F41B7A" w:rsidRPr="00D84D89" w:rsidRDefault="00F41B7A" w:rsidP="00E74EF3">
      <w:pPr>
        <w:numPr>
          <w:ilvl w:val="0"/>
          <w:numId w:val="1"/>
        </w:numPr>
        <w:tabs>
          <w:tab w:val="left" w:pos="3360"/>
        </w:tabs>
        <w:spacing w:after="0" w:line="360" w:lineRule="auto"/>
        <w:jc w:val="both"/>
        <w:rPr>
          <w:lang w:val="uk-UA"/>
        </w:rPr>
      </w:pPr>
      <w:r>
        <w:rPr>
          <w:lang w:val="uk-UA"/>
        </w:rPr>
        <w:t>Основні орієнтири виховання учнів 1-11 класів загальноосвітніх навчальних закладів України</w:t>
      </w:r>
    </w:p>
    <w:p w:rsidR="00F41B7A" w:rsidRDefault="00F41B7A" w:rsidP="00E74EF3">
      <w:pPr>
        <w:pStyle w:val="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E389A">
        <w:rPr>
          <w:sz w:val="28"/>
          <w:szCs w:val="28"/>
        </w:rPr>
        <w:t>Державні санітарні правила і норми влаштування, утримання</w:t>
      </w:r>
      <w:r w:rsidR="00703429">
        <w:rPr>
          <w:sz w:val="28"/>
          <w:szCs w:val="28"/>
        </w:rPr>
        <w:t xml:space="preserve"> </w:t>
      </w:r>
      <w:r w:rsidR="00A25FCA" w:rsidRPr="001E389A">
        <w:rPr>
          <w:sz w:val="28"/>
          <w:szCs w:val="28"/>
        </w:rPr>
        <w:t>загально</w:t>
      </w:r>
      <w:r w:rsidR="00A25FCA">
        <w:rPr>
          <w:sz w:val="28"/>
          <w:szCs w:val="28"/>
        </w:rPr>
        <w:t>осв</w:t>
      </w:r>
      <w:r w:rsidR="00A25FCA" w:rsidRPr="001E389A">
        <w:rPr>
          <w:sz w:val="28"/>
          <w:szCs w:val="28"/>
        </w:rPr>
        <w:t>ітніх</w:t>
      </w:r>
      <w:r w:rsidRPr="001E389A">
        <w:rPr>
          <w:sz w:val="28"/>
          <w:szCs w:val="28"/>
        </w:rPr>
        <w:t xml:space="preserve"> навчальних закладів та організації навчально-виховного процесу</w:t>
      </w:r>
    </w:p>
    <w:p w:rsidR="00AD2B31" w:rsidRPr="00703429" w:rsidRDefault="00703429" w:rsidP="00E74EF3">
      <w:pPr>
        <w:pStyle w:val="1"/>
        <w:numPr>
          <w:ilvl w:val="0"/>
          <w:numId w:val="1"/>
        </w:numPr>
        <w:spacing w:line="360" w:lineRule="auto"/>
      </w:pPr>
      <w:r w:rsidRPr="00703429">
        <w:rPr>
          <w:sz w:val="28"/>
          <w:szCs w:val="28"/>
        </w:rPr>
        <w:t xml:space="preserve">Програма  розвитку освіти </w:t>
      </w:r>
      <w:proofErr w:type="spellStart"/>
      <w:r w:rsidRPr="00703429">
        <w:rPr>
          <w:sz w:val="28"/>
          <w:szCs w:val="28"/>
        </w:rPr>
        <w:t>Матеївецької</w:t>
      </w:r>
      <w:proofErr w:type="spellEnd"/>
      <w:r w:rsidRPr="00703429">
        <w:rPr>
          <w:sz w:val="28"/>
          <w:szCs w:val="28"/>
        </w:rPr>
        <w:t xml:space="preserve"> сільської ради об’єднаної територіальної громади на 2018-2023 роки</w:t>
      </w:r>
    </w:p>
    <w:sectPr w:rsidR="00AD2B31" w:rsidRPr="00703429" w:rsidSect="00F11F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71E"/>
    <w:multiLevelType w:val="hybridMultilevel"/>
    <w:tmpl w:val="E6D03BD2"/>
    <w:lvl w:ilvl="0" w:tplc="60E46DBA"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20"/>
        </w:tabs>
        <w:ind w:left="15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40"/>
        </w:tabs>
        <w:ind w:left="22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80"/>
        </w:tabs>
        <w:ind w:left="36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400"/>
        </w:tabs>
        <w:ind w:left="44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40"/>
        </w:tabs>
        <w:ind w:left="58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60"/>
        </w:tabs>
        <w:ind w:left="6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41B7A"/>
    <w:rsid w:val="0001470F"/>
    <w:rsid w:val="00094B33"/>
    <w:rsid w:val="001A7B36"/>
    <w:rsid w:val="004E7217"/>
    <w:rsid w:val="00550AC0"/>
    <w:rsid w:val="005C7B5A"/>
    <w:rsid w:val="00703429"/>
    <w:rsid w:val="00776A00"/>
    <w:rsid w:val="007A3258"/>
    <w:rsid w:val="008D1698"/>
    <w:rsid w:val="00940F16"/>
    <w:rsid w:val="00A25FCA"/>
    <w:rsid w:val="00AD2B31"/>
    <w:rsid w:val="00BB3D70"/>
    <w:rsid w:val="00BB64A2"/>
    <w:rsid w:val="00C2591C"/>
    <w:rsid w:val="00C416D1"/>
    <w:rsid w:val="00DB1618"/>
    <w:rsid w:val="00DE47D7"/>
    <w:rsid w:val="00E22D88"/>
    <w:rsid w:val="00E30DD4"/>
    <w:rsid w:val="00E74EF3"/>
    <w:rsid w:val="00E9182B"/>
    <w:rsid w:val="00F11F02"/>
    <w:rsid w:val="00F41B7A"/>
    <w:rsid w:val="00FA2689"/>
    <w:rsid w:val="00FC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-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7A"/>
    <w:pPr>
      <w:spacing w:after="200" w:line="276" w:lineRule="auto"/>
      <w:ind w:left="0"/>
      <w:jc w:val="left"/>
    </w:pPr>
    <w:rPr>
      <w:rFonts w:ascii="Times New Roman" w:eastAsiaTheme="minorEastAsia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41B7A"/>
    <w:pPr>
      <w:widowControl w:val="0"/>
      <w:spacing w:line="420" w:lineRule="auto"/>
      <w:ind w:left="0" w:firstLine="300"/>
    </w:pPr>
    <w:rPr>
      <w:rFonts w:ascii="Times New Roman" w:eastAsia="Times New Roman" w:hAnsi="Times New Roman" w:cs="Times New Roman"/>
      <w:snapToGrid w:val="0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Дебеславцівська ЗОШ І-ІІ ступенів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optimus</cp:lastModifiedBy>
  <cp:revision>8</cp:revision>
  <dcterms:created xsi:type="dcterms:W3CDTF">2012-10-16T13:09:00Z</dcterms:created>
  <dcterms:modified xsi:type="dcterms:W3CDTF">2020-09-25T07:43:00Z</dcterms:modified>
</cp:coreProperties>
</file>