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7096"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Відкрита науково-практична</w:t>
      </w:r>
    </w:p>
    <w:p w14:paraId="00000002" w14:textId="77777777" w:rsidR="008F7096"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онлайн-конференція  «Освіта.  Досвід. Інновації»</w:t>
      </w:r>
    </w:p>
    <w:p w14:paraId="00000003" w14:textId="77777777" w:rsidR="008F7096"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Початкова освіта</w:t>
      </w:r>
    </w:p>
    <w:p w14:paraId="00000004" w14:textId="77777777" w:rsidR="008F7096" w:rsidRDefault="008F7096">
      <w:pPr>
        <w:spacing w:line="360" w:lineRule="auto"/>
        <w:jc w:val="center"/>
        <w:rPr>
          <w:rFonts w:ascii="Times New Roman" w:eastAsia="Times New Roman" w:hAnsi="Times New Roman" w:cs="Times New Roman"/>
          <w:b/>
          <w:sz w:val="28"/>
          <w:szCs w:val="28"/>
        </w:rPr>
      </w:pPr>
    </w:p>
    <w:p w14:paraId="00000005" w14:textId="7FD12058" w:rsidR="008F7096" w:rsidRDefault="00847DDC">
      <w:pPr>
        <w:spacing w:line="36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Гра – фундамент успішності дітей в умовах НУШ</w:t>
      </w:r>
    </w:p>
    <w:p w14:paraId="00000006" w14:textId="7F38AD37" w:rsidR="008F7096" w:rsidRDefault="00CB2BB7">
      <w:pPr>
        <w:spacing w:after="0" w:line="36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Лакуста Юлія Сергіївна,</w:t>
      </w:r>
    </w:p>
    <w:p w14:paraId="00000007" w14:textId="45C34157" w:rsidR="008F7096" w:rsidRDefault="00000000">
      <w:pPr>
        <w:spacing w:after="0" w:line="36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спеціаліст </w:t>
      </w:r>
      <w:r w:rsidR="00CB2BB7">
        <w:rPr>
          <w:rFonts w:ascii="Times New Roman" w:eastAsia="Times New Roman" w:hAnsi="Times New Roman" w:cs="Times New Roman"/>
          <w:b/>
          <w:i/>
          <w:color w:val="000000"/>
          <w:sz w:val="28"/>
          <w:szCs w:val="28"/>
        </w:rPr>
        <w:t>першої</w:t>
      </w:r>
      <w:r>
        <w:rPr>
          <w:rFonts w:ascii="Times New Roman" w:eastAsia="Times New Roman" w:hAnsi="Times New Roman" w:cs="Times New Roman"/>
          <w:b/>
          <w:i/>
          <w:color w:val="000000"/>
          <w:sz w:val="28"/>
          <w:szCs w:val="28"/>
        </w:rPr>
        <w:t xml:space="preserve"> категорії, </w:t>
      </w:r>
    </w:p>
    <w:p w14:paraId="345D1AE8" w14:textId="77777777" w:rsidR="00CB2BB7" w:rsidRDefault="00000000">
      <w:pPr>
        <w:spacing w:after="0" w:line="36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вчитель початкових класів</w:t>
      </w:r>
    </w:p>
    <w:p w14:paraId="0000000A" w14:textId="77214363" w:rsidR="008F7096" w:rsidRDefault="00000000">
      <w:pPr>
        <w:spacing w:after="0" w:line="36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Чернівецької  гімназії №</w:t>
      </w:r>
      <w:r w:rsidR="00CB2BB7">
        <w:rPr>
          <w:rFonts w:ascii="Times New Roman" w:eastAsia="Times New Roman" w:hAnsi="Times New Roman" w:cs="Times New Roman"/>
          <w:b/>
          <w:i/>
          <w:color w:val="000000"/>
          <w:sz w:val="28"/>
          <w:szCs w:val="28"/>
        </w:rPr>
        <w:t>9</w:t>
      </w:r>
      <w:r>
        <w:rPr>
          <w:rFonts w:ascii="Times New Roman" w:eastAsia="Times New Roman" w:hAnsi="Times New Roman" w:cs="Times New Roman"/>
          <w:b/>
          <w:i/>
          <w:color w:val="000000"/>
          <w:sz w:val="28"/>
          <w:szCs w:val="28"/>
        </w:rPr>
        <w:t xml:space="preserve"> </w:t>
      </w:r>
    </w:p>
    <w:p w14:paraId="0000000B" w14:textId="77777777" w:rsidR="008F7096" w:rsidRDefault="00000000">
      <w:pPr>
        <w:spacing w:after="0" w:line="36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Чернівецької міської ради</w:t>
      </w:r>
    </w:p>
    <w:p w14:paraId="0000000C" w14:textId="77777777" w:rsidR="008F7096" w:rsidRDefault="008F7096">
      <w:pPr>
        <w:spacing w:line="360" w:lineRule="auto"/>
        <w:jc w:val="right"/>
        <w:rPr>
          <w:rFonts w:ascii="Times New Roman" w:eastAsia="Times New Roman" w:hAnsi="Times New Roman" w:cs="Times New Roman"/>
          <w:b/>
          <w:sz w:val="28"/>
          <w:szCs w:val="28"/>
        </w:rPr>
      </w:pPr>
    </w:p>
    <w:p w14:paraId="57AEE85A" w14:textId="2C431AD8" w:rsidR="00600B26" w:rsidRPr="00600B26" w:rsidRDefault="00600B26" w:rsidP="005C57F4">
      <w:pPr>
        <w:spacing w:after="0" w:line="324" w:lineRule="auto"/>
        <w:ind w:firstLine="851"/>
        <w:jc w:val="both"/>
        <w:rPr>
          <w:rFonts w:ascii="Times New Roman" w:eastAsia="Times New Roman" w:hAnsi="Times New Roman" w:cs="Times New Roman"/>
          <w:b/>
          <w:bCs/>
          <w:sz w:val="36"/>
          <w:szCs w:val="36"/>
        </w:rPr>
      </w:pPr>
      <w:r w:rsidRPr="00600B26">
        <w:rPr>
          <w:rFonts w:ascii="Times New Roman" w:hAnsi="Times New Roman" w:cs="Times New Roman"/>
          <w:sz w:val="28"/>
          <w:szCs w:val="28"/>
        </w:rPr>
        <w:t>«Яка дитина в грі,</w:t>
      </w:r>
      <w:r>
        <w:rPr>
          <w:rFonts w:ascii="Times New Roman" w:hAnsi="Times New Roman" w:cs="Times New Roman"/>
          <w:sz w:val="28"/>
          <w:szCs w:val="28"/>
        </w:rPr>
        <w:t xml:space="preserve"> </w:t>
      </w:r>
      <w:r w:rsidRPr="00600B26">
        <w:rPr>
          <w:rFonts w:ascii="Times New Roman" w:hAnsi="Times New Roman" w:cs="Times New Roman"/>
          <w:sz w:val="28"/>
          <w:szCs w:val="28"/>
        </w:rPr>
        <w:t>–</w:t>
      </w:r>
      <w:r>
        <w:rPr>
          <w:rFonts w:ascii="Times New Roman" w:hAnsi="Times New Roman" w:cs="Times New Roman"/>
          <w:sz w:val="28"/>
          <w:szCs w:val="28"/>
        </w:rPr>
        <w:t xml:space="preserve"> </w:t>
      </w:r>
      <w:r w:rsidRPr="00600B26">
        <w:rPr>
          <w:rFonts w:ascii="Times New Roman" w:hAnsi="Times New Roman" w:cs="Times New Roman"/>
          <w:sz w:val="28"/>
          <w:szCs w:val="28"/>
        </w:rPr>
        <w:t>писав А.С. Макаренко, –</w:t>
      </w:r>
      <w:r>
        <w:rPr>
          <w:rFonts w:ascii="Times New Roman" w:hAnsi="Times New Roman" w:cs="Times New Roman"/>
          <w:sz w:val="28"/>
          <w:szCs w:val="28"/>
        </w:rPr>
        <w:t xml:space="preserve"> </w:t>
      </w:r>
      <w:r w:rsidRPr="00600B26">
        <w:rPr>
          <w:rFonts w:ascii="Times New Roman" w:hAnsi="Times New Roman" w:cs="Times New Roman"/>
          <w:sz w:val="28"/>
          <w:szCs w:val="28"/>
        </w:rPr>
        <w:t>така з багатьох поглядів вона буде і в роботі, коли виросте». Працюючи з учнями початкових класів, звернула увагу на те, що гра – провідний вид діяльності, що визначає розвиток кожної дитини. Це зумовлено особливостями їхнього психічного та фізіологічного розвитку.</w:t>
      </w:r>
    </w:p>
    <w:p w14:paraId="41657431" w14:textId="2569A118" w:rsidR="00847DDC" w:rsidRDefault="00847DDC" w:rsidP="005C57F4">
      <w:pPr>
        <w:spacing w:after="0" w:line="324" w:lineRule="auto"/>
        <w:ind w:firstLine="851"/>
        <w:jc w:val="both"/>
        <w:rPr>
          <w:rFonts w:ascii="Times New Roman" w:eastAsia="Times New Roman" w:hAnsi="Times New Roman" w:cs="Times New Roman"/>
          <w:sz w:val="28"/>
          <w:szCs w:val="28"/>
        </w:rPr>
      </w:pPr>
      <w:r w:rsidRPr="00A329CE">
        <w:rPr>
          <w:rFonts w:ascii="Times New Roman" w:eastAsia="Times New Roman" w:hAnsi="Times New Roman" w:cs="Times New Roman"/>
          <w:b/>
          <w:bCs/>
          <w:sz w:val="28"/>
          <w:szCs w:val="28"/>
        </w:rPr>
        <w:t>Актуальність теми</w:t>
      </w:r>
      <w:r w:rsidRPr="00847DDC">
        <w:rPr>
          <w:rFonts w:ascii="Times New Roman" w:eastAsia="Times New Roman" w:hAnsi="Times New Roman" w:cs="Times New Roman"/>
          <w:sz w:val="28"/>
          <w:szCs w:val="28"/>
        </w:rPr>
        <w:t xml:space="preserve"> полягає у наступному. Дидактичні ігри, пізнавальні завдання, задачі з логічним навантаженням широко застосовуються у навчально-виховному процесі початкової школи. Особливе місце серед них посідають дидактичні ігри. Сутність їх полягає в тому, що учні розв’язують навчальні задачі, запропоновані їм у ігровій формі, і , таким чином, оволодівають досвідом розумової діяльності, набувають   умінь застосовувати знання в різноманітних ситуаціях.</w:t>
      </w:r>
    </w:p>
    <w:p w14:paraId="3C31E38C" w14:textId="08831A01" w:rsidR="00600B26" w:rsidRDefault="00600B26" w:rsidP="005C57F4">
      <w:pPr>
        <w:spacing w:after="0" w:line="324" w:lineRule="auto"/>
        <w:ind w:firstLine="851"/>
        <w:jc w:val="both"/>
        <w:rPr>
          <w:rFonts w:ascii="Times New Roman" w:eastAsia="Times New Roman" w:hAnsi="Times New Roman" w:cs="Times New Roman"/>
          <w:sz w:val="28"/>
          <w:szCs w:val="28"/>
        </w:rPr>
      </w:pPr>
      <w:r w:rsidRPr="00600B26">
        <w:rPr>
          <w:rFonts w:ascii="Times New Roman" w:eastAsia="Times New Roman" w:hAnsi="Times New Roman" w:cs="Times New Roman"/>
          <w:sz w:val="28"/>
          <w:szCs w:val="28"/>
        </w:rPr>
        <w:t>Основне завдання, яке ставлю перед собою: навчання дітей проводити в цікавій формі. Адже практика свідчить, що найефективніше діти молодшого шкільного віку сприймають навчальний матеріал, що був поданий цікаво і нестандартно, у вигляді гри.</w:t>
      </w:r>
    </w:p>
    <w:p w14:paraId="4580A30E" w14:textId="6F29DE92" w:rsidR="005B27C5" w:rsidRPr="005C57F4" w:rsidRDefault="005B27C5" w:rsidP="005C57F4">
      <w:pPr>
        <w:spacing w:line="360" w:lineRule="auto"/>
        <w:ind w:firstLine="851"/>
        <w:jc w:val="both"/>
        <w:rPr>
          <w:rFonts w:ascii="Times New Roman" w:hAnsi="Times New Roman" w:cs="Times New Roman"/>
          <w:sz w:val="28"/>
          <w:szCs w:val="28"/>
        </w:rPr>
      </w:pPr>
      <w:r w:rsidRPr="005C57F4">
        <w:rPr>
          <w:rFonts w:ascii="Times New Roman" w:hAnsi="Times New Roman" w:cs="Times New Roman"/>
          <w:sz w:val="28"/>
          <w:szCs w:val="28"/>
        </w:rPr>
        <w:t>Педагогіка у всі часи високо цін</w:t>
      </w:r>
      <w:r w:rsidR="005C57F4">
        <w:rPr>
          <w:rFonts w:ascii="Times New Roman" w:hAnsi="Times New Roman" w:cs="Times New Roman"/>
          <w:sz w:val="28"/>
          <w:szCs w:val="28"/>
        </w:rPr>
        <w:t>ува</w:t>
      </w:r>
      <w:r w:rsidRPr="005C57F4">
        <w:rPr>
          <w:rFonts w:ascii="Times New Roman" w:hAnsi="Times New Roman" w:cs="Times New Roman"/>
          <w:sz w:val="28"/>
          <w:szCs w:val="28"/>
        </w:rPr>
        <w:t>ла ігрові форми навчання. Зокрема, високо цінили гру великі педагоги К.Д. Ушинський, А.С. Макаренко і В.О. Сухомлинський і багато про неї писали.</w:t>
      </w:r>
    </w:p>
    <w:p w14:paraId="72FC2414" w14:textId="1E7FFCB3" w:rsidR="005B27C5" w:rsidRPr="005C57F4" w:rsidRDefault="005B27C5" w:rsidP="005C57F4">
      <w:pPr>
        <w:pStyle w:val="aa"/>
        <w:shd w:val="clear" w:color="auto" w:fill="FFFFFF"/>
        <w:spacing w:before="0" w:beforeAutospacing="0" w:after="0" w:afterAutospacing="0" w:line="360" w:lineRule="auto"/>
        <w:ind w:firstLine="851"/>
        <w:jc w:val="both"/>
        <w:rPr>
          <w:sz w:val="28"/>
          <w:szCs w:val="28"/>
        </w:rPr>
      </w:pPr>
      <w:r w:rsidRPr="005C57F4">
        <w:rPr>
          <w:sz w:val="28"/>
          <w:szCs w:val="28"/>
        </w:rPr>
        <w:lastRenderedPageBreak/>
        <w:t xml:space="preserve">Великий педагог А.С. Макаренко розглядав гру як могутній засіб навчання і виховання волі, колективізму і практичних навичок. </w:t>
      </w:r>
      <w:r w:rsidR="005C57F4" w:rsidRPr="005C57F4">
        <w:rPr>
          <w:sz w:val="28"/>
          <w:szCs w:val="28"/>
        </w:rPr>
        <w:t>Він</w:t>
      </w:r>
      <w:r w:rsidR="005C57F4" w:rsidRPr="005C57F4">
        <w:rPr>
          <w:sz w:val="28"/>
          <w:szCs w:val="28"/>
        </w:rPr>
        <w:t xml:space="preserve"> писав: «Гра має важливе значення в житті дитини, має те саме значення, яке у дорослого має діяльність, робота, служба. Якою буде</w:t>
      </w:r>
      <w:r w:rsidR="005C57F4">
        <w:rPr>
          <w:sz w:val="28"/>
          <w:szCs w:val="28"/>
        </w:rPr>
        <w:t xml:space="preserve"> </w:t>
      </w:r>
      <w:r w:rsidR="005C57F4" w:rsidRPr="005C57F4">
        <w:rPr>
          <w:sz w:val="28"/>
          <w:szCs w:val="28"/>
        </w:rPr>
        <w:t>дитина в грі, такою вона буде і в праці, коли виросте. Тому виховання майбутнього діяча відбувається перш за все в грі». </w:t>
      </w:r>
      <w:r w:rsidRPr="005C57F4">
        <w:rPr>
          <w:sz w:val="28"/>
          <w:szCs w:val="28"/>
        </w:rPr>
        <w:t>Отже, гра, її організація – ключ в організації виховання.</w:t>
      </w:r>
    </w:p>
    <w:p w14:paraId="4E0104DB" w14:textId="743F5A7E" w:rsidR="005B27C5" w:rsidRPr="005C57F4" w:rsidRDefault="005C57F4" w:rsidP="005C57F4">
      <w:pPr>
        <w:pStyle w:val="aa"/>
        <w:shd w:val="clear" w:color="auto" w:fill="FFFFFF"/>
        <w:tabs>
          <w:tab w:val="left" w:pos="851"/>
        </w:tabs>
        <w:spacing w:before="0" w:beforeAutospacing="0" w:after="0" w:afterAutospacing="0" w:line="360" w:lineRule="auto"/>
        <w:ind w:firstLine="851"/>
        <w:jc w:val="both"/>
        <w:rPr>
          <w:color w:val="000000"/>
          <w:sz w:val="28"/>
          <w:szCs w:val="28"/>
          <w:shd w:val="clear" w:color="auto" w:fill="FFFFFF"/>
        </w:rPr>
      </w:pPr>
      <w:r w:rsidRPr="005C57F4">
        <w:rPr>
          <w:color w:val="000000"/>
          <w:sz w:val="28"/>
          <w:szCs w:val="28"/>
          <w:shd w:val="clear" w:color="auto" w:fill="FFFFFF"/>
        </w:rPr>
        <w:t>К. Д.</w:t>
      </w:r>
      <w:r>
        <w:rPr>
          <w:color w:val="000000"/>
          <w:sz w:val="28"/>
          <w:szCs w:val="28"/>
          <w:shd w:val="clear" w:color="auto" w:fill="FFFFFF"/>
        </w:rPr>
        <w:t xml:space="preserve"> </w:t>
      </w:r>
      <w:r w:rsidRPr="005C57F4">
        <w:rPr>
          <w:sz w:val="28"/>
          <w:szCs w:val="28"/>
        </w:rPr>
        <w:t>Ушинський вважав гру найважливішим видом діяльності дитини</w:t>
      </w:r>
      <w:r>
        <w:rPr>
          <w:sz w:val="28"/>
          <w:szCs w:val="28"/>
        </w:rPr>
        <w:t>, через яку</w:t>
      </w:r>
      <w:r w:rsidRPr="005C57F4">
        <w:rPr>
          <w:sz w:val="28"/>
          <w:szCs w:val="28"/>
        </w:rPr>
        <w:t xml:space="preserve"> дитина пізнає всі таємниці світу.</w:t>
      </w:r>
      <w:r>
        <w:rPr>
          <w:sz w:val="28"/>
          <w:szCs w:val="28"/>
        </w:rPr>
        <w:t xml:space="preserve"> </w:t>
      </w:r>
      <w:r>
        <w:rPr>
          <w:color w:val="000000"/>
          <w:sz w:val="28"/>
          <w:szCs w:val="28"/>
          <w:shd w:val="clear" w:color="auto" w:fill="FFFFFF"/>
        </w:rPr>
        <w:t xml:space="preserve">Він </w:t>
      </w:r>
      <w:r w:rsidR="005B27C5" w:rsidRPr="005C57F4">
        <w:rPr>
          <w:color w:val="000000"/>
          <w:sz w:val="28"/>
          <w:szCs w:val="28"/>
          <w:shd w:val="clear" w:color="auto" w:fill="FFFFFF"/>
        </w:rPr>
        <w:t>писав: “Зробити серйозне заняття для дитини цікавим – ось завдання початкового навчання. Гра повинна бути не просто цікавою, а органічно поєднуватися з серйозною, напруженою працею, тобто не відволікати від навчання, а сприяти розумовій діяльності.</w:t>
      </w:r>
    </w:p>
    <w:p w14:paraId="0DAD2DFC" w14:textId="77777777" w:rsidR="00600B26" w:rsidRPr="005C57F4" w:rsidRDefault="00600B26" w:rsidP="005C57F4">
      <w:pPr>
        <w:pStyle w:val="aa"/>
        <w:shd w:val="clear" w:color="auto" w:fill="FFFFFF"/>
        <w:spacing w:before="0" w:beforeAutospacing="0" w:after="0" w:afterAutospacing="0" w:line="360" w:lineRule="auto"/>
        <w:ind w:firstLine="851"/>
        <w:jc w:val="both"/>
        <w:rPr>
          <w:rFonts w:ascii="Roboto" w:hAnsi="Roboto"/>
          <w:sz w:val="28"/>
          <w:szCs w:val="28"/>
        </w:rPr>
      </w:pPr>
      <w:r w:rsidRPr="005C57F4">
        <w:rPr>
          <w:sz w:val="28"/>
          <w:szCs w:val="28"/>
        </w:rPr>
        <w:t>Видатний педагог Василь Олександрович Сухомлинський промовив фразу, яка стала основою всього того, що містить у собі гра. Він ніби закликав: «Навчайте  граючись, а граючись навчайте». Ось такий простий вираз, а містить у собі неабияку таємницю, яку Сухомлинський пропонує розкрити перед дітьми.</w:t>
      </w:r>
    </w:p>
    <w:p w14:paraId="4ECD35EF" w14:textId="601DF981" w:rsidR="00600B26" w:rsidRPr="005C57F4" w:rsidRDefault="00600B26" w:rsidP="00773E5C">
      <w:pPr>
        <w:pStyle w:val="aa"/>
        <w:shd w:val="clear" w:color="auto" w:fill="FFFFFF"/>
        <w:tabs>
          <w:tab w:val="left" w:pos="851"/>
        </w:tabs>
        <w:spacing w:before="0" w:beforeAutospacing="0" w:after="0" w:afterAutospacing="0" w:line="360" w:lineRule="auto"/>
        <w:ind w:firstLine="284"/>
        <w:jc w:val="both"/>
        <w:rPr>
          <w:rFonts w:ascii="Roboto" w:hAnsi="Roboto"/>
          <w:sz w:val="28"/>
          <w:szCs w:val="28"/>
        </w:rPr>
      </w:pPr>
      <w:r w:rsidRPr="005C57F4">
        <w:rPr>
          <w:sz w:val="28"/>
          <w:szCs w:val="28"/>
        </w:rPr>
        <w:t>        Отож, досвідчені  педагоги  вважали гру важливим методом навчання. За їх думками гра виховує, навчає, розвиває.</w:t>
      </w:r>
    </w:p>
    <w:p w14:paraId="22F020A9" w14:textId="4EFEC982" w:rsidR="00600B26" w:rsidRPr="005C57F4" w:rsidRDefault="00600B26" w:rsidP="00773E5C">
      <w:pPr>
        <w:pStyle w:val="aa"/>
        <w:shd w:val="clear" w:color="auto" w:fill="FFFFFF"/>
        <w:tabs>
          <w:tab w:val="left" w:pos="851"/>
        </w:tabs>
        <w:spacing w:before="0" w:beforeAutospacing="0" w:after="0" w:afterAutospacing="0" w:line="360" w:lineRule="auto"/>
        <w:ind w:firstLine="851"/>
        <w:jc w:val="both"/>
        <w:rPr>
          <w:rFonts w:ascii="Roboto" w:hAnsi="Roboto"/>
          <w:sz w:val="28"/>
          <w:szCs w:val="28"/>
        </w:rPr>
      </w:pPr>
      <w:r w:rsidRPr="005C57F4">
        <w:rPr>
          <w:sz w:val="28"/>
          <w:szCs w:val="28"/>
        </w:rPr>
        <w:t>Всі визначення  гри – правильні, бо гра для дитини – саме життя, з усіма його прикрасами, хвилюваннями, вдачею і розчаруваннями.</w:t>
      </w:r>
      <w:r w:rsidR="005C57F4">
        <w:rPr>
          <w:sz w:val="28"/>
          <w:szCs w:val="28"/>
        </w:rPr>
        <w:t xml:space="preserve"> </w:t>
      </w:r>
      <w:r w:rsidRPr="005C57F4">
        <w:rPr>
          <w:sz w:val="28"/>
          <w:szCs w:val="28"/>
        </w:rPr>
        <w:t>Гра є найприроднішою і найпривабливішою діяльністю для молодших школярів. </w:t>
      </w:r>
    </w:p>
    <w:p w14:paraId="310727E6" w14:textId="77777777" w:rsidR="00600B26" w:rsidRPr="005C57F4" w:rsidRDefault="00600B26" w:rsidP="00773E5C">
      <w:pPr>
        <w:pStyle w:val="aa"/>
        <w:shd w:val="clear" w:color="auto" w:fill="FFFFFF"/>
        <w:spacing w:before="0" w:beforeAutospacing="0" w:after="0" w:afterAutospacing="0" w:line="360" w:lineRule="auto"/>
        <w:ind w:firstLine="851"/>
        <w:jc w:val="both"/>
        <w:rPr>
          <w:rFonts w:ascii="Roboto" w:hAnsi="Roboto"/>
          <w:sz w:val="28"/>
          <w:szCs w:val="28"/>
        </w:rPr>
      </w:pPr>
      <w:r w:rsidRPr="005C57F4">
        <w:rPr>
          <w:sz w:val="28"/>
          <w:szCs w:val="28"/>
        </w:rPr>
        <w:t>Саме в іграх розпочинається невимушене спілкування дитини з колективом класу, взаєморозуміння між учителем і учнем. У процесі гри в дітей виробляється звичка зосереджуватися, працювати вдумливо, самостійно, розвивається увага, пам’ять, бажання вчитися. Задовольняючи свою природну невсипущу потребу в діяльності, в процесі гри дитина «добудовує» в уяві все, що недоступне їй в навколишній дійсності, у захопленні не помічає, що вчиться – пізнає нове, запам’ятовує, орієнтується в різних ситуаціях, поглиблює   раніше набутий досвід, порівнює запас уявлень, понять, розвиває фантазію.</w:t>
      </w:r>
    </w:p>
    <w:p w14:paraId="7A92811C" w14:textId="1246E63D" w:rsidR="00600B26" w:rsidRPr="005C57F4" w:rsidRDefault="00600B26" w:rsidP="00773E5C">
      <w:pPr>
        <w:pStyle w:val="aa"/>
        <w:shd w:val="clear" w:color="auto" w:fill="FFFFFF"/>
        <w:spacing w:before="0" w:beforeAutospacing="0" w:after="0" w:afterAutospacing="0" w:line="360" w:lineRule="auto"/>
        <w:ind w:firstLine="851"/>
        <w:jc w:val="both"/>
        <w:rPr>
          <w:rFonts w:ascii="Roboto" w:hAnsi="Roboto"/>
          <w:sz w:val="28"/>
          <w:szCs w:val="28"/>
        </w:rPr>
      </w:pPr>
      <w:r w:rsidRPr="005C57F4">
        <w:rPr>
          <w:sz w:val="28"/>
          <w:szCs w:val="28"/>
        </w:rPr>
        <w:t>У грі найповніше проявляються індивідуальні особливості, інтелектуальні можливості, нахили, здібності дітей. Гра – це творчість, гра – праця.</w:t>
      </w:r>
    </w:p>
    <w:p w14:paraId="1479B14F" w14:textId="77777777" w:rsidR="00600B26" w:rsidRPr="005C57F4" w:rsidRDefault="00600B26" w:rsidP="00773E5C">
      <w:pPr>
        <w:shd w:val="clear" w:color="auto" w:fill="FFFFFF"/>
        <w:spacing w:after="0" w:line="360" w:lineRule="auto"/>
        <w:ind w:firstLine="851"/>
        <w:jc w:val="both"/>
        <w:rPr>
          <w:rFonts w:ascii="Roboto" w:eastAsia="Times New Roman" w:hAnsi="Roboto" w:cs="Times New Roman"/>
          <w:sz w:val="28"/>
          <w:szCs w:val="28"/>
          <w:lang w:eastAsia="uk-UA"/>
        </w:rPr>
      </w:pPr>
      <w:r w:rsidRPr="005C57F4">
        <w:rPr>
          <w:rFonts w:ascii="Times New Roman" w:eastAsia="Times New Roman" w:hAnsi="Times New Roman" w:cs="Times New Roman"/>
          <w:sz w:val="28"/>
          <w:szCs w:val="28"/>
          <w:lang w:eastAsia="uk-UA"/>
        </w:rPr>
        <w:lastRenderedPageBreak/>
        <w:t>Особливо доцільні і навіть необхідні ігрові прийоми у навчанні шестирічних першокласників, коли навчальна діяльність відбувається при слаборозвинених довільних процесах сприйняття, пам’яті, уваги. Засвоєння навчального матеріалу, формування загально навчальних навичок вимагає багаторазових варіативних вправ, але дитині бракує для цього вольових зусиль. Тоді гра, загострюючи рух психічних процесів, реалізує мету набагато швидше і міцніше, ніж будь-яке інший педагогічний засіб. У грі вчитель ненав’язливо розвиває інтелект дитини, морально-вольову, фізичну готовність.</w:t>
      </w:r>
    </w:p>
    <w:p w14:paraId="28FF4759"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xml:space="preserve">Сучасного школяра треба вміти захопити навчанням. Тому в методиках навчання і виховання учнів у початковій школі автори </w:t>
      </w:r>
      <w:r w:rsidR="00773E5C">
        <w:rPr>
          <w:rFonts w:ascii="Times New Roman" w:hAnsi="Times New Roman" w:cs="Times New Roman"/>
          <w:sz w:val="28"/>
          <w:szCs w:val="28"/>
        </w:rPr>
        <w:t xml:space="preserve">в </w:t>
      </w:r>
      <w:r w:rsidRPr="00600B26">
        <w:rPr>
          <w:rFonts w:ascii="Times New Roman" w:hAnsi="Times New Roman" w:cs="Times New Roman"/>
          <w:sz w:val="28"/>
          <w:szCs w:val="28"/>
        </w:rPr>
        <w:t>нових підручник</w:t>
      </w:r>
      <w:r w:rsidR="00773E5C">
        <w:rPr>
          <w:rFonts w:ascii="Times New Roman" w:hAnsi="Times New Roman" w:cs="Times New Roman"/>
          <w:sz w:val="28"/>
          <w:szCs w:val="28"/>
        </w:rPr>
        <w:t>ах</w:t>
      </w:r>
      <w:r w:rsidRPr="00600B26">
        <w:rPr>
          <w:rFonts w:ascii="Times New Roman" w:hAnsi="Times New Roman" w:cs="Times New Roman"/>
          <w:sz w:val="28"/>
          <w:szCs w:val="28"/>
        </w:rPr>
        <w:t xml:space="preserve"> і в методичних посібниках органічно поєднали ігрову діяльність з навчальною. </w:t>
      </w:r>
    </w:p>
    <w:p w14:paraId="7A58F213" w14:textId="6ED97F8D" w:rsidR="00773E5C" w:rsidRPr="00773E5C" w:rsidRDefault="00600B26" w:rsidP="00773E5C">
      <w:pPr>
        <w:shd w:val="clear" w:color="auto" w:fill="FFFFFF"/>
        <w:spacing w:after="0" w:line="360" w:lineRule="auto"/>
        <w:ind w:firstLine="851"/>
        <w:jc w:val="both"/>
        <w:rPr>
          <w:rFonts w:ascii="Times New Roman" w:hAnsi="Times New Roman" w:cs="Times New Roman"/>
          <w:b/>
          <w:bCs/>
          <w:sz w:val="28"/>
          <w:szCs w:val="28"/>
        </w:rPr>
      </w:pPr>
      <w:r w:rsidRPr="00773E5C">
        <w:rPr>
          <w:rFonts w:ascii="Times New Roman" w:hAnsi="Times New Roman" w:cs="Times New Roman"/>
          <w:b/>
          <w:bCs/>
          <w:sz w:val="28"/>
          <w:szCs w:val="28"/>
        </w:rPr>
        <w:t xml:space="preserve">Роль ігрової діяльності в початковій школі має важливе місце: </w:t>
      </w:r>
    </w:p>
    <w:p w14:paraId="0EDF9EB8"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xml:space="preserve">- виробляється звичка зосереджуватися, мислити самостійно, розвивати увагу, прагнути до знань; </w:t>
      </w:r>
    </w:p>
    <w:p w14:paraId="1B6E6AEB"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xml:space="preserve">- процес навчання стає цікавим, легко долаються труднощі у засвоєнні матеріалу; </w:t>
      </w:r>
    </w:p>
    <w:p w14:paraId="3F890CDF"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xml:space="preserve">- гра створює у дітей бадьорий робочий настрій; </w:t>
      </w:r>
    </w:p>
    <w:p w14:paraId="5BFDEEB6"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xml:space="preserve">- в руках учителя гра стає інструментом виховання, що дає змогу повніше враховувати вікові особливості дітей, розвивати ініціативу і самостійність, створювати атмосферу свободи, творчого розкриття дитини. </w:t>
      </w:r>
    </w:p>
    <w:p w14:paraId="372073E1" w14:textId="77777777" w:rsidR="00773E5C" w:rsidRPr="00773E5C" w:rsidRDefault="00600B26" w:rsidP="00773E5C">
      <w:pPr>
        <w:shd w:val="clear" w:color="auto" w:fill="FFFFFF"/>
        <w:spacing w:after="0" w:line="360" w:lineRule="auto"/>
        <w:ind w:firstLine="851"/>
        <w:jc w:val="both"/>
        <w:rPr>
          <w:rFonts w:ascii="Times New Roman" w:hAnsi="Times New Roman" w:cs="Times New Roman"/>
          <w:b/>
          <w:bCs/>
          <w:sz w:val="28"/>
          <w:szCs w:val="28"/>
        </w:rPr>
      </w:pPr>
      <w:r w:rsidRPr="00773E5C">
        <w:rPr>
          <w:rFonts w:ascii="Times New Roman" w:hAnsi="Times New Roman" w:cs="Times New Roman"/>
          <w:b/>
          <w:bCs/>
          <w:sz w:val="28"/>
          <w:szCs w:val="28"/>
        </w:rPr>
        <w:t xml:space="preserve">Але існують певні вимоги до гри: </w:t>
      </w:r>
    </w:p>
    <w:p w14:paraId="6AEFE5BC"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ігри мають відповідати навчальній програмі;</w:t>
      </w:r>
    </w:p>
    <w:p w14:paraId="2CFFDD4C" w14:textId="77777777" w:rsidR="00773E5C" w:rsidRDefault="00600B26" w:rsidP="00773E5C">
      <w:pPr>
        <w:shd w:val="clear" w:color="auto" w:fill="FFFFFF"/>
        <w:spacing w:after="0" w:line="360" w:lineRule="auto"/>
        <w:ind w:firstLine="851"/>
        <w:jc w:val="both"/>
        <w:rPr>
          <w:rFonts w:ascii="Times New Roman" w:hAnsi="Times New Roman" w:cs="Times New Roman"/>
          <w:sz w:val="28"/>
          <w:szCs w:val="28"/>
        </w:rPr>
      </w:pPr>
      <w:r w:rsidRPr="00600B26">
        <w:rPr>
          <w:rFonts w:ascii="Times New Roman" w:hAnsi="Times New Roman" w:cs="Times New Roman"/>
          <w:sz w:val="28"/>
          <w:szCs w:val="28"/>
        </w:rPr>
        <w:t xml:space="preserve">- ігрові завдання повинні бути не надто легкими, проте й не дуже складними; </w:t>
      </w:r>
    </w:p>
    <w:p w14:paraId="1C94DA93" w14:textId="7FD86DF9" w:rsidR="00600B26" w:rsidRPr="00600B26" w:rsidRDefault="00600B26" w:rsidP="00773E5C">
      <w:pPr>
        <w:shd w:val="clear" w:color="auto" w:fill="FFFFFF"/>
        <w:spacing w:after="0" w:line="360" w:lineRule="auto"/>
        <w:ind w:firstLine="851"/>
        <w:jc w:val="both"/>
        <w:rPr>
          <w:rFonts w:ascii="Times New Roman" w:eastAsia="Times New Roman" w:hAnsi="Times New Roman" w:cs="Times New Roman"/>
          <w:color w:val="333333"/>
          <w:sz w:val="36"/>
          <w:szCs w:val="36"/>
          <w:lang w:eastAsia="uk-UA"/>
        </w:rPr>
      </w:pPr>
      <w:r w:rsidRPr="00600B26">
        <w:rPr>
          <w:rFonts w:ascii="Times New Roman" w:hAnsi="Times New Roman" w:cs="Times New Roman"/>
          <w:sz w:val="28"/>
          <w:szCs w:val="28"/>
        </w:rPr>
        <w:t>- відповідність гри віковим особливостям.</w:t>
      </w:r>
    </w:p>
    <w:p w14:paraId="1B93E20B" w14:textId="1591F486" w:rsidR="00600B26" w:rsidRPr="00773E5C" w:rsidRDefault="00600B26" w:rsidP="00773E5C">
      <w:pPr>
        <w:shd w:val="clear" w:color="auto" w:fill="FFFFFF"/>
        <w:spacing w:after="0" w:line="360" w:lineRule="auto"/>
        <w:ind w:firstLine="851"/>
        <w:jc w:val="both"/>
        <w:rPr>
          <w:rFonts w:ascii="Roboto" w:eastAsia="Times New Roman" w:hAnsi="Roboto" w:cs="Times New Roman"/>
          <w:sz w:val="28"/>
          <w:szCs w:val="28"/>
          <w:lang w:eastAsia="uk-UA"/>
        </w:rPr>
      </w:pPr>
      <w:r w:rsidRPr="00773E5C">
        <w:rPr>
          <w:rFonts w:ascii="Times New Roman" w:eastAsia="Times New Roman" w:hAnsi="Times New Roman" w:cs="Times New Roman"/>
          <w:sz w:val="28"/>
          <w:szCs w:val="28"/>
          <w:lang w:eastAsia="uk-UA"/>
        </w:rPr>
        <w:t>Необхідність застосування гри залежить від рівня засвоєння учнями знань, умінь, навичок, від ступеня складності дидактичних задач. Гра вступає у свої права, коли є потреба створити додатковий фон навчання, додати сил учням, опосередковано впливати на хід та результат їхньої діяльності.</w:t>
      </w:r>
    </w:p>
    <w:p w14:paraId="34AE5457" w14:textId="5E7693BB" w:rsidR="00773E5C" w:rsidRDefault="00600B26" w:rsidP="00773E5C">
      <w:pPr>
        <w:shd w:val="clear" w:color="auto" w:fill="FFFFFF"/>
        <w:spacing w:after="0" w:line="360" w:lineRule="auto"/>
        <w:ind w:firstLine="851"/>
        <w:jc w:val="both"/>
        <w:rPr>
          <w:rFonts w:ascii="Times New Roman" w:eastAsia="Times New Roman" w:hAnsi="Times New Roman" w:cs="Times New Roman"/>
          <w:sz w:val="28"/>
          <w:szCs w:val="28"/>
          <w:lang w:eastAsia="uk-UA"/>
        </w:rPr>
      </w:pPr>
      <w:r w:rsidRPr="00773E5C">
        <w:rPr>
          <w:rFonts w:ascii="Times New Roman" w:eastAsia="Times New Roman" w:hAnsi="Times New Roman" w:cs="Times New Roman"/>
          <w:sz w:val="28"/>
          <w:szCs w:val="28"/>
          <w:lang w:eastAsia="uk-UA"/>
        </w:rPr>
        <w:lastRenderedPageBreak/>
        <w:t xml:space="preserve">У навчанні учнів </w:t>
      </w:r>
      <w:r w:rsidR="00773E5C">
        <w:rPr>
          <w:rFonts w:ascii="Times New Roman" w:eastAsia="Times New Roman" w:hAnsi="Times New Roman" w:cs="Times New Roman"/>
          <w:sz w:val="28"/>
          <w:szCs w:val="28"/>
          <w:lang w:eastAsia="uk-UA"/>
        </w:rPr>
        <w:t xml:space="preserve">я </w:t>
      </w:r>
      <w:r w:rsidRPr="00773E5C">
        <w:rPr>
          <w:rFonts w:ascii="Times New Roman" w:eastAsia="Times New Roman" w:hAnsi="Times New Roman" w:cs="Times New Roman"/>
          <w:sz w:val="28"/>
          <w:szCs w:val="28"/>
          <w:lang w:eastAsia="uk-UA"/>
        </w:rPr>
        <w:t>застосову</w:t>
      </w:r>
      <w:r w:rsidR="00773E5C">
        <w:rPr>
          <w:rFonts w:ascii="Times New Roman" w:eastAsia="Times New Roman" w:hAnsi="Times New Roman" w:cs="Times New Roman"/>
          <w:sz w:val="28"/>
          <w:szCs w:val="28"/>
          <w:lang w:eastAsia="uk-UA"/>
        </w:rPr>
        <w:t xml:space="preserve">ю </w:t>
      </w:r>
      <w:r w:rsidRPr="00773E5C">
        <w:rPr>
          <w:rFonts w:ascii="Times New Roman" w:eastAsia="Times New Roman" w:hAnsi="Times New Roman" w:cs="Times New Roman"/>
          <w:sz w:val="28"/>
          <w:szCs w:val="28"/>
          <w:lang w:eastAsia="uk-UA"/>
        </w:rPr>
        <w:t xml:space="preserve">творчі, сюжетно-рольові і дидактичні ігри. Дидактичні ігри відрізняються від пізнавальних завдань наявністю властивих грі структурних елементів – правил, ігрових дій. </w:t>
      </w:r>
    </w:p>
    <w:p w14:paraId="13537845" w14:textId="35165457" w:rsidR="00600B26" w:rsidRPr="00773E5C" w:rsidRDefault="00600B26" w:rsidP="00773E5C">
      <w:pPr>
        <w:shd w:val="clear" w:color="auto" w:fill="FFFFFF"/>
        <w:spacing w:after="0" w:line="360" w:lineRule="auto"/>
        <w:ind w:left="131" w:firstLine="720"/>
        <w:jc w:val="both"/>
        <w:rPr>
          <w:rFonts w:ascii="Roboto" w:eastAsia="Times New Roman" w:hAnsi="Roboto" w:cs="Times New Roman"/>
          <w:sz w:val="28"/>
          <w:szCs w:val="28"/>
          <w:lang w:eastAsia="uk-UA"/>
        </w:rPr>
      </w:pPr>
      <w:r w:rsidRPr="00773E5C">
        <w:rPr>
          <w:rFonts w:ascii="Times New Roman" w:eastAsia="Times New Roman" w:hAnsi="Times New Roman" w:cs="Times New Roman"/>
          <w:b/>
          <w:bCs/>
          <w:sz w:val="28"/>
          <w:szCs w:val="28"/>
          <w:lang w:eastAsia="uk-UA"/>
        </w:rPr>
        <w:t>Дидактичні ігри</w:t>
      </w:r>
      <w:r w:rsidRPr="00773E5C">
        <w:rPr>
          <w:rFonts w:ascii="Times New Roman" w:eastAsia="Times New Roman" w:hAnsi="Times New Roman" w:cs="Times New Roman"/>
          <w:sz w:val="28"/>
          <w:szCs w:val="28"/>
          <w:lang w:eastAsia="uk-UA"/>
        </w:rPr>
        <w:t xml:space="preserve"> можуть бути різноманітними:</w:t>
      </w:r>
    </w:p>
    <w:p w14:paraId="0439B25B" w14:textId="7C2D3B6E" w:rsidR="00600B26" w:rsidRPr="00773E5C" w:rsidRDefault="00773E5C" w:rsidP="00773E5C">
      <w:pPr>
        <w:numPr>
          <w:ilvl w:val="0"/>
          <w:numId w:val="15"/>
        </w:numPr>
        <w:shd w:val="clear" w:color="auto" w:fill="FFFFFF"/>
        <w:spacing w:after="0" w:line="360" w:lineRule="auto"/>
        <w:ind w:left="1273" w:hanging="280"/>
        <w:jc w:val="both"/>
        <w:rPr>
          <w:rFonts w:ascii="Times New Roman" w:eastAsia="Times New Roman" w:hAnsi="Times New Roman" w:cs="Times New Roman"/>
          <w:sz w:val="28"/>
          <w:szCs w:val="28"/>
          <w:lang w:eastAsia="uk-UA"/>
        </w:rPr>
      </w:pPr>
      <w:r w:rsidRPr="00773E5C">
        <w:rPr>
          <w:rFonts w:ascii="Times New Roman" w:eastAsia="Times New Roman" w:hAnsi="Times New Roman" w:cs="Times New Roman"/>
          <w:sz w:val="28"/>
          <w:szCs w:val="28"/>
          <w:lang w:eastAsia="uk-UA"/>
        </w:rPr>
        <w:t xml:space="preserve">на </w:t>
      </w:r>
      <w:r w:rsidR="00600B26" w:rsidRPr="00773E5C">
        <w:rPr>
          <w:rFonts w:ascii="Times New Roman" w:eastAsia="Times New Roman" w:hAnsi="Times New Roman" w:cs="Times New Roman"/>
          <w:sz w:val="28"/>
          <w:szCs w:val="28"/>
          <w:lang w:eastAsia="uk-UA"/>
        </w:rPr>
        <w:t>розвиток умінь порівнювати, визначати головне</w:t>
      </w:r>
      <w:r w:rsidRPr="00773E5C">
        <w:rPr>
          <w:rFonts w:ascii="Times New Roman" w:eastAsia="Times New Roman" w:hAnsi="Times New Roman" w:cs="Times New Roman"/>
          <w:sz w:val="28"/>
          <w:szCs w:val="28"/>
          <w:lang w:eastAsia="uk-UA"/>
        </w:rPr>
        <w:t>:</w:t>
      </w:r>
    </w:p>
    <w:p w14:paraId="347C04E2" w14:textId="2F072126" w:rsidR="00600B26" w:rsidRPr="00773E5C" w:rsidRDefault="00773E5C" w:rsidP="00773E5C">
      <w:pPr>
        <w:numPr>
          <w:ilvl w:val="0"/>
          <w:numId w:val="15"/>
        </w:numPr>
        <w:shd w:val="clear" w:color="auto" w:fill="FFFFFF"/>
        <w:spacing w:after="0" w:line="360" w:lineRule="auto"/>
        <w:ind w:left="0" w:firstLine="993"/>
        <w:jc w:val="both"/>
        <w:rPr>
          <w:rFonts w:ascii="Times New Roman" w:eastAsia="Times New Roman" w:hAnsi="Times New Roman" w:cs="Times New Roman"/>
          <w:sz w:val="28"/>
          <w:szCs w:val="28"/>
          <w:lang w:eastAsia="uk-UA"/>
        </w:rPr>
      </w:pPr>
      <w:r w:rsidRPr="00773E5C">
        <w:rPr>
          <w:rFonts w:ascii="Times New Roman" w:eastAsia="Times New Roman" w:hAnsi="Times New Roman" w:cs="Times New Roman"/>
          <w:sz w:val="28"/>
          <w:szCs w:val="28"/>
          <w:lang w:eastAsia="uk-UA"/>
        </w:rPr>
        <w:t xml:space="preserve">на </w:t>
      </w:r>
      <w:r w:rsidR="00600B26" w:rsidRPr="00773E5C">
        <w:rPr>
          <w:rFonts w:ascii="Times New Roman" w:eastAsia="Times New Roman" w:hAnsi="Times New Roman" w:cs="Times New Roman"/>
          <w:sz w:val="28"/>
          <w:szCs w:val="28"/>
          <w:lang w:eastAsia="uk-UA"/>
        </w:rPr>
        <w:t>розвиток фонематичного слуху, закріплення правильної звуковимови</w:t>
      </w:r>
      <w:r>
        <w:rPr>
          <w:rFonts w:ascii="Times New Roman" w:eastAsia="Times New Roman" w:hAnsi="Times New Roman" w:cs="Times New Roman"/>
          <w:sz w:val="28"/>
          <w:szCs w:val="28"/>
          <w:lang w:eastAsia="uk-UA"/>
        </w:rPr>
        <w:t>;</w:t>
      </w:r>
    </w:p>
    <w:p w14:paraId="14D411F2" w14:textId="589D9AFD" w:rsidR="00600B26" w:rsidRPr="00773E5C" w:rsidRDefault="00773E5C" w:rsidP="00773E5C">
      <w:pPr>
        <w:numPr>
          <w:ilvl w:val="0"/>
          <w:numId w:val="15"/>
        </w:numPr>
        <w:shd w:val="clear" w:color="auto" w:fill="FFFFFF"/>
        <w:spacing w:after="0" w:line="360" w:lineRule="auto"/>
        <w:ind w:left="0" w:firstLine="99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w:t>
      </w:r>
      <w:r w:rsidR="00600B26" w:rsidRPr="00773E5C">
        <w:rPr>
          <w:rFonts w:ascii="Times New Roman" w:eastAsia="Times New Roman" w:hAnsi="Times New Roman" w:cs="Times New Roman"/>
          <w:sz w:val="28"/>
          <w:szCs w:val="28"/>
          <w:lang w:eastAsia="uk-UA"/>
        </w:rPr>
        <w:t>розвиток уміння співвідносити елементи різних множин, встановлювати відповідність, співвідносити цифру з числом</w:t>
      </w:r>
      <w:r>
        <w:rPr>
          <w:rFonts w:ascii="Times New Roman" w:eastAsia="Times New Roman" w:hAnsi="Times New Roman" w:cs="Times New Roman"/>
          <w:sz w:val="28"/>
          <w:szCs w:val="28"/>
          <w:lang w:eastAsia="uk-UA"/>
        </w:rPr>
        <w:t>;</w:t>
      </w:r>
    </w:p>
    <w:p w14:paraId="26C11B1A" w14:textId="2BA9C45A" w:rsidR="00600B26" w:rsidRPr="00773E5C" w:rsidRDefault="00773E5C" w:rsidP="00773E5C">
      <w:pPr>
        <w:numPr>
          <w:ilvl w:val="0"/>
          <w:numId w:val="15"/>
        </w:numPr>
        <w:shd w:val="clear" w:color="auto" w:fill="FFFFFF"/>
        <w:spacing w:after="0" w:line="360" w:lineRule="auto"/>
        <w:ind w:left="1273" w:hanging="2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w:t>
      </w:r>
      <w:r w:rsidR="00600B26" w:rsidRPr="00773E5C">
        <w:rPr>
          <w:rFonts w:ascii="Times New Roman" w:eastAsia="Times New Roman" w:hAnsi="Times New Roman" w:cs="Times New Roman"/>
          <w:sz w:val="28"/>
          <w:szCs w:val="28"/>
          <w:lang w:eastAsia="uk-UA"/>
        </w:rPr>
        <w:t>розвиток навичок гігієни та самообслуговування</w:t>
      </w:r>
      <w:r>
        <w:rPr>
          <w:rFonts w:ascii="Times New Roman" w:eastAsia="Times New Roman" w:hAnsi="Times New Roman" w:cs="Times New Roman"/>
          <w:sz w:val="28"/>
          <w:szCs w:val="28"/>
          <w:lang w:eastAsia="uk-UA"/>
        </w:rPr>
        <w:t>;</w:t>
      </w:r>
    </w:p>
    <w:p w14:paraId="59397209" w14:textId="019EA984" w:rsidR="00600B26" w:rsidRPr="00773E5C" w:rsidRDefault="00773E5C" w:rsidP="00773E5C">
      <w:pPr>
        <w:numPr>
          <w:ilvl w:val="0"/>
          <w:numId w:val="15"/>
        </w:numPr>
        <w:shd w:val="clear" w:color="auto" w:fill="FFFFFF"/>
        <w:spacing w:after="0" w:line="360" w:lineRule="auto"/>
        <w:ind w:left="0" w:firstLine="99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w:t>
      </w:r>
      <w:r w:rsidR="00600B26" w:rsidRPr="00773E5C">
        <w:rPr>
          <w:rFonts w:ascii="Times New Roman" w:eastAsia="Times New Roman" w:hAnsi="Times New Roman" w:cs="Times New Roman"/>
          <w:sz w:val="28"/>
          <w:szCs w:val="28"/>
          <w:lang w:eastAsia="uk-UA"/>
        </w:rPr>
        <w:t>формування умінь виділяти ознаки явищ і предметів, диференціювати їх на суттєві та несуттєві, встановлювати причинно-наслідкові зв’язки.</w:t>
      </w:r>
    </w:p>
    <w:p w14:paraId="0BD8A8F3" w14:textId="60C2D462" w:rsidR="00600B26" w:rsidRPr="00773E5C" w:rsidRDefault="00600B26" w:rsidP="00773E5C">
      <w:pPr>
        <w:shd w:val="clear" w:color="auto" w:fill="FFFFFF"/>
        <w:spacing w:after="0" w:line="360" w:lineRule="auto"/>
        <w:ind w:firstLine="426"/>
        <w:jc w:val="both"/>
        <w:rPr>
          <w:rFonts w:ascii="Times New Roman" w:eastAsia="Times New Roman" w:hAnsi="Times New Roman" w:cs="Times New Roman"/>
          <w:sz w:val="28"/>
          <w:szCs w:val="28"/>
          <w:lang w:eastAsia="uk-UA"/>
        </w:rPr>
      </w:pPr>
      <w:r w:rsidRPr="00773E5C">
        <w:rPr>
          <w:rFonts w:ascii="Times New Roman" w:eastAsia="Times New Roman" w:hAnsi="Times New Roman" w:cs="Times New Roman"/>
          <w:sz w:val="28"/>
          <w:szCs w:val="28"/>
          <w:lang w:eastAsia="uk-UA"/>
        </w:rPr>
        <w:t>      Під час проведення дидактичних ігор у 1-2 класах намагаюсь правильно забезпечити ігровий план діяльності</w:t>
      </w:r>
      <w:r w:rsidR="00773E5C">
        <w:rPr>
          <w:rFonts w:ascii="Times New Roman" w:eastAsia="Times New Roman" w:hAnsi="Times New Roman" w:cs="Times New Roman"/>
          <w:sz w:val="28"/>
          <w:szCs w:val="28"/>
          <w:lang w:eastAsia="uk-UA"/>
        </w:rPr>
        <w:t>:</w:t>
      </w:r>
      <w:r w:rsidRPr="00773E5C">
        <w:rPr>
          <w:rFonts w:ascii="Times New Roman" w:eastAsia="Times New Roman" w:hAnsi="Times New Roman" w:cs="Times New Roman"/>
          <w:sz w:val="28"/>
          <w:szCs w:val="28"/>
          <w:lang w:eastAsia="uk-UA"/>
        </w:rPr>
        <w:t xml:space="preserve"> </w:t>
      </w:r>
      <w:r w:rsidR="00773E5C">
        <w:rPr>
          <w:rFonts w:ascii="Times New Roman" w:eastAsia="Times New Roman" w:hAnsi="Times New Roman" w:cs="Times New Roman"/>
          <w:sz w:val="28"/>
          <w:szCs w:val="28"/>
          <w:lang w:eastAsia="uk-UA"/>
        </w:rPr>
        <w:t>щ</w:t>
      </w:r>
      <w:r w:rsidRPr="00773E5C">
        <w:rPr>
          <w:rFonts w:ascii="Times New Roman" w:eastAsia="Times New Roman" w:hAnsi="Times New Roman" w:cs="Times New Roman"/>
          <w:sz w:val="28"/>
          <w:szCs w:val="28"/>
          <w:lang w:eastAsia="uk-UA"/>
        </w:rPr>
        <w:t>об не задовольнялись інтереси одних учнів за рахунок інших, щоб школярі поступово привчались до норм поведінки у грі, навчались гальмувати небажані прояви характеру, приділяю увагу розподілу ролей, враховую індивідуальні та вікові особливості учнів. У грі підтримую дух змагання, намагаюсь правильно оцінити успіхи дітей з точки зору не тільки розв’язання дидактичної задачі, але й участі у ігрових діях: хто дотримувався правил, придумав цікавий хід у грі, не заважав однокласникам</w:t>
      </w:r>
      <w:r w:rsidR="004F242F">
        <w:rPr>
          <w:rFonts w:ascii="Times New Roman" w:eastAsia="Times New Roman" w:hAnsi="Times New Roman" w:cs="Times New Roman"/>
          <w:sz w:val="28"/>
          <w:szCs w:val="28"/>
          <w:lang w:eastAsia="uk-UA"/>
        </w:rPr>
        <w:t>.</w:t>
      </w:r>
    </w:p>
    <w:p w14:paraId="6EA4143D" w14:textId="42BCD6CF" w:rsidR="00600B26" w:rsidRPr="00773E5C" w:rsidRDefault="00600B26" w:rsidP="004F242F">
      <w:pPr>
        <w:shd w:val="clear" w:color="auto" w:fill="FFFFFF"/>
        <w:spacing w:after="0" w:line="360" w:lineRule="auto"/>
        <w:ind w:firstLine="851"/>
        <w:jc w:val="both"/>
        <w:rPr>
          <w:rFonts w:ascii="Times New Roman" w:eastAsia="Times New Roman" w:hAnsi="Times New Roman" w:cs="Times New Roman"/>
          <w:sz w:val="28"/>
          <w:szCs w:val="28"/>
        </w:rPr>
      </w:pPr>
      <w:r w:rsidRPr="00773E5C">
        <w:rPr>
          <w:rFonts w:ascii="Times New Roman" w:hAnsi="Times New Roman" w:cs="Times New Roman"/>
          <w:sz w:val="28"/>
          <w:szCs w:val="28"/>
        </w:rPr>
        <w:t>Ігрова діяльність на моїх уроках спрямована на розвиток у дітей уваги, спостережливості, запам’ятовування, порівняння, розвиток цікавості та пізнавальних інтересів. Я чітко розумію, що найбільша проблема сучасної освіти – втрата мотивації до навчання. Те, як моделюватиметься робота початкової школи у сучасних умовах, значною мірою залежить від особистісної фахової обізнаності, комунікабельності та професійної мобільності учителя. Саме компетентний, креативний, творчий вчитель має бути вагомим штурвалом у шкільному житті.</w:t>
      </w:r>
    </w:p>
    <w:p w14:paraId="6AF31543" w14:textId="00E7A3CF" w:rsidR="001942C8" w:rsidRPr="004F242F" w:rsidRDefault="004F242F" w:rsidP="000764DD">
      <w:pPr>
        <w:pStyle w:val="aa"/>
        <w:shd w:val="clear" w:color="auto" w:fill="FFFFFF"/>
        <w:spacing w:before="0" w:beforeAutospacing="0" w:after="0" w:afterAutospacing="0" w:line="360" w:lineRule="auto"/>
        <w:ind w:firstLine="851"/>
        <w:jc w:val="both"/>
        <w:rPr>
          <w:rFonts w:ascii="Roboto" w:hAnsi="Roboto"/>
          <w:sz w:val="28"/>
          <w:szCs w:val="28"/>
        </w:rPr>
      </w:pPr>
      <w:r>
        <w:rPr>
          <w:sz w:val="28"/>
          <w:szCs w:val="28"/>
        </w:rPr>
        <w:t>В своїй</w:t>
      </w:r>
      <w:r w:rsidR="001942C8" w:rsidRPr="004F242F">
        <w:rPr>
          <w:sz w:val="28"/>
          <w:szCs w:val="28"/>
        </w:rPr>
        <w:t xml:space="preserve"> роботі з учнями використовую</w:t>
      </w:r>
      <w:r>
        <w:rPr>
          <w:sz w:val="28"/>
          <w:szCs w:val="28"/>
        </w:rPr>
        <w:t>ю</w:t>
      </w:r>
      <w:r w:rsidR="001942C8" w:rsidRPr="004F242F">
        <w:rPr>
          <w:sz w:val="28"/>
          <w:szCs w:val="28"/>
        </w:rPr>
        <w:t xml:space="preserve"> різні види дидактичних ігор, що відповідає вимогам Нової української школи. Це – і ігри з предметами (іграшками, </w:t>
      </w:r>
      <w:r w:rsidR="001942C8" w:rsidRPr="004F242F">
        <w:rPr>
          <w:sz w:val="28"/>
          <w:szCs w:val="28"/>
        </w:rPr>
        <w:lastRenderedPageBreak/>
        <w:t>природним матеріалом), і настільно-друковані ігри (парні картинки, різні види лото, доміно), і словесні ігри.</w:t>
      </w:r>
    </w:p>
    <w:p w14:paraId="6A7E4E33" w14:textId="64CF28FE" w:rsidR="001942C8" w:rsidRPr="004F242F" w:rsidRDefault="001942C8" w:rsidP="000764DD">
      <w:pPr>
        <w:pStyle w:val="aa"/>
        <w:shd w:val="clear" w:color="auto" w:fill="FFFFFF"/>
        <w:spacing w:before="0" w:beforeAutospacing="0" w:after="0" w:afterAutospacing="0" w:line="360" w:lineRule="auto"/>
        <w:ind w:firstLine="851"/>
        <w:jc w:val="both"/>
        <w:rPr>
          <w:sz w:val="28"/>
          <w:szCs w:val="28"/>
        </w:rPr>
      </w:pPr>
      <w:r w:rsidRPr="004F242F">
        <w:rPr>
          <w:sz w:val="28"/>
          <w:szCs w:val="28"/>
        </w:rPr>
        <w:t xml:space="preserve">Під час ігор з предметами та настільно-друкованих ігор молодші школярі вчаться порівнювати, встановлювати схожість і відмінність предметів, об’єднувати предмети за певною ознакою, складати з частин ціле, що сприяє розвитку у них спостережливості та логічного мислення, а також таких розумових операцій, як аналіз, синтез, узагальнення та класифікація. Це, перш за все, прості та цікаві ігри «Знайди зайвий предмет», «Чого не стало?», «Знайди на дотик» або «Чарівний мішечок», які не потребують детального опису; «Наведи порядок» (дидактичним завданням для дітей є упорядкування групи однакових предметів у певному порядку (наприклад, стрічок – від найдовшої до найкоротшої, будинків – від найбільшого до найменшого і т.п.)), «Навколо себе» (під час цієї дидактичної гри учні мають знайти у класі предмети певної геометричної форми або кольору (ознаку визначає вчитель відповідно до мети уроку)); а також ігри з природним матеріалом «Від якого дерева листя?», «Розклади листя за величиною», «Серед листя та плода знайти пару не біда» та інші, у яких закріплюються знання про навколишнє природне середовище, формуються різні розумові процеси (аналіз, синтез, класифікація). </w:t>
      </w:r>
    </w:p>
    <w:p w14:paraId="32AF23BA" w14:textId="007F8887" w:rsidR="001942C8" w:rsidRPr="004F242F" w:rsidRDefault="001942C8" w:rsidP="000764DD">
      <w:pPr>
        <w:pStyle w:val="aa"/>
        <w:shd w:val="clear" w:color="auto" w:fill="FFFFFF"/>
        <w:spacing w:before="0" w:beforeAutospacing="0" w:after="0" w:afterAutospacing="0" w:line="360" w:lineRule="auto"/>
        <w:ind w:firstLine="851"/>
        <w:jc w:val="both"/>
        <w:rPr>
          <w:rFonts w:ascii="Roboto" w:hAnsi="Roboto"/>
          <w:sz w:val="28"/>
          <w:szCs w:val="28"/>
        </w:rPr>
      </w:pPr>
      <w:r w:rsidRPr="004F242F">
        <w:rPr>
          <w:sz w:val="28"/>
          <w:szCs w:val="28"/>
        </w:rPr>
        <w:t xml:space="preserve">Цікавим прикладом настільно-друкованих дидактичних ігор є: «Математичне лото», «Літературне лото», «Мовне лото», «Зоологічне лото»; дидактичні ігри з парними картками на різну тематику, які використовуються на уроках з навчальних предметів «Я досліджую світ» (дидактичні ігри «Хто де живе?», «Хто чим харчується?», «Чиї сліди?», «Вершки та корінці», «З якої гілки дітки?», «Листя та плоди», «Знайди родича», «Що кому потрібно для роботи?», «Добери ознаку», «Добре та погано», «Безпечно – небезпечно», «Що чим буде», «Міста України та їх видатні місця» та ін., що допомагають розширити знання дітей про навколишнє середовище: предмети, рослинний і тваринний світи, природні та суспільні явища, характер стосунків між людьми), «Математика» (наприклад, дидактичні ігри «Знайди вірну відповідь», «Знайди пару», «Стільки, скільки в мене») і «Українська мова» (дидактичні ігри «Створи словосполучення», «Добери </w:t>
      </w:r>
      <w:r w:rsidRPr="004F242F">
        <w:rPr>
          <w:sz w:val="28"/>
          <w:szCs w:val="28"/>
        </w:rPr>
        <w:lastRenderedPageBreak/>
        <w:t>до букви звук», «Склади слово», «Протилежності», «Знайди синонім», «Знайди антонім», «Друковані – рукописні» та ін.), доміно.</w:t>
      </w:r>
    </w:p>
    <w:p w14:paraId="0BC28329" w14:textId="58E758D7" w:rsidR="001942C8" w:rsidRPr="004F242F" w:rsidRDefault="001942C8" w:rsidP="000764DD">
      <w:pPr>
        <w:pStyle w:val="aa"/>
        <w:shd w:val="clear" w:color="auto" w:fill="FFFFFF"/>
        <w:spacing w:before="0" w:beforeAutospacing="0" w:after="0" w:afterAutospacing="0" w:line="360" w:lineRule="auto"/>
        <w:ind w:firstLine="851"/>
        <w:jc w:val="both"/>
        <w:rPr>
          <w:rFonts w:ascii="Roboto" w:hAnsi="Roboto"/>
          <w:sz w:val="28"/>
          <w:szCs w:val="28"/>
        </w:rPr>
      </w:pPr>
      <w:r w:rsidRPr="004F242F">
        <w:rPr>
          <w:sz w:val="28"/>
          <w:szCs w:val="28"/>
        </w:rPr>
        <w:t xml:space="preserve">Під час словесних ігор діти вчаться описувати предмети, виділяючи їх характерні ознаки, відгадувати за описом, класифікувати їх за різними ознаками тощо. Ці ігри розвивають </w:t>
      </w:r>
      <w:r w:rsidR="004F242F">
        <w:rPr>
          <w:sz w:val="28"/>
          <w:szCs w:val="28"/>
        </w:rPr>
        <w:t>в</w:t>
      </w:r>
      <w:r w:rsidRPr="004F242F">
        <w:rPr>
          <w:sz w:val="28"/>
          <w:szCs w:val="28"/>
        </w:rPr>
        <w:t xml:space="preserve"> учнів увагу, кмітливість, швидкість мислення, а також сприяють розширенню словникового запасу, формуванню зв’язної мови, правильної звуковимови тощо. Вони не потребують особливого устаткування, що значно відрізняє їх від інших. Спільним же між цими видами ігор є те, що всі вони обов’язково мають правила, обумовлені змістом гри, вимагають від молодших школярів певних ігрових дій (полягають у перестановці, порівнянні предметів, доборі за ознакою тощо) і спрямовані на результат (для учнів – це вдале виконання завдань, для вчителя - засвоєння дитиною програмового матеріалу). </w:t>
      </w:r>
      <w:r w:rsidR="004F242F">
        <w:rPr>
          <w:sz w:val="28"/>
          <w:szCs w:val="28"/>
        </w:rPr>
        <w:t>На своїх уроках я використовую наступні</w:t>
      </w:r>
      <w:r w:rsidRPr="004F242F">
        <w:rPr>
          <w:sz w:val="28"/>
          <w:szCs w:val="28"/>
        </w:rPr>
        <w:t xml:space="preserve"> словесн</w:t>
      </w:r>
      <w:r w:rsidR="004F242F">
        <w:rPr>
          <w:sz w:val="28"/>
          <w:szCs w:val="28"/>
        </w:rPr>
        <w:t>і</w:t>
      </w:r>
      <w:r w:rsidRPr="004F242F">
        <w:rPr>
          <w:sz w:val="28"/>
          <w:szCs w:val="28"/>
        </w:rPr>
        <w:t xml:space="preserve"> дидактичн</w:t>
      </w:r>
      <w:r w:rsidR="004F242F">
        <w:rPr>
          <w:sz w:val="28"/>
          <w:szCs w:val="28"/>
        </w:rPr>
        <w:t>і</w:t>
      </w:r>
      <w:r w:rsidRPr="004F242F">
        <w:rPr>
          <w:sz w:val="28"/>
          <w:szCs w:val="28"/>
        </w:rPr>
        <w:t xml:space="preserve"> ігр</w:t>
      </w:r>
      <w:r w:rsidR="004F242F">
        <w:rPr>
          <w:sz w:val="28"/>
          <w:szCs w:val="28"/>
        </w:rPr>
        <w:t>и</w:t>
      </w:r>
      <w:r w:rsidRPr="004F242F">
        <w:rPr>
          <w:sz w:val="28"/>
          <w:szCs w:val="28"/>
        </w:rPr>
        <w:t>: «Впіймай звук» (учитель називає ряд слів, серед яких є слова з певним звуком; якщо учні чують звук у слові, мають плеснути у долоні); «Нові слова» (додавши приголосний, учні утворюють нові слова від поданих вчителем слів), «Перетворення слів» (змінивши у запропонованому вчителем слові першу букву на іншу, учні утворюють нові слова, що мають інше значення, та придумують речення з ними), «Хто більше?» (учні називають прикметники до заданого вчителем іменника), «Знайди помилку» (учитель розповідає про якесь явище чи об’єкт та навмисно припускається помилки, помітивши яку, учні плескають у долоні); а також ігри «Вгадай за описом», «Назви одним словом», «Назви зайве слово», «Кому що потрібно», «Назви тварин (комах, птахів, риб, звірів, квіти), що мають у назві звук….», «Де помилився письменник», «Що буде, якщо…» і т.п.</w:t>
      </w:r>
    </w:p>
    <w:p w14:paraId="5BAD93D4" w14:textId="51A542A5" w:rsidR="005B27C5" w:rsidRPr="004F242F" w:rsidRDefault="005B27C5" w:rsidP="000764DD">
      <w:pPr>
        <w:spacing w:line="360" w:lineRule="auto"/>
        <w:ind w:firstLine="851"/>
        <w:jc w:val="both"/>
        <w:rPr>
          <w:rFonts w:ascii="Times New Roman" w:hAnsi="Times New Roman" w:cs="Times New Roman"/>
          <w:sz w:val="28"/>
          <w:szCs w:val="28"/>
        </w:rPr>
      </w:pPr>
      <w:r w:rsidRPr="004F242F">
        <w:rPr>
          <w:rFonts w:ascii="Times New Roman" w:hAnsi="Times New Roman" w:cs="Times New Roman"/>
          <w:bCs/>
          <w:sz w:val="28"/>
          <w:szCs w:val="28"/>
        </w:rPr>
        <w:t>Особливо доцільно звертатися до гри на уроках математики.</w:t>
      </w:r>
      <w:r w:rsidRPr="004F242F">
        <w:rPr>
          <w:rFonts w:ascii="Times New Roman" w:hAnsi="Times New Roman" w:cs="Times New Roman"/>
          <w:sz w:val="28"/>
          <w:szCs w:val="28"/>
        </w:rPr>
        <w:t xml:space="preserve"> Матеріал, що вивчається, здаватиметься дітям важким і нецікавим, якщо урок не пожвавити грою. Під час проведення усної лічби я використовую цікаві форми гри, зокрема:       </w:t>
      </w:r>
      <w:r w:rsidRPr="004F242F">
        <w:rPr>
          <w:rFonts w:ascii="Times New Roman" w:hAnsi="Times New Roman" w:cs="Times New Roman"/>
          <w:iCs/>
          <w:sz w:val="28"/>
          <w:szCs w:val="28"/>
        </w:rPr>
        <w:t>«Допоможемо Незнайкові», «Знайди помилку»</w:t>
      </w:r>
      <w:r w:rsidR="004F242F" w:rsidRPr="004F242F">
        <w:rPr>
          <w:rFonts w:ascii="Times New Roman" w:hAnsi="Times New Roman" w:cs="Times New Roman"/>
          <w:iCs/>
          <w:sz w:val="28"/>
          <w:szCs w:val="28"/>
        </w:rPr>
        <w:t xml:space="preserve">, </w:t>
      </w:r>
      <w:r w:rsidRPr="004F242F">
        <w:rPr>
          <w:rFonts w:ascii="Times New Roman" w:hAnsi="Times New Roman" w:cs="Times New Roman"/>
          <w:iCs/>
          <w:sz w:val="28"/>
          <w:szCs w:val="28"/>
        </w:rPr>
        <w:t>«Заповни пропуски»,</w:t>
      </w:r>
      <w:r w:rsidR="004F242F" w:rsidRPr="004F242F">
        <w:rPr>
          <w:rFonts w:ascii="Times New Roman" w:hAnsi="Times New Roman" w:cs="Times New Roman"/>
          <w:iCs/>
          <w:sz w:val="28"/>
          <w:szCs w:val="28"/>
        </w:rPr>
        <w:t xml:space="preserve"> </w:t>
      </w:r>
      <w:r w:rsidRPr="004F242F">
        <w:rPr>
          <w:rFonts w:ascii="Times New Roman" w:hAnsi="Times New Roman" w:cs="Times New Roman"/>
          <w:iCs/>
          <w:sz w:val="28"/>
          <w:szCs w:val="28"/>
        </w:rPr>
        <w:t xml:space="preserve">«Ланцюжок». </w:t>
      </w:r>
      <w:r w:rsidRPr="004F242F">
        <w:rPr>
          <w:rFonts w:ascii="Times New Roman" w:hAnsi="Times New Roman" w:cs="Times New Roman"/>
          <w:sz w:val="28"/>
          <w:szCs w:val="28"/>
        </w:rPr>
        <w:t xml:space="preserve">Їх мета – розвивати обчислювальні навички. </w:t>
      </w:r>
    </w:p>
    <w:p w14:paraId="7E2E892B" w14:textId="19003EC6" w:rsidR="005B27C5" w:rsidRPr="004F242F" w:rsidRDefault="005B27C5" w:rsidP="000764DD">
      <w:pPr>
        <w:spacing w:after="0" w:line="360" w:lineRule="auto"/>
        <w:ind w:firstLine="708"/>
        <w:jc w:val="both"/>
        <w:rPr>
          <w:rFonts w:ascii="Times New Roman" w:hAnsi="Times New Roman" w:cs="Times New Roman"/>
          <w:sz w:val="28"/>
          <w:szCs w:val="28"/>
        </w:rPr>
      </w:pPr>
      <w:r w:rsidRPr="004F242F">
        <w:rPr>
          <w:rFonts w:ascii="Times New Roman" w:hAnsi="Times New Roman" w:cs="Times New Roman"/>
          <w:sz w:val="28"/>
          <w:szCs w:val="28"/>
        </w:rPr>
        <w:lastRenderedPageBreak/>
        <w:t>Урізноманітнити усну лічбу допоможуть:</w:t>
      </w:r>
      <w:r w:rsidR="000764DD">
        <w:rPr>
          <w:rFonts w:ascii="Times New Roman" w:hAnsi="Times New Roman" w:cs="Times New Roman"/>
          <w:sz w:val="28"/>
          <w:szCs w:val="28"/>
        </w:rPr>
        <w:t xml:space="preserve"> </w:t>
      </w:r>
      <w:r w:rsidRPr="004F242F">
        <w:rPr>
          <w:rFonts w:ascii="Times New Roman" w:hAnsi="Times New Roman" w:cs="Times New Roman"/>
          <w:i/>
          <w:sz w:val="28"/>
          <w:szCs w:val="28"/>
        </w:rPr>
        <w:t>задачі-вірші, задачі-жарти</w:t>
      </w:r>
      <w:r w:rsidRPr="004F242F">
        <w:rPr>
          <w:rFonts w:ascii="Times New Roman" w:hAnsi="Times New Roman" w:cs="Times New Roman"/>
          <w:sz w:val="28"/>
          <w:szCs w:val="28"/>
        </w:rPr>
        <w:t xml:space="preserve">. Вони формують обчислювальні навички, навички розв’язування задач на додавання, віднімання. Також вони сприяють розвитку кмітливості, пам’яті, мислення, виховують уважність, інтерес до вивчення математики. </w:t>
      </w:r>
    </w:p>
    <w:p w14:paraId="3331BB4E" w14:textId="03A59B4F" w:rsidR="005B27C5" w:rsidRPr="000764DD" w:rsidRDefault="005B27C5" w:rsidP="000764DD">
      <w:pPr>
        <w:spacing w:after="0" w:line="360" w:lineRule="auto"/>
        <w:ind w:firstLine="708"/>
        <w:jc w:val="both"/>
        <w:rPr>
          <w:rFonts w:ascii="Times New Roman" w:hAnsi="Times New Roman" w:cs="Times New Roman"/>
          <w:sz w:val="28"/>
          <w:szCs w:val="28"/>
        </w:rPr>
      </w:pPr>
      <w:r w:rsidRPr="004F242F">
        <w:rPr>
          <w:rFonts w:ascii="Times New Roman" w:hAnsi="Times New Roman" w:cs="Times New Roman"/>
          <w:sz w:val="28"/>
          <w:szCs w:val="28"/>
        </w:rPr>
        <w:t>При вивченні теми «Числа першого десятка» використову</w:t>
      </w:r>
      <w:r w:rsidR="000764DD">
        <w:rPr>
          <w:rFonts w:ascii="Times New Roman" w:hAnsi="Times New Roman" w:cs="Times New Roman"/>
          <w:sz w:val="28"/>
          <w:szCs w:val="28"/>
        </w:rPr>
        <w:t>ю</w:t>
      </w:r>
      <w:r w:rsidRPr="004F242F">
        <w:rPr>
          <w:rFonts w:ascii="Times New Roman" w:hAnsi="Times New Roman" w:cs="Times New Roman"/>
          <w:sz w:val="28"/>
          <w:szCs w:val="28"/>
        </w:rPr>
        <w:t xml:space="preserve"> такі ігри: </w:t>
      </w:r>
      <w:r w:rsidRPr="000764DD">
        <w:rPr>
          <w:rFonts w:ascii="Times New Roman" w:hAnsi="Times New Roman" w:cs="Times New Roman"/>
          <w:i/>
          <w:sz w:val="28"/>
          <w:szCs w:val="28"/>
        </w:rPr>
        <w:t>«Загубилось число»</w:t>
      </w:r>
      <w:r w:rsidRPr="000764DD">
        <w:rPr>
          <w:rFonts w:ascii="Times New Roman" w:hAnsi="Times New Roman" w:cs="Times New Roman"/>
          <w:sz w:val="28"/>
          <w:szCs w:val="28"/>
        </w:rPr>
        <w:t xml:space="preserve"> (вставити пропущені числа), </w:t>
      </w:r>
      <w:r w:rsidRPr="000764DD">
        <w:rPr>
          <w:rFonts w:ascii="Times New Roman" w:hAnsi="Times New Roman" w:cs="Times New Roman"/>
          <w:i/>
          <w:sz w:val="28"/>
          <w:szCs w:val="28"/>
        </w:rPr>
        <w:t>«Мовчанка»</w:t>
      </w:r>
      <w:r w:rsidRPr="000764DD">
        <w:rPr>
          <w:rFonts w:ascii="Times New Roman" w:hAnsi="Times New Roman" w:cs="Times New Roman"/>
          <w:sz w:val="28"/>
          <w:szCs w:val="28"/>
        </w:rPr>
        <w:t xml:space="preserve"> (мовчки показую указкою число зовні кола. Учні мовчки виконують відповідну дію над вказаним числом всередині кола і результат показують на числовому віялі.), </w:t>
      </w:r>
      <w:r w:rsidRPr="000764DD">
        <w:rPr>
          <w:rFonts w:ascii="Times New Roman" w:hAnsi="Times New Roman" w:cs="Times New Roman"/>
          <w:i/>
          <w:sz w:val="28"/>
          <w:szCs w:val="28"/>
        </w:rPr>
        <w:t>«Засели будиночки», «Доміно»</w:t>
      </w:r>
      <w:r w:rsidRPr="000764DD">
        <w:rPr>
          <w:rFonts w:ascii="Times New Roman" w:hAnsi="Times New Roman" w:cs="Times New Roman"/>
          <w:sz w:val="28"/>
          <w:szCs w:val="28"/>
        </w:rPr>
        <w:t xml:space="preserve"> (перевірка складу числа), «</w:t>
      </w:r>
      <w:r w:rsidRPr="000764DD">
        <w:rPr>
          <w:rFonts w:ascii="Times New Roman" w:hAnsi="Times New Roman" w:cs="Times New Roman"/>
          <w:i/>
          <w:sz w:val="28"/>
          <w:szCs w:val="28"/>
        </w:rPr>
        <w:t>Закінчи речення» (</w:t>
      </w:r>
      <w:r w:rsidRPr="000764DD">
        <w:rPr>
          <w:rFonts w:ascii="Times New Roman" w:hAnsi="Times New Roman" w:cs="Times New Roman"/>
          <w:sz w:val="28"/>
          <w:szCs w:val="28"/>
        </w:rPr>
        <w:t>використовую гру під час вивчення теми «Склад числа»)</w:t>
      </w:r>
      <w:r w:rsidR="000764DD">
        <w:rPr>
          <w:rFonts w:ascii="Times New Roman" w:hAnsi="Times New Roman" w:cs="Times New Roman"/>
          <w:sz w:val="28"/>
          <w:szCs w:val="28"/>
        </w:rPr>
        <w:t xml:space="preserve">, </w:t>
      </w:r>
      <w:r w:rsidRPr="000764DD">
        <w:rPr>
          <w:rFonts w:ascii="Times New Roman" w:hAnsi="Times New Roman" w:cs="Times New Roman"/>
          <w:i/>
          <w:sz w:val="28"/>
          <w:szCs w:val="28"/>
        </w:rPr>
        <w:t>«Назви  сусідів числа»</w:t>
      </w:r>
      <w:r w:rsidR="000764DD">
        <w:rPr>
          <w:rFonts w:ascii="Times New Roman" w:hAnsi="Times New Roman" w:cs="Times New Roman"/>
          <w:i/>
          <w:sz w:val="28"/>
          <w:szCs w:val="28"/>
        </w:rPr>
        <w:t xml:space="preserve"> </w:t>
      </w:r>
      <w:r w:rsidRPr="000764DD">
        <w:rPr>
          <w:rFonts w:ascii="Times New Roman" w:hAnsi="Times New Roman" w:cs="Times New Roman"/>
          <w:i/>
          <w:sz w:val="28"/>
          <w:szCs w:val="28"/>
        </w:rPr>
        <w:t>(</w:t>
      </w:r>
      <w:r w:rsidRPr="000764DD">
        <w:rPr>
          <w:rFonts w:ascii="Times New Roman" w:hAnsi="Times New Roman" w:cs="Times New Roman"/>
          <w:sz w:val="28"/>
          <w:szCs w:val="28"/>
        </w:rPr>
        <w:t>використовую під час формування навичок лічби)</w:t>
      </w:r>
      <w:r w:rsidR="000764DD">
        <w:rPr>
          <w:rFonts w:ascii="Times New Roman" w:hAnsi="Times New Roman" w:cs="Times New Roman"/>
          <w:sz w:val="28"/>
          <w:szCs w:val="28"/>
        </w:rPr>
        <w:t xml:space="preserve">, </w:t>
      </w:r>
      <w:r w:rsidRPr="000764DD">
        <w:rPr>
          <w:rFonts w:ascii="Times New Roman" w:hAnsi="Times New Roman" w:cs="Times New Roman"/>
          <w:sz w:val="28"/>
          <w:szCs w:val="28"/>
        </w:rPr>
        <w:t>«</w:t>
      </w:r>
      <w:r w:rsidRPr="000764DD">
        <w:rPr>
          <w:rFonts w:ascii="Times New Roman" w:hAnsi="Times New Roman" w:cs="Times New Roman"/>
          <w:i/>
          <w:sz w:val="28"/>
          <w:szCs w:val="28"/>
        </w:rPr>
        <w:t>Допоможи звірятам</w:t>
      </w:r>
      <w:r w:rsidRPr="000764DD">
        <w:rPr>
          <w:rFonts w:ascii="Times New Roman" w:hAnsi="Times New Roman" w:cs="Times New Roman"/>
          <w:sz w:val="28"/>
          <w:szCs w:val="28"/>
        </w:rPr>
        <w:t xml:space="preserve">»   </w:t>
      </w:r>
      <w:r w:rsidR="000764DD">
        <w:rPr>
          <w:rFonts w:ascii="Times New Roman" w:hAnsi="Times New Roman" w:cs="Times New Roman"/>
          <w:sz w:val="28"/>
          <w:szCs w:val="28"/>
        </w:rPr>
        <w:t>(</w:t>
      </w:r>
      <w:r w:rsidRPr="000764DD">
        <w:rPr>
          <w:rFonts w:ascii="Times New Roman" w:hAnsi="Times New Roman" w:cs="Times New Roman"/>
          <w:sz w:val="28"/>
          <w:szCs w:val="28"/>
        </w:rPr>
        <w:t>використовую для засвоєння дій додавання і віднімання</w:t>
      </w:r>
      <w:r w:rsidR="000764DD">
        <w:rPr>
          <w:rFonts w:ascii="Times New Roman" w:hAnsi="Times New Roman" w:cs="Times New Roman"/>
          <w:sz w:val="28"/>
          <w:szCs w:val="28"/>
        </w:rPr>
        <w:t>) та ін</w:t>
      </w:r>
      <w:r w:rsidRPr="000764DD">
        <w:rPr>
          <w:rFonts w:ascii="Times New Roman" w:hAnsi="Times New Roman" w:cs="Times New Roman"/>
          <w:sz w:val="28"/>
          <w:szCs w:val="28"/>
        </w:rPr>
        <w:t xml:space="preserve">. </w:t>
      </w:r>
    </w:p>
    <w:p w14:paraId="217E7073" w14:textId="6ADB5C84" w:rsidR="005B27C5" w:rsidRPr="000D4C36" w:rsidRDefault="000D4C36" w:rsidP="000D4C36">
      <w:pPr>
        <w:tabs>
          <w:tab w:val="left" w:pos="851"/>
          <w:tab w:val="left" w:pos="1155"/>
        </w:tabs>
        <w:spacing w:after="0" w:line="360" w:lineRule="auto"/>
        <w:jc w:val="both"/>
        <w:rPr>
          <w:rFonts w:ascii="Times New Roman" w:hAnsi="Times New Roman" w:cs="Times New Roman"/>
          <w:sz w:val="28"/>
          <w:szCs w:val="28"/>
        </w:rPr>
      </w:pPr>
      <w:r>
        <w:rPr>
          <w:rFonts w:ascii="Times New Roman" w:hAnsi="Times New Roman" w:cs="Times New Roman"/>
        </w:rPr>
        <w:tab/>
      </w:r>
      <w:r w:rsidR="005B27C5" w:rsidRPr="000D4C36">
        <w:rPr>
          <w:rFonts w:ascii="Times New Roman" w:hAnsi="Times New Roman" w:cs="Times New Roman"/>
          <w:sz w:val="28"/>
          <w:szCs w:val="28"/>
        </w:rPr>
        <w:t xml:space="preserve">Багато різних ігор використовую і на уроках навчання грамоти. При вивченні нових букв не обійтися без веселих ігрових віршів про букву, що вивчається. Також використовую загадки, ребуси, кросворди. </w:t>
      </w:r>
    </w:p>
    <w:p w14:paraId="558B6AA8" w14:textId="6F7BAED8" w:rsidR="005B27C5" w:rsidRPr="000D4C36" w:rsidRDefault="005B27C5" w:rsidP="000D4C36">
      <w:pPr>
        <w:spacing w:after="0" w:line="360" w:lineRule="auto"/>
        <w:ind w:firstLine="851"/>
        <w:jc w:val="both"/>
        <w:rPr>
          <w:rFonts w:ascii="Times New Roman" w:hAnsi="Times New Roman" w:cs="Times New Roman"/>
          <w:sz w:val="28"/>
          <w:szCs w:val="28"/>
        </w:rPr>
      </w:pPr>
      <w:r w:rsidRPr="000D4C36">
        <w:rPr>
          <w:rFonts w:ascii="Times New Roman" w:hAnsi="Times New Roman" w:cs="Times New Roman"/>
          <w:sz w:val="28"/>
          <w:szCs w:val="28"/>
        </w:rPr>
        <w:t>На уроках читання використовую ігри:</w:t>
      </w:r>
      <w:r w:rsidR="000D4C36" w:rsidRPr="000D4C36">
        <w:rPr>
          <w:rFonts w:ascii="Times New Roman" w:hAnsi="Times New Roman" w:cs="Times New Roman"/>
          <w:sz w:val="28"/>
          <w:szCs w:val="28"/>
          <w:u w:val="single"/>
        </w:rPr>
        <w:t xml:space="preserve"> </w:t>
      </w:r>
      <w:r w:rsidRPr="000D4C36">
        <w:rPr>
          <w:rFonts w:ascii="Times New Roman" w:hAnsi="Times New Roman" w:cs="Times New Roman"/>
          <w:i/>
          <w:sz w:val="28"/>
          <w:szCs w:val="28"/>
        </w:rPr>
        <w:t xml:space="preserve"> «Відлуння»</w:t>
      </w:r>
      <w:r w:rsidRPr="000D4C36">
        <w:rPr>
          <w:rFonts w:ascii="Times New Roman" w:hAnsi="Times New Roman" w:cs="Times New Roman"/>
          <w:sz w:val="28"/>
          <w:szCs w:val="28"/>
        </w:rPr>
        <w:t xml:space="preserve"> ( називаю слова, а діти – тільки голосні звуки цих слів)</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«Веселий м’ячик»</w:t>
      </w:r>
      <w:r w:rsidRPr="000D4C36">
        <w:rPr>
          <w:rFonts w:ascii="Times New Roman" w:hAnsi="Times New Roman" w:cs="Times New Roman"/>
          <w:sz w:val="28"/>
          <w:szCs w:val="28"/>
        </w:rPr>
        <w:t xml:space="preserve"> (називаю звуки, учн</w:t>
      </w:r>
      <w:r w:rsidR="000D4C36" w:rsidRPr="000D4C36">
        <w:rPr>
          <w:rFonts w:ascii="Times New Roman" w:hAnsi="Times New Roman" w:cs="Times New Roman"/>
          <w:sz w:val="28"/>
          <w:szCs w:val="28"/>
        </w:rPr>
        <w:t>і</w:t>
      </w:r>
      <w:r w:rsidRPr="000D4C36">
        <w:rPr>
          <w:rFonts w:ascii="Times New Roman" w:hAnsi="Times New Roman" w:cs="Times New Roman"/>
          <w:sz w:val="28"/>
          <w:szCs w:val="28"/>
        </w:rPr>
        <w:t xml:space="preserve"> їх злива</w:t>
      </w:r>
      <w:r w:rsidR="000D4C36" w:rsidRPr="000D4C36">
        <w:rPr>
          <w:rFonts w:ascii="Times New Roman" w:hAnsi="Times New Roman" w:cs="Times New Roman"/>
          <w:sz w:val="28"/>
          <w:szCs w:val="28"/>
        </w:rPr>
        <w:t>ють</w:t>
      </w:r>
      <w:r w:rsidRPr="000D4C36">
        <w:rPr>
          <w:rFonts w:ascii="Times New Roman" w:hAnsi="Times New Roman" w:cs="Times New Roman"/>
          <w:sz w:val="28"/>
          <w:szCs w:val="28"/>
        </w:rPr>
        <w:t xml:space="preserve"> чи навпаки)</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«Упіймай звук»</w:t>
      </w:r>
      <w:r w:rsidRPr="000D4C36">
        <w:rPr>
          <w:rFonts w:ascii="Times New Roman" w:hAnsi="Times New Roman" w:cs="Times New Roman"/>
          <w:sz w:val="28"/>
          <w:szCs w:val="28"/>
        </w:rPr>
        <w:t xml:space="preserve"> (учні плескають, коли впізнають слово з названим звуком)</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«Додай склад»</w:t>
      </w:r>
      <w:r w:rsidRPr="000D4C36">
        <w:rPr>
          <w:rFonts w:ascii="Times New Roman" w:hAnsi="Times New Roman" w:cs="Times New Roman"/>
          <w:sz w:val="28"/>
          <w:szCs w:val="28"/>
        </w:rPr>
        <w:t xml:space="preserve"> (називаю склад, учні додають свій, щоб утворити слово)</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 xml:space="preserve"> «Заміни звук»</w:t>
      </w:r>
      <w:r w:rsidRPr="000D4C36">
        <w:rPr>
          <w:rFonts w:ascii="Times New Roman" w:hAnsi="Times New Roman" w:cs="Times New Roman"/>
          <w:sz w:val="28"/>
          <w:szCs w:val="28"/>
        </w:rPr>
        <w:t xml:space="preserve"> (називаю слово, учні змінюють 1 звук так, щоб утворилось нове слово</w:t>
      </w:r>
      <w:r w:rsidR="000D4C36" w:rsidRPr="000D4C36">
        <w:rPr>
          <w:rFonts w:ascii="Times New Roman" w:hAnsi="Times New Roman" w:cs="Times New Roman"/>
          <w:sz w:val="28"/>
          <w:szCs w:val="28"/>
        </w:rPr>
        <w:t xml:space="preserve">: </w:t>
      </w:r>
      <w:r w:rsidRPr="000D4C36">
        <w:rPr>
          <w:rFonts w:ascii="Times New Roman" w:hAnsi="Times New Roman" w:cs="Times New Roman"/>
          <w:sz w:val="28"/>
          <w:szCs w:val="28"/>
        </w:rPr>
        <w:t>злива - слива)</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«Переставлянка</w:t>
      </w:r>
      <w:r w:rsidRPr="000D4C36">
        <w:rPr>
          <w:rFonts w:ascii="Times New Roman" w:hAnsi="Times New Roman" w:cs="Times New Roman"/>
          <w:sz w:val="28"/>
          <w:szCs w:val="28"/>
        </w:rPr>
        <w:t>» (переставити звуки чи склади, щоб утворити слово)</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«Ремонт»</w:t>
      </w:r>
      <w:r w:rsidRPr="000D4C36">
        <w:rPr>
          <w:rFonts w:ascii="Times New Roman" w:hAnsi="Times New Roman" w:cs="Times New Roman"/>
          <w:sz w:val="28"/>
          <w:szCs w:val="28"/>
        </w:rPr>
        <w:t xml:space="preserve"> (додати голосні, щоб утворити слово, слв, брбн (слово, барабан)</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«Склади слово»</w:t>
      </w:r>
      <w:r w:rsidRPr="000D4C36">
        <w:rPr>
          <w:rFonts w:ascii="Times New Roman" w:hAnsi="Times New Roman" w:cs="Times New Roman"/>
          <w:sz w:val="28"/>
          <w:szCs w:val="28"/>
        </w:rPr>
        <w:t xml:space="preserve"> (читаю 3 слова, учні називають перший склад в 1 слові, другий в 2 слові, третій в 3 слові та утворюють нове слово (вухо, калина, спідниця- вулиця)</w:t>
      </w:r>
      <w:r w:rsidR="000D4C36" w:rsidRPr="000D4C36">
        <w:rPr>
          <w:rFonts w:ascii="Times New Roman" w:hAnsi="Times New Roman" w:cs="Times New Roman"/>
          <w:sz w:val="28"/>
          <w:szCs w:val="28"/>
        </w:rPr>
        <w:t xml:space="preserve">, </w:t>
      </w:r>
      <w:r w:rsidRPr="000D4C36">
        <w:rPr>
          <w:rFonts w:ascii="Times New Roman" w:hAnsi="Times New Roman" w:cs="Times New Roman"/>
          <w:i/>
          <w:sz w:val="28"/>
          <w:szCs w:val="28"/>
        </w:rPr>
        <w:t>«Вгадай слово»</w:t>
      </w:r>
      <w:r w:rsidRPr="000D4C36">
        <w:rPr>
          <w:rFonts w:ascii="Times New Roman" w:hAnsi="Times New Roman" w:cs="Times New Roman"/>
          <w:sz w:val="28"/>
          <w:szCs w:val="28"/>
        </w:rPr>
        <w:t xml:space="preserve"> (називаю ланцюжок звуків, учні називають слово).</w:t>
      </w:r>
    </w:p>
    <w:p w14:paraId="49CA2913" w14:textId="79A09A00" w:rsidR="005B27C5" w:rsidRPr="000D4C36" w:rsidRDefault="005B27C5" w:rsidP="000D4C36">
      <w:pPr>
        <w:spacing w:after="0" w:line="360" w:lineRule="auto"/>
        <w:ind w:firstLine="851"/>
        <w:jc w:val="both"/>
        <w:rPr>
          <w:rFonts w:ascii="Times New Roman" w:hAnsi="Times New Roman" w:cs="Times New Roman"/>
          <w:sz w:val="28"/>
          <w:szCs w:val="28"/>
        </w:rPr>
      </w:pPr>
      <w:r w:rsidRPr="000D4C36">
        <w:rPr>
          <w:rFonts w:ascii="Times New Roman" w:hAnsi="Times New Roman" w:cs="Times New Roman"/>
          <w:sz w:val="28"/>
          <w:szCs w:val="28"/>
        </w:rPr>
        <w:t>На уроках письма цікавими є малюнкові, загадкові  диктанти. Також проведення уроків письма не обходиться без використання ігор:</w:t>
      </w:r>
      <w:r w:rsidR="000D4C36">
        <w:rPr>
          <w:rFonts w:ascii="Times New Roman" w:hAnsi="Times New Roman" w:cs="Times New Roman"/>
          <w:sz w:val="28"/>
          <w:szCs w:val="28"/>
        </w:rPr>
        <w:t xml:space="preserve"> </w:t>
      </w:r>
      <w:r w:rsidRPr="000D4C36">
        <w:rPr>
          <w:rFonts w:ascii="Times New Roman" w:hAnsi="Times New Roman" w:cs="Times New Roman"/>
          <w:sz w:val="28"/>
          <w:szCs w:val="28"/>
        </w:rPr>
        <w:t>«Вередлива буква» (Жила собі буква, та одного разу завередувала та втекла. Учням слід поставити її на місце. _анок, _рунт)</w:t>
      </w:r>
      <w:r w:rsidR="000D4C36">
        <w:rPr>
          <w:rFonts w:ascii="Times New Roman" w:hAnsi="Times New Roman" w:cs="Times New Roman"/>
          <w:sz w:val="28"/>
          <w:szCs w:val="28"/>
        </w:rPr>
        <w:t xml:space="preserve">, </w:t>
      </w:r>
      <w:r w:rsidRPr="000D4C36">
        <w:rPr>
          <w:rFonts w:ascii="Times New Roman" w:hAnsi="Times New Roman" w:cs="Times New Roman"/>
          <w:sz w:val="28"/>
          <w:szCs w:val="28"/>
        </w:rPr>
        <w:t>«Склади слово» (з поданих складів дітям необхідно скласти слова)</w:t>
      </w:r>
      <w:r w:rsidR="000D4C36">
        <w:rPr>
          <w:rFonts w:ascii="Times New Roman" w:hAnsi="Times New Roman" w:cs="Times New Roman"/>
          <w:sz w:val="28"/>
          <w:szCs w:val="28"/>
        </w:rPr>
        <w:t xml:space="preserve">, </w:t>
      </w:r>
      <w:r w:rsidRPr="000D4C36">
        <w:rPr>
          <w:rFonts w:ascii="Times New Roman" w:hAnsi="Times New Roman" w:cs="Times New Roman"/>
          <w:sz w:val="28"/>
          <w:szCs w:val="28"/>
        </w:rPr>
        <w:t>«Жук-буквоїд» (на дошці записані слова з пропущеними літерами</w:t>
      </w:r>
      <w:r w:rsidR="000D4C36">
        <w:rPr>
          <w:rFonts w:ascii="Times New Roman" w:hAnsi="Times New Roman" w:cs="Times New Roman"/>
          <w:sz w:val="28"/>
          <w:szCs w:val="28"/>
        </w:rPr>
        <w:t>, у</w:t>
      </w:r>
      <w:r w:rsidRPr="000D4C36">
        <w:rPr>
          <w:rFonts w:ascii="Times New Roman" w:hAnsi="Times New Roman" w:cs="Times New Roman"/>
          <w:sz w:val="28"/>
          <w:szCs w:val="28"/>
        </w:rPr>
        <w:t xml:space="preserve">чням </w:t>
      </w:r>
      <w:r w:rsidRPr="000D4C36">
        <w:rPr>
          <w:rFonts w:ascii="Times New Roman" w:hAnsi="Times New Roman" w:cs="Times New Roman"/>
          <w:sz w:val="28"/>
          <w:szCs w:val="28"/>
        </w:rPr>
        <w:lastRenderedPageBreak/>
        <w:t>потрібно списати слова, вставляючи пропущені літери)</w:t>
      </w:r>
      <w:r w:rsidR="000D4C36" w:rsidRPr="000D4C36">
        <w:rPr>
          <w:rFonts w:ascii="Times New Roman" w:hAnsi="Times New Roman" w:cs="Times New Roman"/>
          <w:sz w:val="28"/>
          <w:szCs w:val="28"/>
        </w:rPr>
        <w:t xml:space="preserve">, </w:t>
      </w:r>
      <w:r w:rsidRPr="000D4C36">
        <w:rPr>
          <w:rFonts w:ascii="Times New Roman" w:hAnsi="Times New Roman" w:cs="Times New Roman"/>
          <w:sz w:val="28"/>
          <w:szCs w:val="28"/>
        </w:rPr>
        <w:t>«Слова у слові заховались» (потрібно у поданому слові відшукати нові слова та їх записати).</w:t>
      </w:r>
    </w:p>
    <w:p w14:paraId="329C9682" w14:textId="77777777" w:rsidR="00815D17" w:rsidRPr="000D4C36" w:rsidRDefault="00815D17" w:rsidP="000D4C36">
      <w:pPr>
        <w:shd w:val="clear" w:color="auto" w:fill="FFFFFF"/>
        <w:spacing w:after="0" w:line="360" w:lineRule="auto"/>
        <w:ind w:firstLine="851"/>
        <w:jc w:val="both"/>
        <w:rPr>
          <w:rFonts w:ascii="Times New Roman" w:hAnsi="Times New Roman" w:cs="Times New Roman"/>
          <w:sz w:val="28"/>
          <w:szCs w:val="28"/>
        </w:rPr>
      </w:pPr>
      <w:r w:rsidRPr="000D4C36">
        <w:rPr>
          <w:rFonts w:ascii="Times New Roman" w:hAnsi="Times New Roman" w:cs="Times New Roman"/>
          <w:sz w:val="28"/>
          <w:szCs w:val="28"/>
        </w:rPr>
        <w:t xml:space="preserve">Як показала практика, універсальним для урізноманітнення сучасного навчання є добірка ігор з використанням набору «Шість цеглинок» LEGO. </w:t>
      </w:r>
    </w:p>
    <w:p w14:paraId="2697AAB0" w14:textId="77777777" w:rsidR="00815D17" w:rsidRPr="000D4C36" w:rsidRDefault="00815D17" w:rsidP="000D4C36">
      <w:pPr>
        <w:pStyle w:val="aa"/>
        <w:shd w:val="clear" w:color="auto" w:fill="FFFFFF"/>
        <w:spacing w:before="0" w:beforeAutospacing="0" w:after="0" w:afterAutospacing="0" w:line="360" w:lineRule="auto"/>
        <w:ind w:firstLine="851"/>
        <w:jc w:val="both"/>
        <w:rPr>
          <w:sz w:val="28"/>
          <w:szCs w:val="28"/>
        </w:rPr>
      </w:pPr>
      <w:r w:rsidRPr="000D4C36">
        <w:rPr>
          <w:sz w:val="28"/>
          <w:szCs w:val="28"/>
        </w:rPr>
        <w:t>Дидактичні ігри з LEGO розвивають у молодших школярів логіку і мислення, творчі здібності; формують уміння працювати у групі, спілкуватися, бути толерантним один до одного; виховують акуратність і чіткість у роботі, колективізм.</w:t>
      </w:r>
    </w:p>
    <w:p w14:paraId="237BEBD2" w14:textId="6F42EEEC" w:rsidR="00815D17" w:rsidRPr="00AB0B97" w:rsidRDefault="00815D17" w:rsidP="000D4C36">
      <w:pPr>
        <w:pStyle w:val="aa"/>
        <w:shd w:val="clear" w:color="auto" w:fill="FFFFFF"/>
        <w:spacing w:before="0" w:beforeAutospacing="0" w:after="0" w:afterAutospacing="0" w:line="360" w:lineRule="auto"/>
        <w:ind w:firstLine="709"/>
        <w:jc w:val="both"/>
        <w:rPr>
          <w:rFonts w:ascii="Roboto" w:hAnsi="Roboto"/>
          <w:sz w:val="28"/>
          <w:szCs w:val="28"/>
        </w:rPr>
      </w:pPr>
      <w:r w:rsidRPr="00AB0B97">
        <w:rPr>
          <w:sz w:val="28"/>
          <w:szCs w:val="28"/>
        </w:rPr>
        <w:t>Спираючись на сучасні методичні розробки, інтегрую в освітній процес ігри з LEGO, представлені у посібниках «Гра по-новому, Навчання по-іншому», «Шість цеглинок в освітньому просторі школи», схвалених для використання у закладах загальної середньої освіти Міністерством освіти і науки України.</w:t>
      </w:r>
    </w:p>
    <w:p w14:paraId="1B51C369" w14:textId="4E37777D" w:rsidR="00815D17" w:rsidRPr="00AB0B97" w:rsidRDefault="00815D17" w:rsidP="00AB0B97">
      <w:pPr>
        <w:shd w:val="clear" w:color="auto" w:fill="FFFFFF"/>
        <w:spacing w:after="0" w:line="360" w:lineRule="auto"/>
        <w:ind w:firstLine="851"/>
        <w:jc w:val="both"/>
        <w:rPr>
          <w:rFonts w:ascii="Times New Roman" w:hAnsi="Times New Roman" w:cs="Times New Roman"/>
          <w:sz w:val="28"/>
          <w:szCs w:val="28"/>
          <w:shd w:val="clear" w:color="auto" w:fill="FFFFFF"/>
        </w:rPr>
      </w:pPr>
      <w:r w:rsidRPr="00AB0B97">
        <w:rPr>
          <w:rFonts w:ascii="Times New Roman" w:hAnsi="Times New Roman" w:cs="Times New Roman"/>
          <w:sz w:val="28"/>
          <w:szCs w:val="28"/>
          <w:shd w:val="clear" w:color="auto" w:fill="FFFFFF"/>
        </w:rPr>
        <w:t>Так, на уроках математики наочно показую молодшим школярам, як утворюються числа, знайомлю учнів зі складом числа і закріплюю його, діти мають змогу вправлятись з арифметичними діями, тим самим формую у них обчислювальні навички.</w:t>
      </w:r>
      <w:r w:rsidR="00AB0B97">
        <w:rPr>
          <w:rFonts w:ascii="Times New Roman" w:hAnsi="Times New Roman" w:cs="Times New Roman"/>
          <w:sz w:val="28"/>
          <w:szCs w:val="28"/>
          <w:shd w:val="clear" w:color="auto" w:fill="FFFFFF"/>
        </w:rPr>
        <w:t xml:space="preserve"> </w:t>
      </w:r>
      <w:r w:rsidRPr="00AB0B97">
        <w:rPr>
          <w:rFonts w:ascii="Times New Roman" w:hAnsi="Times New Roman" w:cs="Times New Roman"/>
          <w:sz w:val="28"/>
          <w:szCs w:val="28"/>
          <w:shd w:val="clear" w:color="auto" w:fill="FFFFFF"/>
        </w:rPr>
        <w:t>На уроках української мови – за допомогою цеглинок визначаємо з  учнями частини тексту, будуємо схему речення або звукову модель слова.</w:t>
      </w:r>
    </w:p>
    <w:p w14:paraId="2B302E80" w14:textId="361A7B3E" w:rsidR="00F17B48" w:rsidRPr="00AB0B97" w:rsidRDefault="00F17B48" w:rsidP="00AB0B97">
      <w:pPr>
        <w:pStyle w:val="aa"/>
        <w:shd w:val="clear" w:color="auto" w:fill="FFFFFF"/>
        <w:spacing w:before="0" w:beforeAutospacing="0" w:after="0" w:afterAutospacing="0" w:line="360" w:lineRule="auto"/>
        <w:ind w:firstLine="851"/>
        <w:jc w:val="both"/>
        <w:rPr>
          <w:rFonts w:ascii="Roboto" w:hAnsi="Roboto"/>
          <w:sz w:val="28"/>
          <w:szCs w:val="28"/>
        </w:rPr>
      </w:pPr>
      <w:r w:rsidRPr="00AB0B97">
        <w:rPr>
          <w:sz w:val="28"/>
          <w:szCs w:val="28"/>
        </w:rPr>
        <w:t>Не менш цікавими за перелічені ігри для дітей молодшого шкільного віку є й дидактичні ігри з кольоровими паличками Кюізенера. За допомогою цього дидактичного матеріалу діти закріплюють склад числа, опановують дії «додавання» та «віднімання», вчаться орієнтуватися у просторі. При цьому ігрові завдання, через які реалізується мета гри, можуть бути різними: скласти поїзд із паличок-вагонів від найкоротшої до найдовшої (дидактична гра «Мандрівка на поїзді»); побудувати за «планом», представленим у вигляді карток з числами, які задають кількість поверхів та довжину, будиночки для іграшок (дидактична гра «Будівельники»);</w:t>
      </w:r>
      <w:r w:rsidRPr="00AB0B97">
        <w:rPr>
          <w:rFonts w:ascii="Roboto" w:hAnsi="Roboto"/>
          <w:sz w:val="22"/>
          <w:szCs w:val="22"/>
        </w:rPr>
        <w:t> </w:t>
      </w:r>
      <w:r w:rsidRPr="00AB0B97">
        <w:rPr>
          <w:sz w:val="28"/>
          <w:szCs w:val="28"/>
        </w:rPr>
        <w:t xml:space="preserve">розв’язати вираз на картці для відновлення номеру будинку, куди треба віднести «листівку» (дидактична гра «Вітальні листівки»); обставити кімнату меблями, перелік яких надає вчитель (меблі викладаються з паличок на картоні формату А4 з урахуванням співвідношення один до одного їх розмірів (дидактична </w:t>
      </w:r>
      <w:r w:rsidRPr="00AB0B97">
        <w:rPr>
          <w:sz w:val="28"/>
          <w:szCs w:val="28"/>
        </w:rPr>
        <w:lastRenderedPageBreak/>
        <w:t>гра «Новосілля»)). Учні вчаться моделювати предмети із заданої кількості деталей та в обмеженому просторі, відтворювати предмети за уявою, визначати напрямок руху, діяти за словесною вказівкою (дидактичні ігри «Журавушка», «Телевізор», «Виставка собак», «Море хвилюється» та ін.). Все це відбувається природно та ненав’язливо, у доступній для дітей формі. </w:t>
      </w:r>
    </w:p>
    <w:p w14:paraId="7274B066" w14:textId="74317D3E" w:rsidR="00F17B48" w:rsidRDefault="00F17B48" w:rsidP="00AB0B97">
      <w:pPr>
        <w:pStyle w:val="aa"/>
        <w:shd w:val="clear" w:color="auto" w:fill="FFFFFF"/>
        <w:spacing w:before="0" w:beforeAutospacing="0" w:after="0" w:afterAutospacing="0" w:line="360" w:lineRule="auto"/>
        <w:ind w:firstLine="709"/>
        <w:jc w:val="both"/>
        <w:rPr>
          <w:rFonts w:ascii="Roboto" w:hAnsi="Roboto"/>
          <w:color w:val="333333"/>
          <w:sz w:val="28"/>
          <w:szCs w:val="28"/>
        </w:rPr>
      </w:pPr>
      <w:r w:rsidRPr="00AB0B97">
        <w:rPr>
          <w:sz w:val="28"/>
          <w:szCs w:val="28"/>
        </w:rPr>
        <w:t xml:space="preserve">Чудовим дидактичним посібником, кількість ігор з яким можна назвати «безмежною», є геоборд - багатофункціональна геометрична дошка для конструювання плоских зображень. Найпоширенішими з них є: «Літери грають у хованки», «Зачарована цифра», «Частина та ціле», «Просторове орієнтування», «Скільки цвяхів усередині», «Неуважний художник», «Дзеркальне відображення», «З яких фігур складено картинку» та ін. Під час цих дидактичних ігор учні </w:t>
      </w:r>
      <w:r w:rsidRPr="00F17B48">
        <w:rPr>
          <w:sz w:val="28"/>
          <w:szCs w:val="28"/>
        </w:rPr>
        <w:t>повторюють літери, цифри, вивчають склад числа, вправляються в об'єднанні, доповненні множин, видаленні з цілого частини, відпрацьовують навички рахування. Крім того, ігри з геобордом розвивають логічне, асоціативне, просторове, творче мислення, пам'ять та увагу дітей молодшого шкільного віку.</w:t>
      </w:r>
    </w:p>
    <w:p w14:paraId="45B59719" w14:textId="7CB043B0" w:rsidR="00AB0B97" w:rsidRPr="00AB0B97" w:rsidRDefault="00AB0B97" w:rsidP="00AB0B97">
      <w:pPr>
        <w:pStyle w:val="aa"/>
        <w:shd w:val="clear" w:color="auto" w:fill="FFFFFF"/>
        <w:spacing w:before="0" w:beforeAutospacing="0" w:after="0" w:afterAutospacing="0" w:line="360" w:lineRule="auto"/>
        <w:ind w:firstLine="851"/>
        <w:jc w:val="both"/>
        <w:rPr>
          <w:sz w:val="28"/>
          <w:szCs w:val="28"/>
        </w:rPr>
      </w:pPr>
      <w:r>
        <w:rPr>
          <w:sz w:val="28"/>
          <w:szCs w:val="28"/>
        </w:rPr>
        <w:t xml:space="preserve">На своїх уроках використовую інтерактивні завдання </w:t>
      </w:r>
      <w:r w:rsidRPr="00AB0B97">
        <w:rPr>
          <w:color w:val="050505"/>
          <w:sz w:val="28"/>
          <w:szCs w:val="28"/>
          <w:shd w:val="clear" w:color="auto" w:fill="FFFFFF"/>
        </w:rPr>
        <w:t>Edugames від «Розумників» - це шкільна програма з математики та української мови у вигляді цікавих ігрових завдань.</w:t>
      </w:r>
      <w:r w:rsidRPr="00AB0B97">
        <w:t xml:space="preserve"> </w:t>
      </w:r>
      <w:r w:rsidRPr="00AB0B97">
        <w:rPr>
          <w:color w:val="050505"/>
          <w:sz w:val="28"/>
          <w:szCs w:val="28"/>
          <w:shd w:val="clear" w:color="auto" w:fill="FFFFFF"/>
        </w:rPr>
        <w:t>Кожне завдання – це як мінігра. Обчислюючи вираз, можна політати у космосі, побувати у джунглях, зануритися під воду. Або порахувати решту, зайшовши у магазин, розділити піцу на частини, вивчаючи дроби, повторити іменники, допомагаючи мамі зібрати речі.</w:t>
      </w:r>
      <w:r>
        <w:rPr>
          <w:color w:val="050505"/>
          <w:sz w:val="28"/>
          <w:szCs w:val="28"/>
          <w:shd w:val="clear" w:color="auto" w:fill="FFFFFF"/>
        </w:rPr>
        <w:t xml:space="preserve"> Цю програму</w:t>
      </w:r>
      <w:r w:rsidRPr="00AB0B97">
        <w:rPr>
          <w:color w:val="050505"/>
          <w:sz w:val="28"/>
          <w:szCs w:val="28"/>
          <w:shd w:val="clear" w:color="auto" w:fill="FFFFFF"/>
        </w:rPr>
        <w:t xml:space="preserve"> використову</w:t>
      </w:r>
      <w:r>
        <w:rPr>
          <w:color w:val="050505"/>
          <w:sz w:val="28"/>
          <w:szCs w:val="28"/>
          <w:shd w:val="clear" w:color="auto" w:fill="FFFFFF"/>
        </w:rPr>
        <w:t>ю</w:t>
      </w:r>
      <w:r w:rsidRPr="00AB0B97">
        <w:rPr>
          <w:color w:val="050505"/>
          <w:sz w:val="28"/>
          <w:szCs w:val="28"/>
          <w:shd w:val="clear" w:color="auto" w:fill="FFFFFF"/>
        </w:rPr>
        <w:t xml:space="preserve"> для навчання в школі</w:t>
      </w:r>
      <w:r>
        <w:rPr>
          <w:color w:val="050505"/>
          <w:sz w:val="28"/>
          <w:szCs w:val="28"/>
          <w:shd w:val="clear" w:color="auto" w:fill="FFFFFF"/>
        </w:rPr>
        <w:t xml:space="preserve"> та</w:t>
      </w:r>
      <w:r w:rsidRPr="00AB0B97">
        <w:rPr>
          <w:color w:val="050505"/>
          <w:sz w:val="28"/>
          <w:szCs w:val="28"/>
          <w:shd w:val="clear" w:color="auto" w:fill="FFFFFF"/>
        </w:rPr>
        <w:t xml:space="preserve"> для дистанційного навчання. За допомогою інтерактивної дошки організ</w:t>
      </w:r>
      <w:r>
        <w:rPr>
          <w:color w:val="050505"/>
          <w:sz w:val="28"/>
          <w:szCs w:val="28"/>
          <w:shd w:val="clear" w:color="auto" w:fill="FFFFFF"/>
        </w:rPr>
        <w:t>овую</w:t>
      </w:r>
      <w:r w:rsidRPr="00AB0B97">
        <w:rPr>
          <w:color w:val="050505"/>
          <w:sz w:val="28"/>
          <w:szCs w:val="28"/>
          <w:shd w:val="clear" w:color="auto" w:fill="FFFFFF"/>
        </w:rPr>
        <w:t xml:space="preserve"> фронтальну роботу в класі. А вдома діти займа</w:t>
      </w:r>
      <w:r>
        <w:rPr>
          <w:color w:val="050505"/>
          <w:sz w:val="28"/>
          <w:szCs w:val="28"/>
          <w:shd w:val="clear" w:color="auto" w:fill="FFFFFF"/>
        </w:rPr>
        <w:t>ються</w:t>
      </w:r>
      <w:r w:rsidRPr="00AB0B97">
        <w:rPr>
          <w:color w:val="050505"/>
          <w:sz w:val="28"/>
          <w:szCs w:val="28"/>
          <w:shd w:val="clear" w:color="auto" w:fill="FFFFFF"/>
        </w:rPr>
        <w:t xml:space="preserve"> на своїх власних комп’ютерних пристроях.</w:t>
      </w:r>
    </w:p>
    <w:p w14:paraId="2E80B978" w14:textId="299EA1E5" w:rsidR="00AB0B97" w:rsidRPr="000D4C36" w:rsidRDefault="00AB0B97" w:rsidP="00AB0B97">
      <w:pPr>
        <w:pStyle w:val="aa"/>
        <w:shd w:val="clear" w:color="auto" w:fill="FFFFFF"/>
        <w:spacing w:before="0" w:beforeAutospacing="0" w:after="0" w:afterAutospacing="0" w:line="360" w:lineRule="auto"/>
        <w:ind w:firstLine="851"/>
        <w:jc w:val="both"/>
        <w:rPr>
          <w:sz w:val="28"/>
          <w:szCs w:val="28"/>
        </w:rPr>
      </w:pPr>
      <w:r w:rsidRPr="000D4C36">
        <w:rPr>
          <w:sz w:val="28"/>
          <w:szCs w:val="28"/>
        </w:rPr>
        <w:t>Усі ці ігри дозволяють систематизувати, поглибити та закріпити знання молодших школярів за різними освітніми галузями відповідно до Базового навчального плану початкової освіти для закладів загальної середньої освіти та сприяють формуванню ключових компетентностей, визначених Концептуальними засадами Нової української школи.</w:t>
      </w:r>
    </w:p>
    <w:p w14:paraId="54A7882A" w14:textId="77777777" w:rsidR="00F17B48" w:rsidRDefault="00F17B48" w:rsidP="00815D17">
      <w:pPr>
        <w:shd w:val="clear" w:color="auto" w:fill="FFFFFF"/>
        <w:spacing w:after="0" w:line="360" w:lineRule="auto"/>
        <w:jc w:val="both"/>
        <w:rPr>
          <w:rFonts w:ascii="Times New Roman" w:hAnsi="Times New Roman" w:cs="Times New Roman"/>
          <w:sz w:val="28"/>
          <w:szCs w:val="28"/>
          <w:shd w:val="clear" w:color="auto" w:fill="FFFFFF"/>
        </w:rPr>
      </w:pPr>
    </w:p>
    <w:p w14:paraId="00000094" w14:textId="23735414" w:rsidR="008F7096"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Висновок</w:t>
      </w:r>
    </w:p>
    <w:p w14:paraId="6904B41E" w14:textId="77777777" w:rsidR="00AB0B97" w:rsidRPr="00AB0B97" w:rsidRDefault="00000000" w:rsidP="00AB0B97">
      <w:pPr>
        <w:tabs>
          <w:tab w:val="left" w:pos="85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B0B97">
        <w:rPr>
          <w:rFonts w:ascii="Times New Roman" w:eastAsia="Times New Roman" w:hAnsi="Times New Roman" w:cs="Times New Roman"/>
          <w:color w:val="000000"/>
          <w:sz w:val="28"/>
          <w:szCs w:val="28"/>
        </w:rPr>
        <w:tab/>
      </w:r>
      <w:r w:rsidRPr="00AB0B97">
        <w:rPr>
          <w:rFonts w:ascii="Times New Roman" w:eastAsia="Times New Roman" w:hAnsi="Times New Roman" w:cs="Times New Roman"/>
          <w:sz w:val="28"/>
          <w:szCs w:val="28"/>
        </w:rPr>
        <w:t xml:space="preserve">На мій погляд, щоб реалізувати  завдання НУШ виховати людину незалежну, вільну, здатну самостійно осмислювати явища навколишньої дійсності, відстоювати свою власну думку перед будь-ким і будь-де, необхідно використовувати поруч із традиційними формами та методами, інноваційні. </w:t>
      </w:r>
    </w:p>
    <w:p w14:paraId="00000095" w14:textId="747ED742" w:rsidR="008F7096" w:rsidRPr="00AB0B97" w:rsidRDefault="00AB0B97" w:rsidP="00AB0B97">
      <w:pPr>
        <w:tabs>
          <w:tab w:val="left" w:pos="851"/>
        </w:tabs>
        <w:spacing w:after="0" w:line="360" w:lineRule="auto"/>
        <w:jc w:val="both"/>
        <w:rPr>
          <w:rFonts w:ascii="Times New Roman" w:eastAsia="Times New Roman" w:hAnsi="Times New Roman" w:cs="Times New Roman"/>
          <w:sz w:val="28"/>
          <w:szCs w:val="28"/>
        </w:rPr>
      </w:pPr>
      <w:r w:rsidRPr="00AB0B97">
        <w:rPr>
          <w:rFonts w:ascii="Times New Roman" w:eastAsia="Times New Roman" w:hAnsi="Times New Roman" w:cs="Times New Roman"/>
          <w:sz w:val="28"/>
          <w:szCs w:val="28"/>
        </w:rPr>
        <w:tab/>
      </w:r>
      <w:r w:rsidR="00000000" w:rsidRPr="00AB0B97">
        <w:rPr>
          <w:rFonts w:ascii="Times New Roman" w:eastAsia="Times New Roman" w:hAnsi="Times New Roman" w:cs="Times New Roman"/>
          <w:sz w:val="28"/>
          <w:szCs w:val="28"/>
        </w:rPr>
        <w:t xml:space="preserve">НУШ – нові форми! Нові методи! Нові підходи! </w:t>
      </w:r>
    </w:p>
    <w:p w14:paraId="00000099" w14:textId="204A91A4" w:rsidR="008F7096" w:rsidRPr="00660A60" w:rsidRDefault="00000000" w:rsidP="00AB0B97">
      <w:pPr>
        <w:tabs>
          <w:tab w:val="left" w:pos="851"/>
        </w:tabs>
        <w:spacing w:after="0" w:line="360" w:lineRule="auto"/>
        <w:jc w:val="both"/>
        <w:rPr>
          <w:rFonts w:ascii="Times New Roman" w:eastAsia="Times New Roman" w:hAnsi="Times New Roman" w:cs="Times New Roman"/>
          <w:sz w:val="28"/>
          <w:szCs w:val="28"/>
          <w:highlight w:val="white"/>
        </w:rPr>
      </w:pPr>
      <w:r w:rsidRPr="00AB0B97">
        <w:rPr>
          <w:rFonts w:ascii="Times New Roman" w:eastAsia="Times New Roman" w:hAnsi="Times New Roman" w:cs="Times New Roman"/>
          <w:sz w:val="28"/>
          <w:szCs w:val="28"/>
        </w:rPr>
        <w:t xml:space="preserve">     </w:t>
      </w:r>
      <w:r w:rsidR="00AB0B97">
        <w:rPr>
          <w:rFonts w:ascii="Times New Roman" w:eastAsia="Times New Roman" w:hAnsi="Times New Roman" w:cs="Times New Roman"/>
          <w:sz w:val="28"/>
          <w:szCs w:val="28"/>
        </w:rPr>
        <w:tab/>
      </w:r>
      <w:r w:rsidRPr="00660A60">
        <w:rPr>
          <w:rFonts w:ascii="Times New Roman" w:eastAsia="Times New Roman" w:hAnsi="Times New Roman" w:cs="Times New Roman"/>
          <w:sz w:val="28"/>
          <w:szCs w:val="28"/>
        </w:rPr>
        <w:t xml:space="preserve">Отже, підсумовуючи все вище сказане, можу зазначити, що </w:t>
      </w:r>
      <w:r w:rsidR="001942C8" w:rsidRPr="00660A60">
        <w:rPr>
          <w:rFonts w:ascii="Times New Roman" w:hAnsi="Times New Roman" w:cs="Times New Roman"/>
          <w:sz w:val="28"/>
          <w:szCs w:val="28"/>
          <w:shd w:val="clear" w:color="auto" w:fill="FFFFFF"/>
        </w:rPr>
        <w:t>саме завдяки ігровим формам навчання,</w:t>
      </w:r>
      <w:r w:rsidR="00660A60" w:rsidRPr="00660A60">
        <w:rPr>
          <w:rFonts w:ascii="Times New Roman" w:hAnsi="Times New Roman" w:cs="Times New Roman"/>
          <w:sz w:val="28"/>
          <w:szCs w:val="28"/>
          <w:shd w:val="clear" w:color="auto" w:fill="FFFFFF"/>
        </w:rPr>
        <w:t xml:space="preserve"> мені</w:t>
      </w:r>
      <w:r w:rsidR="001942C8" w:rsidRPr="00660A60">
        <w:rPr>
          <w:rFonts w:ascii="Times New Roman" w:hAnsi="Times New Roman" w:cs="Times New Roman"/>
          <w:sz w:val="28"/>
          <w:szCs w:val="28"/>
          <w:shd w:val="clear" w:color="auto" w:fill="FFFFFF"/>
        </w:rPr>
        <w:t> вдалося залучити пасивних учнів до систематичної розумової праці, дати змогу дитині відчути успіх, повірити в свої сили, навчати без примусу, щоб кожен учень був не просто слухачем, а дослідником, фантазером, винахідником і просто жив щасливим життям спілкування.</w:t>
      </w:r>
    </w:p>
    <w:p w14:paraId="0000009A" w14:textId="51760932" w:rsidR="008F7096" w:rsidRPr="00660A60" w:rsidRDefault="00F17B48" w:rsidP="00660A60">
      <w:pPr>
        <w:tabs>
          <w:tab w:val="left" w:pos="9000"/>
        </w:tabs>
        <w:spacing w:after="0" w:line="360" w:lineRule="auto"/>
        <w:ind w:firstLine="851"/>
        <w:jc w:val="both"/>
        <w:rPr>
          <w:rFonts w:ascii="Times New Roman" w:hAnsi="Times New Roman" w:cs="Times New Roman"/>
          <w:sz w:val="28"/>
          <w:szCs w:val="28"/>
          <w:shd w:val="clear" w:color="auto" w:fill="FFFFFF"/>
        </w:rPr>
      </w:pPr>
      <w:r w:rsidRPr="00660A60">
        <w:rPr>
          <w:rFonts w:ascii="Times New Roman" w:hAnsi="Times New Roman" w:cs="Times New Roman"/>
          <w:sz w:val="28"/>
          <w:szCs w:val="28"/>
          <w:shd w:val="clear" w:color="auto" w:fill="FFFFFF"/>
        </w:rPr>
        <w:t>Отже,</w:t>
      </w:r>
      <w:r w:rsidRPr="00660A60">
        <w:rPr>
          <w:rStyle w:val="ae"/>
          <w:rFonts w:ascii="Times New Roman" w:hAnsi="Times New Roman" w:cs="Times New Roman"/>
          <w:sz w:val="28"/>
          <w:szCs w:val="28"/>
          <w:shd w:val="clear" w:color="auto" w:fill="FFFFFF"/>
        </w:rPr>
        <w:t> </w:t>
      </w:r>
      <w:r w:rsidRPr="00660A60">
        <w:rPr>
          <w:rFonts w:ascii="Times New Roman" w:hAnsi="Times New Roman" w:cs="Times New Roman"/>
          <w:sz w:val="28"/>
          <w:szCs w:val="28"/>
          <w:shd w:val="clear" w:color="auto" w:fill="FFFFFF"/>
        </w:rPr>
        <w:t>враховуючи власний досвід використання дидактичних ігор в освітньому процесі початкової школи та досвід колег, презентований ними у мережі Інтернет, мож</w:t>
      </w:r>
      <w:r w:rsidR="00660A60" w:rsidRPr="00660A60">
        <w:rPr>
          <w:rFonts w:ascii="Times New Roman" w:hAnsi="Times New Roman" w:cs="Times New Roman"/>
          <w:sz w:val="28"/>
          <w:szCs w:val="28"/>
          <w:shd w:val="clear" w:color="auto" w:fill="FFFFFF"/>
        </w:rPr>
        <w:t>на</w:t>
      </w:r>
      <w:r w:rsidRPr="00660A60">
        <w:rPr>
          <w:rFonts w:ascii="Times New Roman" w:hAnsi="Times New Roman" w:cs="Times New Roman"/>
          <w:sz w:val="28"/>
          <w:szCs w:val="28"/>
          <w:shd w:val="clear" w:color="auto" w:fill="FFFFFF"/>
        </w:rPr>
        <w:t xml:space="preserve"> констатувати, що дидактичні ігри є дієвим і цікавим засобом навчання дітей молодшого шкільного віку, який підвищує його ефективність. Дидактичні ігри дають змогу індивідуалізувати та диференціювати роботу учнів на уроці, давати завдання, посильні кожному учню, в ігровій формі максимально розвивати їх здібності та збагачувати знання. Різноманітні ігрові, практичні, дослідницькі дії, за допомогою яких розв’язується те чи інше завдання, не тільки підтримують, але й посилюють інтерес учнів до навчального предмета, активізуючи школярів до пізнавальної діяльності.</w:t>
      </w:r>
    </w:p>
    <w:p w14:paraId="3743EDFA" w14:textId="77777777" w:rsidR="00660A60" w:rsidRPr="00660A60" w:rsidRDefault="00230B4F" w:rsidP="00660A60">
      <w:pPr>
        <w:spacing w:after="0" w:line="360" w:lineRule="auto"/>
        <w:ind w:firstLine="851"/>
        <w:jc w:val="both"/>
        <w:rPr>
          <w:rFonts w:ascii="Times New Roman" w:hAnsi="Times New Roman" w:cs="Times New Roman"/>
          <w:sz w:val="28"/>
          <w:szCs w:val="28"/>
          <w:shd w:val="clear" w:color="auto" w:fill="FFFFFF" w:themeFill="background1"/>
        </w:rPr>
      </w:pPr>
      <w:r w:rsidRPr="00660A60">
        <w:rPr>
          <w:rFonts w:ascii="Times New Roman" w:hAnsi="Times New Roman" w:cs="Times New Roman"/>
          <w:sz w:val="28"/>
          <w:szCs w:val="28"/>
          <w:shd w:val="clear" w:color="auto" w:fill="FFFFFF" w:themeFill="background1"/>
        </w:rPr>
        <w:t>Адже цінність гри у тому, що в ній дитина легко засвоює те, на що в інших</w:t>
      </w:r>
      <w:r w:rsidRPr="00660A60">
        <w:rPr>
          <w:rFonts w:ascii="Times New Roman" w:hAnsi="Times New Roman" w:cs="Times New Roman"/>
          <w:sz w:val="28"/>
          <w:szCs w:val="28"/>
          <w:shd w:val="clear" w:color="auto" w:fill="DE7A50"/>
        </w:rPr>
        <w:t xml:space="preserve"> </w:t>
      </w:r>
      <w:r w:rsidRPr="00660A60">
        <w:rPr>
          <w:rFonts w:ascii="Times New Roman" w:hAnsi="Times New Roman" w:cs="Times New Roman"/>
          <w:sz w:val="28"/>
          <w:szCs w:val="28"/>
          <w:shd w:val="clear" w:color="auto" w:fill="FFFFFF" w:themeFill="background1"/>
        </w:rPr>
        <w:t>умовах довелося б докласти значних зусиль. У грі дитина краще запам</w:t>
      </w:r>
      <w:r w:rsidR="00660A60" w:rsidRPr="00660A60">
        <w:rPr>
          <w:rFonts w:ascii="Times New Roman" w:hAnsi="Times New Roman" w:cs="Times New Roman"/>
          <w:sz w:val="28"/>
          <w:szCs w:val="28"/>
          <w:shd w:val="clear" w:color="auto" w:fill="FFFFFF" w:themeFill="background1"/>
        </w:rPr>
        <w:t>’</w:t>
      </w:r>
      <w:r w:rsidRPr="00660A60">
        <w:rPr>
          <w:rFonts w:ascii="Times New Roman" w:hAnsi="Times New Roman" w:cs="Times New Roman"/>
          <w:sz w:val="28"/>
          <w:szCs w:val="28"/>
          <w:shd w:val="clear" w:color="auto" w:fill="FFFFFF" w:themeFill="background1"/>
        </w:rPr>
        <w:t xml:space="preserve">ятовує, зосереджується і усвідомлює. Без «ігрового» періоду не буває успішного навчання у шкільному віці, а пізніше не відбувається розвитку зрілої повноцінної особистості. </w:t>
      </w:r>
    </w:p>
    <w:p w14:paraId="07ACDAC4" w14:textId="61E55D94" w:rsidR="00230B4F" w:rsidRPr="00660A60" w:rsidRDefault="00230B4F" w:rsidP="00660A60">
      <w:pPr>
        <w:spacing w:after="0" w:line="360" w:lineRule="auto"/>
        <w:ind w:firstLine="851"/>
        <w:jc w:val="both"/>
        <w:rPr>
          <w:rFonts w:ascii="Times New Roman" w:eastAsiaTheme="minorHAnsi" w:hAnsi="Times New Roman" w:cs="Times New Roman"/>
          <w:sz w:val="28"/>
          <w:szCs w:val="28"/>
          <w:shd w:val="clear" w:color="auto" w:fill="FFFFFF" w:themeFill="background1"/>
          <w:lang w:eastAsia="en-US"/>
        </w:rPr>
      </w:pPr>
      <w:r w:rsidRPr="00660A60">
        <w:rPr>
          <w:rFonts w:ascii="Times New Roman" w:hAnsi="Times New Roman" w:cs="Times New Roman"/>
          <w:sz w:val="28"/>
          <w:szCs w:val="28"/>
          <w:shd w:val="clear" w:color="auto" w:fill="FFFFFF" w:themeFill="background1"/>
        </w:rPr>
        <w:t>Тож, грайтеся із задоволенням! Перетворюйтеся частіше у добрих чарівників і даруйте своїм малюкам ті самі радісні і безтурботні хвилини,  які залишаться на завжди у дитячих серцях солодкими спогадами.</w:t>
      </w:r>
    </w:p>
    <w:p w14:paraId="3EEEB271" w14:textId="77777777" w:rsidR="00F17B48" w:rsidRDefault="00F17B48">
      <w:pPr>
        <w:tabs>
          <w:tab w:val="left" w:pos="9000"/>
        </w:tabs>
        <w:spacing w:after="0" w:line="360" w:lineRule="auto"/>
        <w:ind w:firstLine="540"/>
        <w:jc w:val="both"/>
        <w:rPr>
          <w:rFonts w:ascii="Times New Roman" w:eastAsia="Times New Roman" w:hAnsi="Times New Roman" w:cs="Times New Roman"/>
          <w:sz w:val="28"/>
          <w:szCs w:val="28"/>
          <w:highlight w:val="white"/>
        </w:rPr>
      </w:pPr>
    </w:p>
    <w:p w14:paraId="0000009B" w14:textId="77777777" w:rsidR="008F709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використаних джерел</w:t>
      </w:r>
    </w:p>
    <w:p w14:paraId="427E94AA" w14:textId="2CAF9089" w:rsidR="00660A60" w:rsidRPr="00660A60" w:rsidRDefault="00660A60" w:rsidP="00660A60">
      <w:pPr>
        <w:pStyle w:val="a8"/>
        <w:numPr>
          <w:ilvl w:val="0"/>
          <w:numId w:val="21"/>
        </w:numPr>
        <w:shd w:val="clear" w:color="auto" w:fill="FFFFFF"/>
        <w:spacing w:after="0" w:line="360" w:lineRule="auto"/>
        <w:ind w:left="640"/>
        <w:jc w:val="both"/>
        <w:textAlignment w:val="baseline"/>
        <w:rPr>
          <w:sz w:val="28"/>
          <w:szCs w:val="28"/>
        </w:rPr>
      </w:pPr>
      <w:r w:rsidRPr="00660A60">
        <w:rPr>
          <w:rFonts w:ascii="Times New Roman" w:hAnsi="Times New Roman" w:cs="Times New Roman"/>
          <w:sz w:val="28"/>
          <w:szCs w:val="28"/>
        </w:rPr>
        <w:t xml:space="preserve">Войнаровська А. В. Дидактичні ігри «Палички Кюізенера». URL : https://vseosvita.ua/library/didakticni-igri-palicki-kuizenera-202181.html </w:t>
      </w:r>
    </w:p>
    <w:p w14:paraId="7B0CC581" w14:textId="68B91687" w:rsidR="00660A60" w:rsidRDefault="00660A60" w:rsidP="00660A60">
      <w:pPr>
        <w:pStyle w:val="aa"/>
        <w:numPr>
          <w:ilvl w:val="0"/>
          <w:numId w:val="21"/>
        </w:numPr>
        <w:spacing w:before="0" w:beforeAutospacing="0" w:after="0" w:afterAutospacing="0" w:line="360" w:lineRule="auto"/>
        <w:jc w:val="both"/>
        <w:textAlignment w:val="baseline"/>
        <w:rPr>
          <w:sz w:val="28"/>
          <w:szCs w:val="28"/>
        </w:rPr>
      </w:pPr>
      <w:r w:rsidRPr="00660A60">
        <w:rPr>
          <w:sz w:val="28"/>
          <w:szCs w:val="28"/>
        </w:rPr>
        <w:t>Гра по-новому, навчання по-іншому. Методичний посібник / упоряд. О. Рома – The LEGO Foundation. Київ : [б. в.], 2018. 44 с.</w:t>
      </w:r>
    </w:p>
    <w:p w14:paraId="2377587D" w14:textId="4309207E" w:rsidR="00660A60" w:rsidRPr="00660A60" w:rsidRDefault="00660A60" w:rsidP="00A91996">
      <w:pPr>
        <w:numPr>
          <w:ilvl w:val="0"/>
          <w:numId w:val="21"/>
        </w:numPr>
        <w:shd w:val="clear" w:color="auto" w:fill="FFFFFF"/>
        <w:spacing w:after="0" w:line="360" w:lineRule="auto"/>
        <w:ind w:left="640"/>
        <w:jc w:val="both"/>
        <w:textAlignment w:val="baseline"/>
        <w:rPr>
          <w:sz w:val="28"/>
          <w:szCs w:val="28"/>
        </w:rPr>
      </w:pPr>
      <w:r w:rsidRPr="00660A60">
        <w:rPr>
          <w:rFonts w:ascii="Times New Roman" w:hAnsi="Times New Roman" w:cs="Times New Roman"/>
          <w:sz w:val="28"/>
          <w:szCs w:val="28"/>
        </w:rPr>
        <w:t>Державний стандарт початкової освіти.</w:t>
      </w:r>
      <w:r>
        <w:rPr>
          <w:rFonts w:ascii="Times New Roman" w:hAnsi="Times New Roman" w:cs="Times New Roman"/>
          <w:sz w:val="28"/>
          <w:szCs w:val="28"/>
        </w:rPr>
        <w:t xml:space="preserve"> </w:t>
      </w:r>
      <w:r w:rsidRPr="00660A60">
        <w:rPr>
          <w:rFonts w:ascii="Times New Roman" w:hAnsi="Times New Roman" w:cs="Times New Roman"/>
          <w:sz w:val="28"/>
          <w:szCs w:val="28"/>
        </w:rPr>
        <w:t>URL : </w:t>
      </w:r>
      <w:hyperlink r:id="rId8" w:anchor="Text" w:history="1">
        <w:r w:rsidRPr="00660A60">
          <w:rPr>
            <w:rStyle w:val="a9"/>
            <w:rFonts w:ascii="Times New Roman" w:hAnsi="Times New Roman" w:cs="Times New Roman"/>
            <w:color w:val="auto"/>
            <w:sz w:val="28"/>
            <w:szCs w:val="28"/>
          </w:rPr>
          <w:t>https://zakon.rada.gov.ua/laws/show/688-2019-%D0%BF#Text</w:t>
        </w:r>
      </w:hyperlink>
      <w:r w:rsidRPr="00660A60">
        <w:rPr>
          <w:rFonts w:ascii="Times New Roman" w:hAnsi="Times New Roman" w:cs="Times New Roman"/>
          <w:sz w:val="28"/>
          <w:szCs w:val="28"/>
        </w:rPr>
        <w:t> </w:t>
      </w:r>
    </w:p>
    <w:p w14:paraId="2A645164" w14:textId="77777777" w:rsidR="00660A60" w:rsidRPr="00660A60" w:rsidRDefault="00660A60" w:rsidP="00660A60">
      <w:pPr>
        <w:numPr>
          <w:ilvl w:val="0"/>
          <w:numId w:val="21"/>
        </w:numPr>
        <w:shd w:val="clear" w:color="auto" w:fill="FFFFFF"/>
        <w:spacing w:after="0" w:line="360" w:lineRule="auto"/>
        <w:jc w:val="both"/>
        <w:rPr>
          <w:rFonts w:ascii="Times New Roman" w:hAnsi="Times New Roman" w:cs="Times New Roman"/>
          <w:sz w:val="28"/>
          <w:szCs w:val="28"/>
        </w:rPr>
      </w:pPr>
      <w:r w:rsidRPr="00660A60">
        <w:rPr>
          <w:rFonts w:ascii="Times New Roman" w:hAnsi="Times New Roman" w:cs="Times New Roman"/>
          <w:sz w:val="28"/>
          <w:szCs w:val="28"/>
        </w:rPr>
        <w:t>Музика Ю. О. Функції дидактичної гри. </w:t>
      </w:r>
      <w:r w:rsidRPr="00660A60">
        <w:rPr>
          <w:rStyle w:val="ac"/>
          <w:rFonts w:ascii="Times New Roman" w:hAnsi="Times New Roman" w:cs="Times New Roman"/>
          <w:sz w:val="28"/>
          <w:szCs w:val="28"/>
        </w:rPr>
        <w:t>Наука і освіта</w:t>
      </w:r>
      <w:r w:rsidRPr="00660A60">
        <w:rPr>
          <w:rFonts w:ascii="Times New Roman" w:hAnsi="Times New Roman" w:cs="Times New Roman"/>
          <w:sz w:val="28"/>
          <w:szCs w:val="28"/>
        </w:rPr>
        <w:t>. 2005. №3-4. С.205-206.</w:t>
      </w:r>
    </w:p>
    <w:p w14:paraId="4493900D" w14:textId="339CD2A6" w:rsidR="00660A60" w:rsidRPr="00660A60" w:rsidRDefault="00660A60" w:rsidP="00660A60">
      <w:pPr>
        <w:pStyle w:val="aa"/>
        <w:numPr>
          <w:ilvl w:val="0"/>
          <w:numId w:val="21"/>
        </w:numPr>
        <w:spacing w:before="0" w:beforeAutospacing="0" w:after="0" w:afterAutospacing="0" w:line="360" w:lineRule="auto"/>
        <w:jc w:val="both"/>
        <w:textAlignment w:val="baseline"/>
        <w:rPr>
          <w:sz w:val="28"/>
          <w:szCs w:val="28"/>
        </w:rPr>
      </w:pPr>
      <w:r w:rsidRPr="00660A60">
        <w:rPr>
          <w:sz w:val="28"/>
          <w:szCs w:val="28"/>
        </w:rPr>
        <w:t>Нова українська школа:</w:t>
      </w:r>
      <w:r>
        <w:rPr>
          <w:sz w:val="28"/>
          <w:szCs w:val="28"/>
        </w:rPr>
        <w:t xml:space="preserve"> </w:t>
      </w:r>
      <w:r w:rsidRPr="00660A60">
        <w:rPr>
          <w:sz w:val="28"/>
          <w:szCs w:val="28"/>
        </w:rPr>
        <w:t>порадник для вчителя / за заг.ред. Н.М.Бібік.-Київ:Літера ЛТД,2018.-160с.</w:t>
      </w:r>
    </w:p>
    <w:p w14:paraId="58954FF6" w14:textId="77777777" w:rsidR="00660A60" w:rsidRDefault="00660A60" w:rsidP="00660A60">
      <w:pPr>
        <w:pStyle w:val="aa"/>
        <w:numPr>
          <w:ilvl w:val="0"/>
          <w:numId w:val="21"/>
        </w:numPr>
        <w:spacing w:before="0" w:beforeAutospacing="0" w:after="0" w:afterAutospacing="0" w:line="360" w:lineRule="auto"/>
        <w:jc w:val="both"/>
        <w:textAlignment w:val="baseline"/>
        <w:rPr>
          <w:sz w:val="28"/>
          <w:szCs w:val="28"/>
        </w:rPr>
      </w:pPr>
      <w:r w:rsidRPr="00660A60">
        <w:rPr>
          <w:sz w:val="28"/>
          <w:szCs w:val="28"/>
        </w:rPr>
        <w:t xml:space="preserve">Слободянюк Т. Використання LEGO технологій на уроках у початковій школі: методична розробка. </w:t>
      </w:r>
    </w:p>
    <w:p w14:paraId="2861FCEC" w14:textId="6AEE71EC" w:rsidR="00660A60" w:rsidRDefault="00660A60" w:rsidP="00660A60">
      <w:pPr>
        <w:pStyle w:val="aa"/>
        <w:spacing w:before="0" w:beforeAutospacing="0" w:after="0" w:afterAutospacing="0" w:line="360" w:lineRule="auto"/>
        <w:ind w:left="720"/>
        <w:jc w:val="both"/>
        <w:textAlignment w:val="baseline"/>
        <w:rPr>
          <w:sz w:val="28"/>
          <w:szCs w:val="28"/>
        </w:rPr>
      </w:pPr>
      <w:r w:rsidRPr="00660A60">
        <w:rPr>
          <w:sz w:val="28"/>
          <w:szCs w:val="28"/>
        </w:rPr>
        <w:t>URL : </w:t>
      </w:r>
      <w:hyperlink r:id="rId9" w:history="1">
        <w:r w:rsidRPr="00660A60">
          <w:rPr>
            <w:rStyle w:val="a9"/>
            <w:color w:val="auto"/>
            <w:sz w:val="28"/>
            <w:szCs w:val="28"/>
          </w:rPr>
          <w:t>https://106.kiev.ua/wp-content/uploads/2020/01/metod_lego.pdf</w:t>
        </w:r>
      </w:hyperlink>
      <w:r w:rsidRPr="00660A60">
        <w:rPr>
          <w:sz w:val="28"/>
          <w:szCs w:val="28"/>
        </w:rPr>
        <w:t> </w:t>
      </w:r>
    </w:p>
    <w:p w14:paraId="7D3463AC" w14:textId="6078B86B" w:rsidR="00F17B48" w:rsidRPr="00660A60" w:rsidRDefault="00660A60" w:rsidP="00660A60">
      <w:pPr>
        <w:pStyle w:val="aa"/>
        <w:numPr>
          <w:ilvl w:val="0"/>
          <w:numId w:val="21"/>
        </w:numPr>
        <w:shd w:val="clear" w:color="auto" w:fill="FFFFFF"/>
        <w:spacing w:before="0" w:beforeAutospacing="0" w:after="0" w:afterAutospacing="0" w:line="360" w:lineRule="auto"/>
        <w:jc w:val="both"/>
        <w:textAlignment w:val="baseline"/>
        <w:rPr>
          <w:sz w:val="28"/>
          <w:szCs w:val="28"/>
        </w:rPr>
      </w:pPr>
      <w:r w:rsidRPr="00660A60">
        <w:rPr>
          <w:sz w:val="28"/>
          <w:szCs w:val="28"/>
        </w:rPr>
        <w:t>Шість цеглинок в освітньому просторі школи</w:t>
      </w:r>
      <w:r w:rsidR="00F17B48" w:rsidRPr="00660A60">
        <w:rPr>
          <w:sz w:val="28"/>
          <w:szCs w:val="28"/>
        </w:rPr>
        <w:t>. Методичний посібник / упоряд. О. Рома – The LEGO Foundation. Київ : [б. в.], 2018. 32 с.</w:t>
      </w:r>
    </w:p>
    <w:p w14:paraId="000000AB" w14:textId="77777777" w:rsidR="008F7096" w:rsidRDefault="008F7096" w:rsidP="00660A60">
      <w:pPr>
        <w:pBdr>
          <w:top w:val="nil"/>
          <w:left w:val="nil"/>
          <w:bottom w:val="nil"/>
          <w:right w:val="nil"/>
          <w:between w:val="nil"/>
        </w:pBdr>
        <w:spacing w:before="280" w:after="0" w:line="240" w:lineRule="auto"/>
        <w:jc w:val="both"/>
        <w:rPr>
          <w:rFonts w:ascii="Times New Roman" w:eastAsia="Times New Roman" w:hAnsi="Times New Roman" w:cs="Times New Roman"/>
          <w:sz w:val="28"/>
          <w:szCs w:val="28"/>
        </w:rPr>
      </w:pPr>
    </w:p>
    <w:sectPr w:rsidR="008F7096">
      <w:headerReference w:type="default" r:id="rId10"/>
      <w:pgSz w:w="11906" w:h="16838"/>
      <w:pgMar w:top="1134" w:right="851"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D732" w14:textId="77777777" w:rsidR="00FB6605" w:rsidRDefault="00FB6605">
      <w:pPr>
        <w:spacing w:after="0" w:line="240" w:lineRule="auto"/>
      </w:pPr>
      <w:r>
        <w:separator/>
      </w:r>
    </w:p>
  </w:endnote>
  <w:endnote w:type="continuationSeparator" w:id="0">
    <w:p w14:paraId="4C681C35" w14:textId="77777777" w:rsidR="00FB6605" w:rsidRDefault="00FB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71A4" w14:textId="77777777" w:rsidR="00FB6605" w:rsidRDefault="00FB6605">
      <w:pPr>
        <w:spacing w:after="0" w:line="240" w:lineRule="auto"/>
      </w:pPr>
      <w:r>
        <w:separator/>
      </w:r>
    </w:p>
  </w:footnote>
  <w:footnote w:type="continuationSeparator" w:id="0">
    <w:p w14:paraId="5F7FFFE2" w14:textId="77777777" w:rsidR="00FB6605" w:rsidRDefault="00FB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491B02C6" w:rsidR="008F7096" w:rsidRDefault="00000000">
    <w:pPr>
      <w:pBdr>
        <w:top w:val="nil"/>
        <w:left w:val="nil"/>
        <w:bottom w:val="nil"/>
        <w:right w:val="nil"/>
        <w:between w:val="nil"/>
      </w:pBdr>
      <w:tabs>
        <w:tab w:val="center" w:pos="4677"/>
        <w:tab w:val="right" w:pos="9355"/>
      </w:tabs>
      <w:spacing w:after="0" w:line="240" w:lineRule="auto"/>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CB2BB7">
      <w:rPr>
        <w:rFonts w:eastAsia="Calibri"/>
        <w:noProof/>
        <w:color w:val="000000"/>
      </w:rPr>
      <w:t>1</w:t>
    </w:r>
    <w:r>
      <w:rPr>
        <w:rFonts w:eastAsia="Calibri"/>
        <w:color w:val="000000"/>
      </w:rPr>
      <w:fldChar w:fldCharType="end"/>
    </w:r>
  </w:p>
  <w:p w14:paraId="000000AD" w14:textId="77777777" w:rsidR="008F7096" w:rsidRDefault="008F7096">
    <w:pPr>
      <w:pBdr>
        <w:top w:val="nil"/>
        <w:left w:val="nil"/>
        <w:bottom w:val="nil"/>
        <w:right w:val="nil"/>
        <w:between w:val="nil"/>
      </w:pBdr>
      <w:tabs>
        <w:tab w:val="center" w:pos="4677"/>
        <w:tab w:val="right" w:pos="9355"/>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F8"/>
    <w:multiLevelType w:val="hybridMultilevel"/>
    <w:tmpl w:val="D28CD378"/>
    <w:lvl w:ilvl="0" w:tplc="635C2BC0">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DF76E9"/>
    <w:multiLevelType w:val="multilevel"/>
    <w:tmpl w:val="3CA4C140"/>
    <w:lvl w:ilvl="0">
      <w:start w:val="1"/>
      <w:numFmt w:val="bullet"/>
      <w:lvlText w:val="⮚"/>
      <w:lvlJc w:val="left"/>
      <w:pPr>
        <w:ind w:left="2771" w:hanging="360"/>
      </w:pPr>
      <w:rPr>
        <w:rFonts w:ascii="Noto Sans Symbols" w:eastAsia="Noto Sans Symbols" w:hAnsi="Noto Sans Symbols" w:cs="Noto Sans Symbols"/>
      </w:rPr>
    </w:lvl>
    <w:lvl w:ilvl="1">
      <w:start w:val="1"/>
      <w:numFmt w:val="decimal"/>
      <w:lvlText w:val="%2."/>
      <w:lvlJc w:val="left"/>
      <w:pPr>
        <w:ind w:left="3491" w:hanging="360"/>
      </w:pPr>
    </w:lvl>
    <w:lvl w:ilvl="2">
      <w:start w:val="1"/>
      <w:numFmt w:val="decimal"/>
      <w:lvlText w:val="%3."/>
      <w:lvlJc w:val="left"/>
      <w:pPr>
        <w:ind w:left="4211" w:hanging="360"/>
      </w:pPr>
    </w:lvl>
    <w:lvl w:ilvl="3">
      <w:start w:val="1"/>
      <w:numFmt w:val="decimal"/>
      <w:lvlText w:val="%4."/>
      <w:lvlJc w:val="left"/>
      <w:pPr>
        <w:ind w:left="4931" w:hanging="360"/>
      </w:pPr>
    </w:lvl>
    <w:lvl w:ilvl="4">
      <w:start w:val="1"/>
      <w:numFmt w:val="decimal"/>
      <w:lvlText w:val="%5."/>
      <w:lvlJc w:val="left"/>
      <w:pPr>
        <w:ind w:left="5651" w:hanging="360"/>
      </w:pPr>
    </w:lvl>
    <w:lvl w:ilvl="5">
      <w:start w:val="1"/>
      <w:numFmt w:val="decimal"/>
      <w:lvlText w:val="%6."/>
      <w:lvlJc w:val="left"/>
      <w:pPr>
        <w:ind w:left="6371" w:hanging="360"/>
      </w:pPr>
    </w:lvl>
    <w:lvl w:ilvl="6">
      <w:start w:val="1"/>
      <w:numFmt w:val="decimal"/>
      <w:lvlText w:val="%7."/>
      <w:lvlJc w:val="left"/>
      <w:pPr>
        <w:ind w:left="7091" w:hanging="360"/>
      </w:pPr>
    </w:lvl>
    <w:lvl w:ilvl="7">
      <w:start w:val="1"/>
      <w:numFmt w:val="decimal"/>
      <w:lvlText w:val="%8."/>
      <w:lvlJc w:val="left"/>
      <w:pPr>
        <w:ind w:left="7811" w:hanging="360"/>
      </w:pPr>
    </w:lvl>
    <w:lvl w:ilvl="8">
      <w:start w:val="1"/>
      <w:numFmt w:val="decimal"/>
      <w:lvlText w:val="%9."/>
      <w:lvlJc w:val="left"/>
      <w:pPr>
        <w:ind w:left="8531" w:hanging="360"/>
      </w:pPr>
    </w:lvl>
  </w:abstractNum>
  <w:abstractNum w:abstractNumId="2" w15:restartNumberingAfterBreak="0">
    <w:nsid w:val="099A7CFB"/>
    <w:multiLevelType w:val="multilevel"/>
    <w:tmpl w:val="F1F00C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347989"/>
    <w:multiLevelType w:val="multilevel"/>
    <w:tmpl w:val="A5C4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31E30"/>
    <w:multiLevelType w:val="multilevel"/>
    <w:tmpl w:val="8704355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B429D3"/>
    <w:multiLevelType w:val="multilevel"/>
    <w:tmpl w:val="829884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A7C502A"/>
    <w:multiLevelType w:val="multilevel"/>
    <w:tmpl w:val="435C7CC8"/>
    <w:lvl w:ilvl="0">
      <w:numFmt w:val="bullet"/>
      <w:lvlText w:val="-"/>
      <w:lvlJc w:val="left"/>
      <w:pPr>
        <w:ind w:left="900" w:hanging="360"/>
      </w:pPr>
      <w:rPr>
        <w:rFonts w:ascii="Times New Roman" w:eastAsia="Times New Roman" w:hAnsi="Times New Roman" w:cs="Times New Roman"/>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15:restartNumberingAfterBreak="0">
    <w:nsid w:val="24B90A0F"/>
    <w:multiLevelType w:val="multilevel"/>
    <w:tmpl w:val="440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F5368"/>
    <w:multiLevelType w:val="hybridMultilevel"/>
    <w:tmpl w:val="F1F023E6"/>
    <w:lvl w:ilvl="0" w:tplc="676AAB5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28D175B"/>
    <w:multiLevelType w:val="multilevel"/>
    <w:tmpl w:val="84CAD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694716"/>
    <w:multiLevelType w:val="multilevel"/>
    <w:tmpl w:val="B00C7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B86FF6"/>
    <w:multiLevelType w:val="multilevel"/>
    <w:tmpl w:val="075C91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6D4C29"/>
    <w:multiLevelType w:val="multilevel"/>
    <w:tmpl w:val="EE5A8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DDD0025"/>
    <w:multiLevelType w:val="multilevel"/>
    <w:tmpl w:val="7B90BC22"/>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4" w15:restartNumberingAfterBreak="0">
    <w:nsid w:val="3F5E3891"/>
    <w:multiLevelType w:val="multilevel"/>
    <w:tmpl w:val="C0203B12"/>
    <w:lvl w:ilvl="0">
      <w:start w:val="1"/>
      <w:numFmt w:val="bullet"/>
      <w:lvlText w:val="●"/>
      <w:lvlJc w:val="left"/>
      <w:pPr>
        <w:ind w:left="12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4DD6F3B"/>
    <w:multiLevelType w:val="multilevel"/>
    <w:tmpl w:val="CF8E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928F7"/>
    <w:multiLevelType w:val="multilevel"/>
    <w:tmpl w:val="9DEC1576"/>
    <w:lvl w:ilvl="0">
      <w:start w:val="65535"/>
      <w:numFmt w:val="bullet"/>
      <w:lvlText w:val="•"/>
      <w:lvlJc w:val="left"/>
      <w:pPr>
        <w:ind w:left="1429"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9A7260A"/>
    <w:multiLevelType w:val="hybridMultilevel"/>
    <w:tmpl w:val="7EAE46C0"/>
    <w:lvl w:ilvl="0" w:tplc="481EFF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7A3216D5"/>
    <w:multiLevelType w:val="multilevel"/>
    <w:tmpl w:val="377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B52963"/>
    <w:multiLevelType w:val="multilevel"/>
    <w:tmpl w:val="C4FC9B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F840DC"/>
    <w:multiLevelType w:val="multilevel"/>
    <w:tmpl w:val="FAE0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1693">
    <w:abstractNumId w:val="16"/>
  </w:num>
  <w:num w:numId="2" w16cid:durableId="809320151">
    <w:abstractNumId w:val="11"/>
  </w:num>
  <w:num w:numId="3" w16cid:durableId="1390304613">
    <w:abstractNumId w:val="14"/>
  </w:num>
  <w:num w:numId="4" w16cid:durableId="1288001399">
    <w:abstractNumId w:val="6"/>
  </w:num>
  <w:num w:numId="5" w16cid:durableId="34235645">
    <w:abstractNumId w:val="12"/>
  </w:num>
  <w:num w:numId="6" w16cid:durableId="817652342">
    <w:abstractNumId w:val="1"/>
  </w:num>
  <w:num w:numId="7" w16cid:durableId="1260717046">
    <w:abstractNumId w:val="4"/>
  </w:num>
  <w:num w:numId="8" w16cid:durableId="1140263860">
    <w:abstractNumId w:val="5"/>
  </w:num>
  <w:num w:numId="9" w16cid:durableId="80877243">
    <w:abstractNumId w:val="9"/>
  </w:num>
  <w:num w:numId="10" w16cid:durableId="1563981641">
    <w:abstractNumId w:val="19"/>
  </w:num>
  <w:num w:numId="11" w16cid:durableId="1269121316">
    <w:abstractNumId w:val="13"/>
  </w:num>
  <w:num w:numId="12" w16cid:durableId="700201310">
    <w:abstractNumId w:val="10"/>
  </w:num>
  <w:num w:numId="13" w16cid:durableId="854272011">
    <w:abstractNumId w:val="2"/>
  </w:num>
  <w:num w:numId="14" w16cid:durableId="2005694796">
    <w:abstractNumId w:val="15"/>
  </w:num>
  <w:num w:numId="15" w16cid:durableId="811097070">
    <w:abstractNumId w:val="3"/>
  </w:num>
  <w:num w:numId="16" w16cid:durableId="1776168777">
    <w:abstractNumId w:val="7"/>
  </w:num>
  <w:num w:numId="17" w16cid:durableId="600457386">
    <w:abstractNumId w:val="18"/>
  </w:num>
  <w:num w:numId="18" w16cid:durableId="1357078397">
    <w:abstractNumId w:val="20"/>
  </w:num>
  <w:num w:numId="19" w16cid:durableId="1486821825">
    <w:abstractNumId w:val="8"/>
  </w:num>
  <w:num w:numId="20" w16cid:durableId="1024327869">
    <w:abstractNumId w:val="17"/>
  </w:num>
  <w:num w:numId="21" w16cid:durableId="74934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96"/>
    <w:rsid w:val="000764DD"/>
    <w:rsid w:val="000D4C36"/>
    <w:rsid w:val="001942C8"/>
    <w:rsid w:val="00230B4F"/>
    <w:rsid w:val="004F242F"/>
    <w:rsid w:val="005B27C5"/>
    <w:rsid w:val="005C57F4"/>
    <w:rsid w:val="00600B26"/>
    <w:rsid w:val="00660A60"/>
    <w:rsid w:val="00773E5C"/>
    <w:rsid w:val="00815D17"/>
    <w:rsid w:val="00847DDC"/>
    <w:rsid w:val="008F7096"/>
    <w:rsid w:val="00A329CE"/>
    <w:rsid w:val="00AB0B97"/>
    <w:rsid w:val="00CB2BB7"/>
    <w:rsid w:val="00D46686"/>
    <w:rsid w:val="00D84AE6"/>
    <w:rsid w:val="00F17B48"/>
    <w:rsid w:val="00FB66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D47D"/>
  <w15:docId w15:val="{CF79ADAC-3C2B-4F9F-85B8-3E171923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F7A"/>
    <w:rPr>
      <w:rFonts w:eastAsiaTheme="minorEastAsia"/>
      <w:lang w:eastAsia="ru-RU"/>
    </w:rPr>
  </w:style>
  <w:style w:type="paragraph" w:styleId="1">
    <w:name w:val="heading 1"/>
    <w:basedOn w:val="a"/>
    <w:next w:val="a"/>
    <w:link w:val="10"/>
    <w:uiPriority w:val="9"/>
    <w:qFormat/>
    <w:rsid w:val="001B6A4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7B1F7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B1F7A"/>
  </w:style>
  <w:style w:type="paragraph" w:styleId="a6">
    <w:name w:val="footer"/>
    <w:basedOn w:val="a"/>
    <w:link w:val="a7"/>
    <w:uiPriority w:val="99"/>
    <w:unhideWhenUsed/>
    <w:rsid w:val="007B1F7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B1F7A"/>
  </w:style>
  <w:style w:type="paragraph" w:styleId="a8">
    <w:name w:val="List Paragraph"/>
    <w:basedOn w:val="a"/>
    <w:uiPriority w:val="34"/>
    <w:qFormat/>
    <w:rsid w:val="007B1F7A"/>
    <w:pPr>
      <w:ind w:left="720"/>
      <w:contextualSpacing/>
    </w:pPr>
    <w:rPr>
      <w:lang w:eastAsia="uk-UA"/>
    </w:rPr>
  </w:style>
  <w:style w:type="character" w:styleId="a9">
    <w:name w:val="Hyperlink"/>
    <w:basedOn w:val="a0"/>
    <w:uiPriority w:val="99"/>
    <w:unhideWhenUsed/>
    <w:rsid w:val="007B1F7A"/>
    <w:rPr>
      <w:color w:val="0000FF"/>
      <w:u w:val="single"/>
    </w:rPr>
  </w:style>
  <w:style w:type="paragraph" w:styleId="HTML">
    <w:name w:val="HTML Preformatted"/>
    <w:basedOn w:val="a"/>
    <w:link w:val="HTML0"/>
    <w:uiPriority w:val="99"/>
    <w:unhideWhenUsed/>
    <w:rsid w:val="007B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7B1F7A"/>
    <w:rPr>
      <w:rFonts w:ascii="Courier New" w:eastAsia="Times New Roman" w:hAnsi="Courier New" w:cs="Courier New"/>
      <w:sz w:val="20"/>
      <w:szCs w:val="20"/>
      <w:lang w:eastAsia="ru-RU"/>
    </w:rPr>
  </w:style>
  <w:style w:type="paragraph" w:styleId="aa">
    <w:name w:val="Normal (Web)"/>
    <w:basedOn w:val="a"/>
    <w:uiPriority w:val="99"/>
    <w:unhideWhenUsed/>
    <w:rsid w:val="007B1F7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b">
    <w:name w:val="a"/>
    <w:basedOn w:val="a"/>
    <w:uiPriority w:val="99"/>
    <w:semiHidden/>
    <w:rsid w:val="007B1F7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7B1F7A"/>
    <w:rPr>
      <w:i/>
      <w:iCs/>
    </w:rPr>
  </w:style>
  <w:style w:type="character" w:customStyle="1" w:styleId="10">
    <w:name w:val="Заголовок 1 Знак"/>
    <w:basedOn w:val="a0"/>
    <w:link w:val="1"/>
    <w:uiPriority w:val="9"/>
    <w:rsid w:val="001B6A42"/>
    <w:rPr>
      <w:rFonts w:asciiTheme="majorHAnsi" w:eastAsiaTheme="majorEastAsia" w:hAnsiTheme="majorHAnsi" w:cstheme="majorBidi"/>
      <w:color w:val="2E74B5" w:themeColor="accent1" w:themeShade="BF"/>
      <w:sz w:val="32"/>
      <w:szCs w:val="32"/>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e">
    <w:name w:val="Strong"/>
    <w:basedOn w:val="a0"/>
    <w:uiPriority w:val="22"/>
    <w:qFormat/>
    <w:rsid w:val="00F17B48"/>
    <w:rPr>
      <w:b/>
      <w:bCs/>
    </w:rPr>
  </w:style>
  <w:style w:type="paragraph" w:customStyle="1" w:styleId="stk-list-item">
    <w:name w:val="stk-list-item"/>
    <w:basedOn w:val="a"/>
    <w:rsid w:val="00F17B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k-reset">
    <w:name w:val="stk-reset"/>
    <w:basedOn w:val="a"/>
    <w:rsid w:val="00230B4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614">
      <w:bodyDiv w:val="1"/>
      <w:marLeft w:val="0"/>
      <w:marRight w:val="0"/>
      <w:marTop w:val="0"/>
      <w:marBottom w:val="0"/>
      <w:divBdr>
        <w:top w:val="none" w:sz="0" w:space="0" w:color="auto"/>
        <w:left w:val="none" w:sz="0" w:space="0" w:color="auto"/>
        <w:bottom w:val="none" w:sz="0" w:space="0" w:color="auto"/>
        <w:right w:val="none" w:sz="0" w:space="0" w:color="auto"/>
      </w:divBdr>
    </w:div>
    <w:div w:id="294142483">
      <w:bodyDiv w:val="1"/>
      <w:marLeft w:val="0"/>
      <w:marRight w:val="0"/>
      <w:marTop w:val="0"/>
      <w:marBottom w:val="0"/>
      <w:divBdr>
        <w:top w:val="none" w:sz="0" w:space="0" w:color="auto"/>
        <w:left w:val="none" w:sz="0" w:space="0" w:color="auto"/>
        <w:bottom w:val="none" w:sz="0" w:space="0" w:color="auto"/>
        <w:right w:val="none" w:sz="0" w:space="0" w:color="auto"/>
      </w:divBdr>
    </w:div>
    <w:div w:id="533736539">
      <w:bodyDiv w:val="1"/>
      <w:marLeft w:val="0"/>
      <w:marRight w:val="0"/>
      <w:marTop w:val="0"/>
      <w:marBottom w:val="0"/>
      <w:divBdr>
        <w:top w:val="none" w:sz="0" w:space="0" w:color="auto"/>
        <w:left w:val="none" w:sz="0" w:space="0" w:color="auto"/>
        <w:bottom w:val="none" w:sz="0" w:space="0" w:color="auto"/>
        <w:right w:val="none" w:sz="0" w:space="0" w:color="auto"/>
      </w:divBdr>
    </w:div>
    <w:div w:id="564142318">
      <w:bodyDiv w:val="1"/>
      <w:marLeft w:val="0"/>
      <w:marRight w:val="0"/>
      <w:marTop w:val="0"/>
      <w:marBottom w:val="0"/>
      <w:divBdr>
        <w:top w:val="none" w:sz="0" w:space="0" w:color="auto"/>
        <w:left w:val="none" w:sz="0" w:space="0" w:color="auto"/>
        <w:bottom w:val="none" w:sz="0" w:space="0" w:color="auto"/>
        <w:right w:val="none" w:sz="0" w:space="0" w:color="auto"/>
      </w:divBdr>
    </w:div>
    <w:div w:id="604725554">
      <w:bodyDiv w:val="1"/>
      <w:marLeft w:val="0"/>
      <w:marRight w:val="0"/>
      <w:marTop w:val="0"/>
      <w:marBottom w:val="0"/>
      <w:divBdr>
        <w:top w:val="none" w:sz="0" w:space="0" w:color="auto"/>
        <w:left w:val="none" w:sz="0" w:space="0" w:color="auto"/>
        <w:bottom w:val="none" w:sz="0" w:space="0" w:color="auto"/>
        <w:right w:val="none" w:sz="0" w:space="0" w:color="auto"/>
      </w:divBdr>
    </w:div>
    <w:div w:id="639918571">
      <w:bodyDiv w:val="1"/>
      <w:marLeft w:val="0"/>
      <w:marRight w:val="0"/>
      <w:marTop w:val="0"/>
      <w:marBottom w:val="0"/>
      <w:divBdr>
        <w:top w:val="none" w:sz="0" w:space="0" w:color="auto"/>
        <w:left w:val="none" w:sz="0" w:space="0" w:color="auto"/>
        <w:bottom w:val="none" w:sz="0" w:space="0" w:color="auto"/>
        <w:right w:val="none" w:sz="0" w:space="0" w:color="auto"/>
      </w:divBdr>
    </w:div>
    <w:div w:id="982663719">
      <w:bodyDiv w:val="1"/>
      <w:marLeft w:val="0"/>
      <w:marRight w:val="0"/>
      <w:marTop w:val="0"/>
      <w:marBottom w:val="0"/>
      <w:divBdr>
        <w:top w:val="none" w:sz="0" w:space="0" w:color="auto"/>
        <w:left w:val="none" w:sz="0" w:space="0" w:color="auto"/>
        <w:bottom w:val="none" w:sz="0" w:space="0" w:color="auto"/>
        <w:right w:val="none" w:sz="0" w:space="0" w:color="auto"/>
      </w:divBdr>
    </w:div>
    <w:div w:id="1045177425">
      <w:bodyDiv w:val="1"/>
      <w:marLeft w:val="0"/>
      <w:marRight w:val="0"/>
      <w:marTop w:val="0"/>
      <w:marBottom w:val="0"/>
      <w:divBdr>
        <w:top w:val="none" w:sz="0" w:space="0" w:color="auto"/>
        <w:left w:val="none" w:sz="0" w:space="0" w:color="auto"/>
        <w:bottom w:val="none" w:sz="0" w:space="0" w:color="auto"/>
        <w:right w:val="none" w:sz="0" w:space="0" w:color="auto"/>
      </w:divBdr>
    </w:div>
    <w:div w:id="1300190165">
      <w:bodyDiv w:val="1"/>
      <w:marLeft w:val="0"/>
      <w:marRight w:val="0"/>
      <w:marTop w:val="0"/>
      <w:marBottom w:val="0"/>
      <w:divBdr>
        <w:top w:val="none" w:sz="0" w:space="0" w:color="auto"/>
        <w:left w:val="none" w:sz="0" w:space="0" w:color="auto"/>
        <w:bottom w:val="none" w:sz="0" w:space="0" w:color="auto"/>
        <w:right w:val="none" w:sz="0" w:space="0" w:color="auto"/>
      </w:divBdr>
    </w:div>
    <w:div w:id="1660578849">
      <w:bodyDiv w:val="1"/>
      <w:marLeft w:val="0"/>
      <w:marRight w:val="0"/>
      <w:marTop w:val="0"/>
      <w:marBottom w:val="0"/>
      <w:divBdr>
        <w:top w:val="none" w:sz="0" w:space="0" w:color="auto"/>
        <w:left w:val="none" w:sz="0" w:space="0" w:color="auto"/>
        <w:bottom w:val="none" w:sz="0" w:space="0" w:color="auto"/>
        <w:right w:val="none" w:sz="0" w:space="0" w:color="auto"/>
      </w:divBdr>
    </w:div>
    <w:div w:id="1767726386">
      <w:bodyDiv w:val="1"/>
      <w:marLeft w:val="0"/>
      <w:marRight w:val="0"/>
      <w:marTop w:val="0"/>
      <w:marBottom w:val="0"/>
      <w:divBdr>
        <w:top w:val="none" w:sz="0" w:space="0" w:color="auto"/>
        <w:left w:val="none" w:sz="0" w:space="0" w:color="auto"/>
        <w:bottom w:val="none" w:sz="0" w:space="0" w:color="auto"/>
        <w:right w:val="none" w:sz="0" w:space="0" w:color="auto"/>
      </w:divBdr>
    </w:div>
    <w:div w:id="1891335329">
      <w:bodyDiv w:val="1"/>
      <w:marLeft w:val="0"/>
      <w:marRight w:val="0"/>
      <w:marTop w:val="0"/>
      <w:marBottom w:val="0"/>
      <w:divBdr>
        <w:top w:val="none" w:sz="0" w:space="0" w:color="auto"/>
        <w:left w:val="none" w:sz="0" w:space="0" w:color="auto"/>
        <w:bottom w:val="none" w:sz="0" w:space="0" w:color="auto"/>
        <w:right w:val="none" w:sz="0" w:space="0" w:color="auto"/>
      </w:divBdr>
    </w:div>
    <w:div w:id="1991670215">
      <w:bodyDiv w:val="1"/>
      <w:marLeft w:val="0"/>
      <w:marRight w:val="0"/>
      <w:marTop w:val="0"/>
      <w:marBottom w:val="0"/>
      <w:divBdr>
        <w:top w:val="none" w:sz="0" w:space="0" w:color="auto"/>
        <w:left w:val="none" w:sz="0" w:space="0" w:color="auto"/>
        <w:bottom w:val="none" w:sz="0" w:space="0" w:color="auto"/>
        <w:right w:val="none" w:sz="0" w:space="0" w:color="auto"/>
      </w:divBdr>
    </w:div>
    <w:div w:id="1998916862">
      <w:bodyDiv w:val="1"/>
      <w:marLeft w:val="0"/>
      <w:marRight w:val="0"/>
      <w:marTop w:val="0"/>
      <w:marBottom w:val="0"/>
      <w:divBdr>
        <w:top w:val="none" w:sz="0" w:space="0" w:color="auto"/>
        <w:left w:val="none" w:sz="0" w:space="0" w:color="auto"/>
        <w:bottom w:val="none" w:sz="0" w:space="0" w:color="auto"/>
        <w:right w:val="none" w:sz="0" w:space="0" w:color="auto"/>
      </w:divBdr>
    </w:div>
    <w:div w:id="2111197431">
      <w:bodyDiv w:val="1"/>
      <w:marLeft w:val="0"/>
      <w:marRight w:val="0"/>
      <w:marTop w:val="0"/>
      <w:marBottom w:val="0"/>
      <w:divBdr>
        <w:top w:val="none" w:sz="0" w:space="0" w:color="auto"/>
        <w:left w:val="none" w:sz="0" w:space="0" w:color="auto"/>
        <w:bottom w:val="none" w:sz="0" w:space="0" w:color="auto"/>
        <w:right w:val="none" w:sz="0" w:space="0" w:color="auto"/>
      </w:divBdr>
    </w:div>
    <w:div w:id="214430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6.kiev.ua/wp-content/uploads/2020/01/metod_leg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tPq0nF9eLTp2tT89qDMLJxTjVg==">AMUW2mX+O5hWhtLyx6exhmoXqlf/tbK3viqfjPIZsrvhbMyXDL5GbhUnlb8/DJEnbbcEYvE3ZV7tHQKw2TYNeQ53azObWgpbXYyGouSvmhfmwSMD8cGBnBxD0138uY+HKG8LaTvtNGQj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13352</Words>
  <Characters>7612</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Пользователь</cp:lastModifiedBy>
  <cp:revision>5</cp:revision>
  <dcterms:created xsi:type="dcterms:W3CDTF">2024-02-09T20:38:00Z</dcterms:created>
  <dcterms:modified xsi:type="dcterms:W3CDTF">2024-02-10T06:44:00Z</dcterms:modified>
</cp:coreProperties>
</file>