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FF0000"/>
          <w:sz w:val="24"/>
          <w:szCs w:val="24"/>
        </w:rPr>
      </w:pPr>
    </w:p>
    <w:p w:rsidR="00C44D9B" w:rsidRDefault="0033342A">
      <w:pPr>
        <w:pStyle w:val="norma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ДОДАТОК 4 </w:t>
      </w:r>
    </w:p>
    <w:p w:rsidR="00C44D9B" w:rsidRDefault="0033342A">
      <w:pPr>
        <w:pStyle w:val="norma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ПРОЄКТ ДОГОВОРУ № _______</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м. Чернівці</w:t>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sidR="00AC529B">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ab/>
      </w:r>
      <w:r w:rsidR="00AC529B">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«___» ___________</w:t>
      </w:r>
      <w:r>
        <w:rPr>
          <w:rFonts w:ascii="Times New Roman" w:eastAsia="Times New Roman" w:hAnsi="Times New Roman" w:cs="Times New Roman"/>
          <w:color w:val="000000"/>
          <w:sz w:val="23"/>
          <w:szCs w:val="23"/>
        </w:rPr>
        <w:t>20___ р.</w:t>
      </w:r>
    </w:p>
    <w:p w:rsidR="00C44D9B" w:rsidRDefault="00C44D9B">
      <w:pPr>
        <w:pStyle w:val="normal"/>
        <w:pBdr>
          <w:top w:val="nil"/>
          <w:left w:val="nil"/>
          <w:bottom w:val="nil"/>
          <w:right w:val="nil"/>
          <w:between w:val="nil"/>
        </w:pBdr>
        <w:spacing w:line="240" w:lineRule="auto"/>
        <w:ind w:firstLine="0"/>
        <w:jc w:val="left"/>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Чернівецьк</w:t>
      </w:r>
      <w:r w:rsidR="00793298">
        <w:rPr>
          <w:rFonts w:ascii="Times New Roman" w:eastAsia="Times New Roman" w:hAnsi="Times New Roman" w:cs="Times New Roman"/>
          <w:b/>
          <w:color w:val="000000"/>
          <w:sz w:val="23"/>
          <w:szCs w:val="23"/>
        </w:rPr>
        <w:t>а загальноосвітня школа І-ІІІ ступенів</w:t>
      </w:r>
      <w:r>
        <w:rPr>
          <w:rFonts w:ascii="Times New Roman" w:eastAsia="Times New Roman" w:hAnsi="Times New Roman" w:cs="Times New Roman"/>
          <w:b/>
          <w:color w:val="000000"/>
          <w:sz w:val="23"/>
          <w:szCs w:val="23"/>
        </w:rPr>
        <w:t xml:space="preserve"> №</w:t>
      </w:r>
      <w:r w:rsidR="00793298">
        <w:rPr>
          <w:rFonts w:ascii="Times New Roman" w:eastAsia="Times New Roman" w:hAnsi="Times New Roman" w:cs="Times New Roman"/>
          <w:b/>
          <w:color w:val="000000"/>
          <w:sz w:val="23"/>
          <w:szCs w:val="23"/>
        </w:rPr>
        <w:t>3</w:t>
      </w:r>
      <w:r>
        <w:rPr>
          <w:rFonts w:ascii="Times New Roman" w:eastAsia="Times New Roman" w:hAnsi="Times New Roman" w:cs="Times New Roman"/>
          <w:b/>
          <w:color w:val="000000"/>
          <w:sz w:val="23"/>
          <w:szCs w:val="23"/>
        </w:rPr>
        <w:t xml:space="preserve"> Чернівецької міської ради</w:t>
      </w:r>
      <w:r>
        <w:rPr>
          <w:rFonts w:ascii="Times New Roman" w:eastAsia="Times New Roman" w:hAnsi="Times New Roman" w:cs="Times New Roman"/>
          <w:color w:val="000000"/>
          <w:sz w:val="23"/>
          <w:szCs w:val="23"/>
        </w:rPr>
        <w:t xml:space="preserve">, в особі </w:t>
      </w:r>
      <w:r w:rsidR="0079329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__</w:t>
      </w:r>
      <w:r w:rsidR="00793298">
        <w:rPr>
          <w:rFonts w:ascii="Times New Roman" w:eastAsia="Times New Roman" w:hAnsi="Times New Roman" w:cs="Times New Roman"/>
          <w:b/>
          <w:color w:val="000000"/>
          <w:sz w:val="23"/>
          <w:szCs w:val="23"/>
        </w:rPr>
        <w:t>_______</w:t>
      </w:r>
      <w:r>
        <w:rPr>
          <w:rFonts w:ascii="Times New Roman" w:eastAsia="Times New Roman" w:hAnsi="Times New Roman" w:cs="Times New Roman"/>
          <w:b/>
          <w:color w:val="000000"/>
          <w:sz w:val="23"/>
          <w:szCs w:val="23"/>
        </w:rPr>
        <w:t>_____</w:t>
      </w:r>
      <w:r w:rsidR="00793298">
        <w:rPr>
          <w:rFonts w:ascii="Times New Roman" w:eastAsia="Times New Roman" w:hAnsi="Times New Roman" w:cs="Times New Roman"/>
          <w:b/>
          <w:color w:val="000000"/>
          <w:sz w:val="23"/>
          <w:szCs w:val="23"/>
        </w:rPr>
        <w:t>______</w:t>
      </w:r>
      <w:r>
        <w:rPr>
          <w:rFonts w:ascii="Times New Roman" w:eastAsia="Times New Roman" w:hAnsi="Times New Roman" w:cs="Times New Roman"/>
          <w:b/>
          <w:color w:val="000000"/>
          <w:sz w:val="23"/>
          <w:szCs w:val="23"/>
        </w:rPr>
        <w:t>,</w:t>
      </w:r>
      <w:r>
        <w:rPr>
          <w:rFonts w:ascii="Times New Roman" w:eastAsia="Times New Roman" w:hAnsi="Times New Roman" w:cs="Times New Roman"/>
          <w:color w:val="000000"/>
          <w:sz w:val="23"/>
          <w:szCs w:val="23"/>
        </w:rPr>
        <w:t xml:space="preserve"> яка діє на підставі </w:t>
      </w:r>
      <w:r>
        <w:rPr>
          <w:rFonts w:ascii="Times New Roman" w:eastAsia="Times New Roman" w:hAnsi="Times New Roman" w:cs="Times New Roman"/>
          <w:b/>
          <w:color w:val="000000"/>
          <w:sz w:val="23"/>
          <w:szCs w:val="23"/>
        </w:rPr>
        <w:t>________</w:t>
      </w:r>
      <w:r w:rsidR="00793298">
        <w:rPr>
          <w:rFonts w:ascii="Times New Roman" w:eastAsia="Times New Roman" w:hAnsi="Times New Roman" w:cs="Times New Roman"/>
          <w:b/>
          <w:color w:val="000000"/>
          <w:sz w:val="23"/>
          <w:szCs w:val="23"/>
        </w:rPr>
        <w:t>________</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надалі – </w:t>
      </w:r>
      <w:r>
        <w:rPr>
          <w:rFonts w:ascii="Times New Roman" w:eastAsia="Times New Roman" w:hAnsi="Times New Roman" w:cs="Times New Roman"/>
          <w:b/>
          <w:color w:val="000000"/>
          <w:sz w:val="23"/>
          <w:szCs w:val="23"/>
        </w:rPr>
        <w:t>Замовник)</w:t>
      </w:r>
      <w:r>
        <w:rPr>
          <w:rFonts w:ascii="Times New Roman" w:eastAsia="Times New Roman" w:hAnsi="Times New Roman" w:cs="Times New Roman"/>
          <w:color w:val="000000"/>
          <w:sz w:val="23"/>
          <w:szCs w:val="23"/>
        </w:rPr>
        <w:t>, з однієї сторони,</w:t>
      </w:r>
      <w:r w:rsidR="00793298">
        <w:rPr>
          <w:rFonts w:ascii="Times New Roman" w:eastAsia="Times New Roman" w:hAnsi="Times New Roman" w:cs="Times New Roman"/>
          <w:color w:val="000000"/>
          <w:sz w:val="23"/>
          <w:szCs w:val="23"/>
        </w:rPr>
        <w:t xml:space="preserve"> і ____________________________ (</w:t>
      </w:r>
      <w:r>
        <w:rPr>
          <w:rFonts w:ascii="Times New Roman" w:eastAsia="Times New Roman" w:hAnsi="Times New Roman" w:cs="Times New Roman"/>
          <w:color w:val="000000"/>
          <w:sz w:val="23"/>
          <w:szCs w:val="23"/>
        </w:rPr>
        <w:t>найменування Виконавця), в особі _____________________(посада, прізвище, ім’я та по-батькові), що діє на підставі _____</w:t>
      </w:r>
      <w:r w:rsidR="00793298">
        <w:rPr>
          <w:rFonts w:ascii="Times New Roman" w:eastAsia="Times New Roman" w:hAnsi="Times New Roman" w:cs="Times New Roman"/>
          <w:color w:val="000000"/>
          <w:sz w:val="23"/>
          <w:szCs w:val="23"/>
        </w:rPr>
        <w:t>___________________________</w:t>
      </w:r>
      <w:r>
        <w:rPr>
          <w:rFonts w:ascii="Times New Roman" w:eastAsia="Times New Roman" w:hAnsi="Times New Roman" w:cs="Times New Roman"/>
          <w:color w:val="000000"/>
          <w:sz w:val="23"/>
          <w:szCs w:val="23"/>
        </w:rPr>
        <w:t xml:space="preserve"> (найменування документа) (далі – </w:t>
      </w:r>
      <w:r>
        <w:rPr>
          <w:rFonts w:ascii="Times New Roman" w:eastAsia="Times New Roman" w:hAnsi="Times New Roman" w:cs="Times New Roman"/>
          <w:b/>
          <w:color w:val="000000"/>
          <w:sz w:val="23"/>
          <w:szCs w:val="23"/>
        </w:rPr>
        <w:t>Виконавець</w:t>
      </w:r>
      <w:r>
        <w:rPr>
          <w:rFonts w:ascii="Times New Roman" w:eastAsia="Times New Roman" w:hAnsi="Times New Roman" w:cs="Times New Roman"/>
          <w:color w:val="000000"/>
          <w:sz w:val="23"/>
          <w:szCs w:val="23"/>
        </w:rPr>
        <w:t>), з іншої сторони, разом – Сторони, уклали цей Договір відповідно до проведеної процедури закупівлі UA-2022____________</w:t>
      </w:r>
      <w:r w:rsidR="00793298">
        <w:rPr>
          <w:rFonts w:ascii="Times New Roman" w:eastAsia="Times New Roman" w:hAnsi="Times New Roman" w:cs="Times New Roman"/>
          <w:color w:val="000000"/>
          <w:sz w:val="23"/>
          <w:szCs w:val="23"/>
        </w:rPr>
        <w:t>_______</w:t>
      </w:r>
      <w:r>
        <w:rPr>
          <w:rFonts w:ascii="Times New Roman" w:eastAsia="Times New Roman" w:hAnsi="Times New Roman" w:cs="Times New Roman"/>
          <w:color w:val="000000"/>
          <w:sz w:val="23"/>
          <w:szCs w:val="23"/>
        </w:rPr>
        <w:t xml:space="preserve"> (далі -  Договір) про наступне:</w:t>
      </w:r>
    </w:p>
    <w:p w:rsidR="00C44D9B" w:rsidRDefault="00C44D9B">
      <w:pPr>
        <w:pStyle w:val="norma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1. ПРЕДМЕТ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Виконавець зобов’язується надати Замовнику </w:t>
      </w:r>
      <w:r>
        <w:rPr>
          <w:rFonts w:ascii="Times New Roman" w:eastAsia="Times New Roman" w:hAnsi="Times New Roman" w:cs="Times New Roman"/>
          <w:b/>
          <w:color w:val="000000"/>
          <w:sz w:val="23"/>
          <w:szCs w:val="23"/>
        </w:rPr>
        <w:t>Послуги з організації шкільного харчування (Код ДК 021:2015</w:t>
      </w:r>
      <w:r w:rsidR="00AC529B">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 xml:space="preserve"> </w:t>
      </w:r>
      <w:r w:rsidR="00AC529B" w:rsidRPr="00AC529B">
        <w:rPr>
          <w:rFonts w:ascii="Times New Roman" w:hAnsi="Times New Roman"/>
          <w:b/>
          <w:color w:val="000000"/>
          <w:sz w:val="23"/>
          <w:szCs w:val="23"/>
        </w:rPr>
        <w:t>55510000-8 «Послуги їдалень» (Аутсорсинг)</w:t>
      </w:r>
      <w:r w:rsidRPr="00AC529B">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w:t>
      </w:r>
      <w:r>
        <w:rPr>
          <w:rFonts w:ascii="Times New Roman" w:eastAsia="Times New Roman" w:hAnsi="Times New Roman" w:cs="Times New Roman"/>
          <w:color w:val="000000"/>
          <w:sz w:val="23"/>
          <w:szCs w:val="23"/>
        </w:rPr>
        <w:t>далі по тексту – Послуги), а Замовник зобов’язується прийняти Послуги і сплатити їх на умовах цього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Найменування послуги: </w:t>
      </w:r>
      <w:r>
        <w:rPr>
          <w:rFonts w:ascii="Times New Roman" w:eastAsia="Times New Roman" w:hAnsi="Times New Roman" w:cs="Times New Roman"/>
          <w:b/>
          <w:color w:val="000000"/>
          <w:sz w:val="23"/>
          <w:szCs w:val="23"/>
        </w:rPr>
        <w:t>Послуги з організації шкільного харчування.</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Очікувана кількість:</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tbl>
      <w:tblPr>
        <w:tblStyle w:val="aff"/>
        <w:tblW w:w="10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4"/>
        <w:gridCol w:w="1327"/>
        <w:gridCol w:w="1180"/>
        <w:gridCol w:w="1032"/>
        <w:gridCol w:w="885"/>
        <w:gridCol w:w="1032"/>
        <w:gridCol w:w="1032"/>
        <w:gridCol w:w="1283"/>
      </w:tblGrid>
      <w:tr w:rsidR="00C44D9B">
        <w:trPr>
          <w:cantSplit/>
          <w:trHeight w:val="358"/>
        </w:trPr>
        <w:tc>
          <w:tcPr>
            <w:tcW w:w="2654" w:type="dxa"/>
            <w:vMerge w:val="restart"/>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Конкретна назва предмету закупівлі</w:t>
            </w:r>
          </w:p>
        </w:tc>
        <w:tc>
          <w:tcPr>
            <w:tcW w:w="6488" w:type="dxa"/>
            <w:gridSpan w:val="6"/>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Очікувана кількість, діто-днів (шт)</w:t>
            </w:r>
          </w:p>
        </w:tc>
        <w:tc>
          <w:tcPr>
            <w:tcW w:w="1283" w:type="dxa"/>
            <w:vMerge w:val="restart"/>
            <w:tcBorders>
              <w:top w:val="single" w:sz="4" w:space="0" w:color="000000"/>
              <w:left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Загальна очікувана кількість, </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діто-днів (шт)</w:t>
            </w:r>
          </w:p>
        </w:tc>
      </w:tr>
      <w:tr w:rsidR="00C44D9B">
        <w:trPr>
          <w:cantSplit/>
          <w:trHeight w:val="358"/>
        </w:trPr>
        <w:tc>
          <w:tcPr>
            <w:tcW w:w="2654" w:type="dxa"/>
            <w:vMerge/>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pBdr>
                <w:top w:val="nil"/>
                <w:left w:val="nil"/>
                <w:bottom w:val="nil"/>
                <w:right w:val="nil"/>
                <w:between w:val="nil"/>
              </w:pBdr>
              <w:spacing w:line="276" w:lineRule="auto"/>
              <w:ind w:firstLine="0"/>
              <w:jc w:val="left"/>
              <w:rPr>
                <w:rFonts w:ascii="Times New Roman" w:eastAsia="Times New Roman" w:hAnsi="Times New Roman" w:cs="Times New Roman"/>
                <w:color w:val="000000"/>
                <w:sz w:val="22"/>
                <w:szCs w:val="22"/>
              </w:rPr>
            </w:pPr>
          </w:p>
        </w:tc>
        <w:tc>
          <w:tcPr>
            <w:tcW w:w="3539" w:type="dxa"/>
            <w:gridSpan w:val="3"/>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Осінній період:</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вересень, жовтень, листопад</w:t>
            </w:r>
          </w:p>
        </w:tc>
        <w:tc>
          <w:tcPr>
            <w:tcW w:w="2949" w:type="dxa"/>
            <w:gridSpan w:val="3"/>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Зимовий період:</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грудень</w:t>
            </w:r>
          </w:p>
        </w:tc>
        <w:tc>
          <w:tcPr>
            <w:tcW w:w="1283" w:type="dxa"/>
            <w:vMerge/>
            <w:tcBorders>
              <w:top w:val="single" w:sz="4" w:space="0" w:color="000000"/>
              <w:left w:val="single" w:sz="4" w:space="0" w:color="000000"/>
              <w:right w:val="single" w:sz="4" w:space="0" w:color="000000"/>
            </w:tcBorders>
            <w:vAlign w:val="center"/>
          </w:tcPr>
          <w:p w:rsidR="00C44D9B" w:rsidRDefault="00C44D9B">
            <w:pPr>
              <w:pStyle w:val="normal"/>
              <w:pBdr>
                <w:top w:val="nil"/>
                <w:left w:val="nil"/>
                <w:bottom w:val="nil"/>
                <w:right w:val="nil"/>
                <w:between w:val="nil"/>
              </w:pBdr>
              <w:spacing w:line="276" w:lineRule="auto"/>
              <w:ind w:firstLine="0"/>
              <w:jc w:val="left"/>
              <w:rPr>
                <w:rFonts w:ascii="Times New Roman" w:eastAsia="Times New Roman" w:hAnsi="Times New Roman" w:cs="Times New Roman"/>
                <w:color w:val="000000"/>
                <w:sz w:val="22"/>
                <w:szCs w:val="22"/>
              </w:rPr>
            </w:pPr>
          </w:p>
        </w:tc>
      </w:tr>
      <w:tr w:rsidR="00C44D9B">
        <w:trPr>
          <w:cantSplit/>
          <w:trHeight w:val="673"/>
        </w:trPr>
        <w:tc>
          <w:tcPr>
            <w:tcW w:w="2654" w:type="dxa"/>
            <w:vMerge/>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pBdr>
                <w:top w:val="nil"/>
                <w:left w:val="nil"/>
                <w:bottom w:val="nil"/>
                <w:right w:val="nil"/>
                <w:between w:val="nil"/>
              </w:pBdr>
              <w:spacing w:line="276" w:lineRule="auto"/>
              <w:ind w:firstLine="0"/>
              <w:jc w:val="left"/>
              <w:rPr>
                <w:rFonts w:ascii="Times New Roman" w:eastAsia="Times New Roman" w:hAnsi="Times New Roman" w:cs="Times New Roman"/>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1-4кл.</w:t>
            </w:r>
          </w:p>
        </w:tc>
        <w:tc>
          <w:tcPr>
            <w:tcW w:w="1180"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5-9 кл.</w:t>
            </w: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10-11 кл.</w:t>
            </w:r>
          </w:p>
        </w:tc>
        <w:tc>
          <w:tcPr>
            <w:tcW w:w="885"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1-4кл.</w:t>
            </w: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5-9 кл.</w:t>
            </w: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обіди</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10-11 кл.</w:t>
            </w:r>
          </w:p>
        </w:tc>
        <w:tc>
          <w:tcPr>
            <w:tcW w:w="1283" w:type="dxa"/>
            <w:vMerge/>
            <w:tcBorders>
              <w:top w:val="single" w:sz="4" w:space="0" w:color="000000"/>
              <w:left w:val="single" w:sz="4" w:space="0" w:color="000000"/>
              <w:right w:val="single" w:sz="4" w:space="0" w:color="000000"/>
            </w:tcBorders>
            <w:vAlign w:val="center"/>
          </w:tcPr>
          <w:p w:rsidR="00C44D9B" w:rsidRDefault="00C44D9B">
            <w:pPr>
              <w:pStyle w:val="normal"/>
              <w:pBdr>
                <w:top w:val="nil"/>
                <w:left w:val="nil"/>
                <w:bottom w:val="nil"/>
                <w:right w:val="nil"/>
                <w:between w:val="nil"/>
              </w:pBdr>
              <w:spacing w:line="276" w:lineRule="auto"/>
              <w:ind w:firstLine="0"/>
              <w:jc w:val="left"/>
              <w:rPr>
                <w:rFonts w:ascii="Times New Roman" w:eastAsia="Times New Roman" w:hAnsi="Times New Roman" w:cs="Times New Roman"/>
                <w:color w:val="000000"/>
                <w:sz w:val="22"/>
                <w:szCs w:val="22"/>
              </w:rPr>
            </w:pPr>
          </w:p>
        </w:tc>
      </w:tr>
      <w:tr w:rsidR="00C44D9B">
        <w:trPr>
          <w:trHeight w:val="502"/>
        </w:trPr>
        <w:tc>
          <w:tcPr>
            <w:tcW w:w="2654"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pBdr>
                <w:top w:val="nil"/>
                <w:left w:val="nil"/>
                <w:bottom w:val="nil"/>
                <w:right w:val="nil"/>
                <w:between w:val="nil"/>
              </w:pBdr>
              <w:spacing w:line="276"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Послуги з організації  шкільного харчування</w:t>
            </w:r>
          </w:p>
        </w:tc>
        <w:tc>
          <w:tcPr>
            <w:tcW w:w="1327"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C44D9B" w:rsidRDefault="00C44D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p>
        </w:tc>
      </w:tr>
    </w:tbl>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 закупівлі послуг може бути зменшено залежно від реального фінансування видатків.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Закупівля послуг здійснюється в межах обсягів кошторисних призначень та відповідних асигнувань на 2022 рік.</w:t>
      </w:r>
    </w:p>
    <w:p w:rsidR="00C44D9B" w:rsidRDefault="00C44D9B">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II. ЯКІСТЬ ПОСЛУГ</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2.1. Виконавець повинен надати Замовнику Послуги, якість яких відповідають нормам чинного законодавства та напрямку закладу.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 Виконавець забезпечує їдальню необхідними продуктами харчування відповідно до меню, які посвідчуються сертифікатами якості, ветеринарними свідоцтвами тощо, з урахуванням вимог до продуктів харчування, які використовуються для харчування учнів.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2.4. Утримання,  оснащення технологічним та холодильним обладнанням приміщень харчоблоку, транспортування, приймання та зберігання харчових продуктів, обробка сировини, виробництво та реалізація продукції, умови праці та особиста гігієна персоналу харчоблоку, наявність медичних книжок персоналу, чинних сертифікатів від нарколога та психіатра, оформлених у відповідності до діючого законодавства, а також ведення нормативної документації, повинні відповідати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розвитку економіки, торгівлі та сільського господарства України від 03.12.2020 № 2532 «Про затвердження Гігієнічних вимог до виробника та обігу харчових продуктів на потужностях, розташованих у закладах загальної середньої освіти», Збірнику рецептур страв для </w:t>
      </w:r>
      <w:r>
        <w:rPr>
          <w:rFonts w:ascii="Times New Roman" w:eastAsia="Times New Roman" w:hAnsi="Times New Roman" w:cs="Times New Roman"/>
          <w:color w:val="000000"/>
          <w:sz w:val="23"/>
          <w:szCs w:val="23"/>
        </w:rPr>
        <w:lastRenderedPageBreak/>
        <w:t>харчування дітей шкільного віку в організованих освітніх та оздоровчих закладах» Євгена Клопотенка 2019 р., розпорядженню Чернівецької обласної державної адміністрації від 27.10.2021 № 1203-р «Дітям Буковини – здорове харчування» та інших нормативно-правових документів.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 Виконавець несе відповідальність за життя та здоров’я дітей під час організації харчування та безпосередньо за якість приготування страв на закріпленому об’єкті.</w:t>
      </w:r>
    </w:p>
    <w:p w:rsidR="00C44D9B" w:rsidRDefault="00C44D9B">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III. ЦІНА ДОГОВОРУ</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3.1. Загальна сума Договору складає  ________ грн. (______ грн. ____ коп.) без ПДВ.</w:t>
      </w:r>
    </w:p>
    <w:p w:rsidR="00C44D9B" w:rsidRDefault="00C44D9B">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p>
    <w:tbl>
      <w:tblPr>
        <w:tblStyle w:val="aff0"/>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1985"/>
        <w:gridCol w:w="1842"/>
      </w:tblGrid>
      <w:tr w:rsidR="00C44D9B">
        <w:tc>
          <w:tcPr>
            <w:tcW w:w="6487" w:type="dxa"/>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Розрахунок вартості послуг</w:t>
            </w:r>
          </w:p>
        </w:tc>
        <w:tc>
          <w:tcPr>
            <w:tcW w:w="1985" w:type="dxa"/>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Осінній період:</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вересень, жовтень, листопад</w:t>
            </w:r>
          </w:p>
        </w:tc>
        <w:tc>
          <w:tcPr>
            <w:tcW w:w="1842" w:type="dxa"/>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Зимовий період:</w:t>
            </w:r>
          </w:p>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грудень</w:t>
            </w:r>
          </w:p>
        </w:tc>
      </w:tr>
      <w:tr w:rsidR="00C44D9B">
        <w:tc>
          <w:tcPr>
            <w:tcW w:w="6487" w:type="dxa"/>
          </w:tcPr>
          <w:p w:rsidR="00C44D9B" w:rsidRDefault="0033342A">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Ціна за один обід школярам пільгової категорії 1-4 класів, грн</w:t>
            </w:r>
          </w:p>
        </w:tc>
        <w:tc>
          <w:tcPr>
            <w:tcW w:w="1985"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c>
          <w:tcPr>
            <w:tcW w:w="1842"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r>
      <w:tr w:rsidR="00C44D9B">
        <w:tc>
          <w:tcPr>
            <w:tcW w:w="6487" w:type="dxa"/>
          </w:tcPr>
          <w:p w:rsidR="00C44D9B" w:rsidRDefault="0033342A">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Ціна за один обід школярам пільгової категорії 5-9 класів, грн</w:t>
            </w:r>
          </w:p>
        </w:tc>
        <w:tc>
          <w:tcPr>
            <w:tcW w:w="1985"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c>
          <w:tcPr>
            <w:tcW w:w="1842"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r>
      <w:tr w:rsidR="00C44D9B">
        <w:tc>
          <w:tcPr>
            <w:tcW w:w="6487" w:type="dxa"/>
          </w:tcPr>
          <w:p w:rsidR="00C44D9B" w:rsidRDefault="0033342A">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Ціна за один обід школярам пільгової категорії 10-11 класів, грн</w:t>
            </w:r>
          </w:p>
        </w:tc>
        <w:tc>
          <w:tcPr>
            <w:tcW w:w="1985"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c>
          <w:tcPr>
            <w:tcW w:w="1842" w:type="dxa"/>
          </w:tcPr>
          <w:p w:rsidR="00C44D9B" w:rsidRDefault="00C44D9B">
            <w:pPr>
              <w:pStyle w:val="normal"/>
              <w:widowContro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p>
        </w:tc>
      </w:tr>
    </w:tbl>
    <w:p w:rsidR="00C44D9B" w:rsidRDefault="00C44D9B">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Ціна послуги має включати в себе витрати на закупку продуктів, транспорт, приготування, сервірування, а також витрати на прибирання та миття посуду, дератизацію, дезінфекцію їдальні, видалення твердих побутових відходів, утримання приміщення у належному стані, проведення технічного обслуговування та ремонту обладнання, тощо, податки та інші обов’язкові платежі, що сплачуються або мають бути сплачені Виконавцем.</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цього Договору може бути зменшена за взаємною згодою Сторін.</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частиною 5 статті 41 Закону України «Про публічні закупівлі».</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Порядок змін умов договору наступний: у разі виникнення випадків, зазначених у підпункті 3.4. розділу III цього Договору або інших причин, зміни умов Договору можуть бути внесені тільки за домовленістю сторін, які оформляються додатковими угодами до цього Договору, з обґрунтуванням внесення зазначених змін.</w:t>
      </w: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IV. ПОРЯДОК ЗДІЙСНЕННЯ ОПЛАТИ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4.1. Розрахунки проводяться шляхом оплати Замовником після пред’явлення Виконавцем акту виконаних послуг протягом 30 календарних днів після факту виконання послуг на підставі виставленого Виконавцем акту виконаних послуг.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 Розрахунки за Договором здійснюються через Держказначейську службу України у національній валюті України.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 У кінці місяця Замовник та Виконавець проводять звірку кількості діто-днів,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4.4.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4.5.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4.6. Замовник не несе відповідальність перед Виконавцем за несвоєчасне виконання зобов’язань у разі затримки бюджетного фінансування.</w:t>
      </w:r>
    </w:p>
    <w:p w:rsidR="00C44D9B" w:rsidRDefault="00C44D9B">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V. СТРОК ТА МІСЦЕ НАДАННЯ ПОСЛУГ</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надання послуг: </w:t>
      </w:r>
      <w:r>
        <w:rPr>
          <w:rFonts w:ascii="Times New Roman" w:eastAsia="Times New Roman" w:hAnsi="Times New Roman" w:cs="Times New Roman"/>
          <w:b/>
          <w:color w:val="000000"/>
          <w:sz w:val="23"/>
          <w:szCs w:val="23"/>
        </w:rPr>
        <w:t>з дня підписання договору до 31 грудня 2022 року</w:t>
      </w:r>
      <w:r>
        <w:rPr>
          <w:rFonts w:ascii="Times New Roman" w:eastAsia="Times New Roman" w:hAnsi="Times New Roman" w:cs="Times New Roman"/>
          <w:color w:val="000000"/>
          <w:sz w:val="23"/>
          <w:szCs w:val="23"/>
        </w:rPr>
        <w:t>, за попередньою заявкою Замовника.</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та графік  надання послуг: </w:t>
      </w:r>
    </w:p>
    <w:tbl>
      <w:tblPr>
        <w:tblStyle w:val="aff1"/>
        <w:tblW w:w="102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1"/>
        <w:gridCol w:w="3544"/>
        <w:gridCol w:w="3260"/>
        <w:gridCol w:w="2797"/>
      </w:tblGrid>
      <w:tr w:rsidR="00C44D9B">
        <w:trPr>
          <w:trHeight w:val="305"/>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з/п</w:t>
            </w:r>
          </w:p>
        </w:tc>
        <w:tc>
          <w:tcPr>
            <w:tcW w:w="3544"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Навчальний заклад</w:t>
            </w:r>
          </w:p>
        </w:tc>
        <w:tc>
          <w:tcPr>
            <w:tcW w:w="3260"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Адреса</w:t>
            </w:r>
          </w:p>
        </w:tc>
        <w:tc>
          <w:tcPr>
            <w:tcW w:w="2797" w:type="dxa"/>
            <w:tcBorders>
              <w:top w:val="single" w:sz="4" w:space="0" w:color="000000"/>
              <w:left w:val="single" w:sz="4" w:space="0" w:color="000000"/>
              <w:bottom w:val="single" w:sz="4" w:space="0" w:color="000000"/>
              <w:right w:val="single" w:sz="4" w:space="0" w:color="000000"/>
            </w:tcBorders>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Графік надання послуг</w:t>
            </w:r>
          </w:p>
        </w:tc>
      </w:tr>
      <w:tr w:rsidR="00C44D9B" w:rsidTr="00AC529B">
        <w:trPr>
          <w:trHeight w:val="856"/>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D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D9B" w:rsidRDefault="00AC529B" w:rsidP="00AC52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3"/>
                <w:szCs w:val="23"/>
              </w:rPr>
              <w:t>Чернівецька загальноосвітня школа І-ІІІ ступенів №3 Чернівецької міської ради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D9B" w:rsidRPr="00AC529B" w:rsidRDefault="00AC529B" w:rsidP="00AC52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highlight w:val="yellow"/>
              </w:rPr>
            </w:pPr>
            <w:r w:rsidRPr="00AC529B">
              <w:rPr>
                <w:rFonts w:ascii="Times New Roman" w:eastAsia="Times New Roman" w:hAnsi="Times New Roman"/>
                <w:bCs/>
                <w:color w:val="000000"/>
                <w:sz w:val="24"/>
                <w:szCs w:val="24"/>
              </w:rPr>
              <w:t>58003, Україна, Чернівецька область, місто Чернівці, вулиця Герцена, будинок 36</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D9B" w:rsidRPr="00AC52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sidRPr="00AC529B">
              <w:rPr>
                <w:rFonts w:ascii="Times New Roman" w:eastAsia="Times New Roman" w:hAnsi="Times New Roman" w:cs="Times New Roman"/>
                <w:color w:val="000000"/>
                <w:sz w:val="22"/>
                <w:szCs w:val="22"/>
              </w:rPr>
              <w:t>за заявками  Замовника,</w:t>
            </w:r>
          </w:p>
          <w:p w:rsidR="00C44D9B" w:rsidRPr="00AC529B" w:rsidRDefault="0033342A">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2"/>
                <w:szCs w:val="22"/>
              </w:rPr>
            </w:pPr>
            <w:r w:rsidRPr="00AC529B">
              <w:rPr>
                <w:rFonts w:ascii="Times New Roman" w:eastAsia="Times New Roman" w:hAnsi="Times New Roman" w:cs="Times New Roman"/>
                <w:color w:val="000000"/>
                <w:sz w:val="22"/>
                <w:szCs w:val="22"/>
              </w:rPr>
              <w:t>з 12</w:t>
            </w:r>
            <w:r w:rsidRPr="00AC529B">
              <w:rPr>
                <w:rFonts w:ascii="Times New Roman" w:eastAsia="Times New Roman" w:hAnsi="Times New Roman" w:cs="Times New Roman"/>
                <w:color w:val="000000"/>
                <w:sz w:val="22"/>
                <w:szCs w:val="22"/>
                <w:vertAlign w:val="superscript"/>
              </w:rPr>
              <w:t>00</w:t>
            </w:r>
            <w:r w:rsidRPr="00AC529B">
              <w:rPr>
                <w:rFonts w:ascii="Times New Roman" w:eastAsia="Times New Roman" w:hAnsi="Times New Roman" w:cs="Times New Roman"/>
                <w:color w:val="000000"/>
                <w:sz w:val="22"/>
                <w:szCs w:val="22"/>
              </w:rPr>
              <w:t xml:space="preserve"> по 14</w:t>
            </w:r>
            <w:r w:rsidRPr="00AC529B">
              <w:rPr>
                <w:rFonts w:ascii="Times New Roman" w:eastAsia="Times New Roman" w:hAnsi="Times New Roman" w:cs="Times New Roman"/>
                <w:color w:val="000000"/>
                <w:sz w:val="22"/>
                <w:szCs w:val="22"/>
                <w:vertAlign w:val="superscript"/>
              </w:rPr>
              <w:t>00</w:t>
            </w:r>
            <w:r w:rsidRPr="00AC529B">
              <w:rPr>
                <w:rFonts w:ascii="Times New Roman" w:eastAsia="Times New Roman" w:hAnsi="Times New Roman" w:cs="Times New Roman"/>
                <w:color w:val="000000"/>
                <w:sz w:val="22"/>
                <w:szCs w:val="22"/>
              </w:rPr>
              <w:t xml:space="preserve"> год</w:t>
            </w:r>
          </w:p>
        </w:tc>
      </w:tr>
    </w:tbl>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VI. ПРАВА ТА ОБОВ’ЯЗКИ СТОРІН</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w:t>
      </w:r>
      <w:r>
        <w:rPr>
          <w:rFonts w:ascii="Times New Roman" w:eastAsia="Times New Roman" w:hAnsi="Times New Roman" w:cs="Times New Roman"/>
          <w:color w:val="000000"/>
          <w:sz w:val="23"/>
          <w:szCs w:val="23"/>
          <w:u w:val="single"/>
        </w:rPr>
        <w:t>Замовник зобов’язаний</w:t>
      </w:r>
      <w:r>
        <w:rPr>
          <w:rFonts w:ascii="Times New Roman" w:eastAsia="Times New Roman" w:hAnsi="Times New Roman" w:cs="Times New Roman"/>
          <w:color w:val="000000"/>
          <w:sz w:val="23"/>
          <w:szCs w:val="23"/>
        </w:rPr>
        <w:t>:</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6.1.1. Своєчасно та в повному обсязі сплачувати за надані Послуги.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надані Послуги згідно пред’явлених актів виконання  послуг.</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6.1.3. Надавати Виконавцю кожного дня повну інформацію по кількісному складу дітей пільгових категорій, що харчуються. Кількість учнів на харчування узгоджується Замовником кожного дня.</w:t>
      </w:r>
    </w:p>
    <w:p w:rsidR="00C44D9B" w:rsidRDefault="0033342A">
      <w:pPr>
        <w:pStyle w:val="normal"/>
        <w:widowContro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6.1.4. Забезпечити оптимальні умови для організації харчування в закладах освіти (подача тепла, електроенергії, газу, води) за умови дотримання Виконавцем вимог пункту 6.3.11. Договору.</w:t>
      </w:r>
    </w:p>
    <w:p w:rsidR="00C44D9B" w:rsidRDefault="0033342A">
      <w:pPr>
        <w:pStyle w:val="normal"/>
        <w:widowContro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6.1.5. Забезпечити вільний під’їзд автотранспорту до учбового закладу для розвантаження харчових продуктів.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w:t>
      </w:r>
      <w:r>
        <w:rPr>
          <w:rFonts w:ascii="Times New Roman" w:eastAsia="Times New Roman" w:hAnsi="Times New Roman" w:cs="Times New Roman"/>
          <w:color w:val="000000"/>
          <w:sz w:val="23"/>
          <w:szCs w:val="23"/>
          <w:u w:val="single"/>
        </w:rPr>
        <w:t>Замовник має право</w:t>
      </w:r>
      <w:r>
        <w:rPr>
          <w:rFonts w:ascii="Times New Roman" w:eastAsia="Times New Roman" w:hAnsi="Times New Roman" w:cs="Times New Roman"/>
          <w:color w:val="000000"/>
          <w:sz w:val="23"/>
          <w:szCs w:val="23"/>
        </w:rPr>
        <w:t>:</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6.2.1. Достроково розірвати цей Договір у разі невиконання або неналежного виконання зобов’язань Виконавцем, повідомивши його про це у строк 5 робочих днів до моменту розірвання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6.2.2. Контролювати надання Послуг у строки, встановлені цим Договором.</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акт виконаних послуг Виконавцю без здійснення оплати в разі неналежного оформлення документів, зазначених у підпункту 4.1 розділу IV цього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6.2.5. Контролювати якість готових страв, їх відповідність щоденному меню, технологічним картам, виконання норм харчування (контроль здійснюється членами бракеражної комісії, затвердженої наказом закладу).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6.2.6 Контролювати процес закладки продуктів під час технологічного процесу приготування страв (контроль здійснюється членами бракеражної комісії, затвердженої наказом закладу).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6.2.7.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 Результати зняття проби вносити до Журналу бракеражу готової продукції (зняття проби здійснюється членами бракеражної комісії, затвердженої наказом закладу).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6.2.8. Замовник має право здійснювати постійний контроль за виконанням Виконавцем зобов’язань визначених у розділі ІІ та підпункті 6.3 розділу VI цього Договору.</w:t>
      </w:r>
    </w:p>
    <w:p w:rsidR="00C44D9B" w:rsidRDefault="0033342A">
      <w:pPr>
        <w:pStyle w:val="normal"/>
        <w:widowContro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6.2.9. Не оплачувати вартість наданих послуг у відповідному місяці у разі недоотримання виконавцем взятих на себе зобов’язань по Договору.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w:t>
      </w:r>
      <w:r>
        <w:rPr>
          <w:rFonts w:ascii="Times New Roman" w:eastAsia="Times New Roman" w:hAnsi="Times New Roman" w:cs="Times New Roman"/>
          <w:color w:val="000000"/>
          <w:sz w:val="23"/>
          <w:szCs w:val="23"/>
          <w:u w:val="single"/>
        </w:rPr>
        <w:t>Виконавець зобов’язаний</w:t>
      </w:r>
      <w:r>
        <w:rPr>
          <w:rFonts w:ascii="Times New Roman" w:eastAsia="Times New Roman" w:hAnsi="Times New Roman" w:cs="Times New Roman"/>
          <w:color w:val="000000"/>
          <w:sz w:val="23"/>
          <w:szCs w:val="23"/>
        </w:rPr>
        <w:t>:</w:t>
      </w:r>
    </w:p>
    <w:p w:rsidR="00C44D9B" w:rsidRDefault="0033342A">
      <w:pPr>
        <w:pStyle w:val="normal"/>
        <w:widowControl/>
        <w:pBdr>
          <w:top w:val="nil"/>
          <w:left w:val="nil"/>
          <w:bottom w:val="nil"/>
          <w:right w:val="nil"/>
          <w:between w:val="nil"/>
        </w:pBdr>
        <w:spacing w:line="240" w:lineRule="auto"/>
        <w:ind w:right="-108"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Застосовувати при надані послуг санітарні заходи та належну практику виробництва, системи аналізу небезпечних факторів та контролю у критичних точках (НАССР) з урахуванням Закону України «Про основні принципи та вимоги до безпечності та якості харчових продуктів» та мати чинну документацію системи HACCP,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яка засвідчує, що Виконавець розробив, впровадив та застосовує постійно діючі процедури, які базуються на принципах системи аналізу 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 Забезпечити надання Послуг та приготування їжі в приміщенні харчоблоку Замовника відповідно до умов цього Договору і в строки, встановлені цим Договором.</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6.3.3. Забезпечити надання Послуг, якість яких відповідає умовам, установленим розділом II цього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6.3.4.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інших вимог чинного законодавства.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6.3.5. Усі придбані продукти повинні мати документи підтверджуючі належну якість (сертифікати якості, терміни реалізації, ветеринарні свідоцтва, тощо).</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6.3.6. Забезпечити різноманітність приготування страв із використанням різних видів круп, сезонних фруктів та овочів, згідно із 4-тижневим меню.</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6.3.7. Забезпечувати безперешкодний доступ на харчоблок працівникам здійснюючим контроль і нагляд, згідно наказу закладу, для проведення перевірки відповідності виробництва, збереження, транспортування, реалізації і використання харчових продуктів. Забезпечити доступ членів бракеражної комісії до приміщення харчоблоку безпосередньо в момент закладки продуктів під час технологічного процесу приготування страв тощо, з метою контролю за неухильним дотриманням технологічної карти.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6.3.8. Щодня проводити бракераж готових блюд за участі медичного працівника закладу та членів бракеражної комісії, затвердженої наказом закладу.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6.3.9. Забезпечити за свій рахунок миття посуду, дератизацію, дезінфекцію їдальні, належний санітарний стан харчоблоку. Під час надання послуг Виконавець повинен передбачити заходи із захисту і збереження довкілля.</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6.3.10. Дотримуватись економії, затверджених лімітів споживання енергоносіїв.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6.3.11.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Замовником рахунків. Порядок та умови відшкодування вартості спожитих комунальних послуг визначається в окремому Договорі.</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6.3.12. Не допускати переміщення майна, яке належить Замовнику або МКП «Харчування учнів шкіл міста Чернівців» без письмового погодження із Замовником.</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6.3.13. Щомісячно за результатами надання послуг проводити звірку з Замовником, зокрема кількості наданих послуг по цьому Договору та спожитих комунальних послуг з подальшим складанням акту звірки, який підписується Сторонами.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6.3.14. Дотримуватися графіку харчування учнів, меню, технології приготування страв за технологічними картами.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6.3.15. Забезпечити приготування страв за 30 хвилин до видачі їжі, згідно меню, та повне сервірування столів до 5 хвилин перед кожним прийомом їжі.</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6.3.16. Своєчасно прибирати брудний посуд після кожного прийому їжі.</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6.3.17. Використовувати приміщення харчоблоку, обладнання та інвентар тільки для надання послуг. Без письмової згоди Замовника не передавати приміщення харчоблоку, комори, технологічне обладнання, кухонний інвентар, посуд  іншим юридичним і фізичним особам.</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6.3.18. Після закінчення дії договору чи його дострокового розірвання з будь-яких обставин, Виконавець повинен повернути Замовникові приміщення харчоблоку в належному стані, кількості, якості та вигляді, що відповідає стану на момент передачі.</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6.3.19. Відповідати за життя і здоров’я працівників під час виконання послуг, згідно Закону України «Про охорону праці».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6.3.20. Самостійно забезпечити необхідним посудом, кухонним інвентарем, технологічним холодильним обладнанням, санітарним спецодягом, миючими і дезінфікуючими засобами. Забезпечити належний санітарний стан виробничих приміщень, здійснювати централізоване прання санітарного одягу.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6.3.21. Укомплектувати харчоблок необхідною кількістю кваліфікованих кадрів відповідної кваліфікації, які працевлаштовані у Виконавця відповідно до вимог діючого законодавства (з наявними медичними книжками), для приготування їжі, миття посуду, прибирання приміщення харчоблоку, видачі готових страв та сервірування і прибирання столів.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6.3.22. Самостійно, за свій рахунок, забезпечувати </w:t>
      </w:r>
      <w:r w:rsidR="002C6F87">
        <w:rPr>
          <w:rFonts w:ascii="Times New Roman" w:eastAsia="Times New Roman" w:hAnsi="Times New Roman" w:cs="Times New Roman"/>
          <w:color w:val="000000"/>
          <w:sz w:val="23"/>
          <w:szCs w:val="23"/>
        </w:rPr>
        <w:t xml:space="preserve">поточний </w:t>
      </w:r>
      <w:r>
        <w:rPr>
          <w:rFonts w:ascii="Times New Roman" w:eastAsia="Times New Roman" w:hAnsi="Times New Roman" w:cs="Times New Roman"/>
          <w:color w:val="000000"/>
          <w:sz w:val="23"/>
          <w:szCs w:val="23"/>
        </w:rPr>
        <w:t>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6.3.23. Вживати заходи щодо забезпечення дотримання правил пожежної безпеки (призначити відповідального за протипожежний стан приміщень харчоблоку).</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6.3.24. Враховувати, під час організації харчування учнів:</w:t>
      </w:r>
    </w:p>
    <w:p w:rsidR="00C44D9B" w:rsidRDefault="0033342A">
      <w:pPr>
        <w:pStyle w:val="normal"/>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кількість учнів протягом доби змінюється відповідно до реальної потреби Замовника;</w:t>
      </w:r>
    </w:p>
    <w:p w:rsidR="00C44D9B" w:rsidRDefault="0033342A">
      <w:pPr>
        <w:pStyle w:val="normal"/>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послуги здійснюються в межах виділеного фінансування та укладеного Договору.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6.3.25. Забезпечити організацію гарячого харчування в навчальних закладах освіти м. Чернівці: обіди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w:t>
      </w:r>
      <w:r>
        <w:rPr>
          <w:rFonts w:ascii="Times New Roman" w:eastAsia="Times New Roman" w:hAnsi="Times New Roman" w:cs="Times New Roman"/>
          <w:color w:val="000000"/>
          <w:sz w:val="23"/>
          <w:szCs w:val="23"/>
        </w:rPr>
        <w:lastRenderedPageBreak/>
        <w:t>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 обіди для учнів 1-4 класів, обіди для учнів 5-9 класів; обіди для учнів 10-11 класів; за списком, наданим дирекцією школи, відповідно до меню, погодженого із начальником управління Держпродспоживслужби у м. Чернівцях та затвердженого начальником управління освіти Чернівецької міської ради (надається).</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6.3.26. Надавати послуги з харчування разом з пільговою категорією учнів всім бажаючим учням закладу освіти.</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6.3.27. Взяти участь в аукціоні щодо передачі в оренду приміщення харчоблоку після підписання цього Договору  відповідно до Закону України «Про оренду державного та комунального майна» від 03.10.2019 № 157-IX та має переважне право на укладення договору оренди нерухомого майна харчоблоку.</w:t>
      </w:r>
    </w:p>
    <w:p w:rsidR="00C44D9B" w:rsidRDefault="0033342A">
      <w:pPr>
        <w:pStyle w:val="normal"/>
        <w:pBdr>
          <w:top w:val="nil"/>
          <w:left w:val="nil"/>
          <w:bottom w:val="nil"/>
          <w:right w:val="nil"/>
          <w:between w:val="nil"/>
        </w:pBdr>
        <w:tabs>
          <w:tab w:val="left" w:pos="567"/>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u w:val="single"/>
        </w:rPr>
        <w:t>Виконавець має право</w:t>
      </w:r>
      <w:r>
        <w:rPr>
          <w:rFonts w:ascii="Times New Roman" w:eastAsia="Times New Roman" w:hAnsi="Times New Roman" w:cs="Times New Roman"/>
          <w:color w:val="000000"/>
          <w:sz w:val="23"/>
          <w:szCs w:val="23"/>
        </w:rPr>
        <w:t>:</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6.4.1. Своєчасно та в повному обсязі отримувати плату за надані Послуги.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rsidR="00C44D9B" w:rsidRDefault="00C44D9B">
      <w:pPr>
        <w:pStyle w:val="normal"/>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VII. ВІДПОВІДАЛЬНІСТЬ СТОРІН</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Замовник має право в односторонньому порядку достроково розірвати цей Договір у разі невиконання або неналежного виконання зобов’язань Виконавцем, повідомивши його не раніше ніж за 5 робочих днів до моменту розірвання Договору, зокрема у разі невиконання Виконавцем п.6.3.1. цього Договору, а саме: якщо Виконавець не взяв участь в аукціоні щодо передачі в оренду приміщення харчоблоку одразу після підписання цього Договору  відповідно до Закону України «Про оренду державного та комунального майна» від 03.10.2019 № 157-IX та/або не уклав договір оренди нерухомого майна харчоблоку.</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7.3. У разі неналежного виконання зобов'язання щодо якості наданих послуг, такі послуги Замовником не оплачуються, а з Виконавця стягується штраф у розмірі двадцяти відсотків вартості неякісно наданих послуг.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За порушення строків виконання зобов’язання із Виконавця стягується пеня у розмірі 5 (п’ять) відсотків вартості послуги,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7.5.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7.6. У випадку надання Виконавцем неякісних послуг (без дотримання діючих норм харчування або послуг з використанням неякісних продуктів), Виконавець сплачує Замовнику штраф в розмірі 20% від вартості неякісних послуг.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7.7. Сплата штрафних санкцій (пені) не звільняє винну Сторону від виконання покладених на неї зобов’язань.</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7.8.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7.9. У разі, якщо діти пільгових категорій не споживають обід в розмірі 20% від загальної ваги страв (або більше), Замовник зменшує розмір оплати Виконавцю на суму, що складає 20% від загальної ціни меню за відповідний день.</w:t>
      </w: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VIII. ОБСТАВИНИ НЕПЕРЕБОРНОЇ СИЛИ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w:t>
      </w:r>
      <w:r>
        <w:rPr>
          <w:rFonts w:ascii="Times New Roman" w:eastAsia="Times New Roman" w:hAnsi="Times New Roman" w:cs="Times New Roman"/>
          <w:color w:val="000000"/>
          <w:sz w:val="23"/>
          <w:szCs w:val="23"/>
        </w:rPr>
        <w:lastRenderedPageBreak/>
        <w:t>Замовник повинен здійснити оплату за фактично надані послуги.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p w:rsidR="00C44D9B" w:rsidRDefault="0033342A">
      <w:pPr>
        <w:pStyle w:val="norma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IX. ВИРІШЕННЯ СПОРІВ</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9.2. У разі недосягненні Сторонами згоди спори (розбіжності) вирішуються в судовому порядку відповідно до чинного законодавства України.</w:t>
      </w: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X. СТРОК ДІЇ ДОГОВОРУ</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10.1. Цей Договір набирає чинності з дати укладання та діє </w:t>
      </w:r>
      <w:r>
        <w:rPr>
          <w:rFonts w:ascii="Times New Roman" w:eastAsia="Times New Roman" w:hAnsi="Times New Roman" w:cs="Times New Roman"/>
          <w:b/>
          <w:color w:val="000000"/>
          <w:sz w:val="23"/>
          <w:szCs w:val="23"/>
        </w:rPr>
        <w:t>до 31 грудня 2022 року.</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Дія Договору може продовжуватися відповідно до частини 6 статті 41 Закону України «Про публічні закупівлі», а саме: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44D9B" w:rsidRDefault="0033342A">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Цей Договір укладається і підписується у 2-х примірниках, що мають однакову юридичну силу.</w:t>
      </w: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XI. ІНШІ УМОВИ</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послугв, ціна або вартість договору, сума, що визначена у договорі, місце надання пслуг, строк надання послуг, строк дії договору. 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У разі зміни істотних умов цього Договору між Сторонами укладається Додаткова угода, інформація про це підлягає оприлюдненню відповідно до вимог статті 10 Закону України «Про публічні закупівлі».</w:t>
      </w:r>
    </w:p>
    <w:p w:rsidR="00C44D9B" w:rsidRDefault="0033342A">
      <w:pPr>
        <w:pStyle w:val="normal"/>
        <w:widowControl/>
        <w:pBdr>
          <w:top w:val="nil"/>
          <w:left w:val="nil"/>
          <w:bottom w:val="nil"/>
          <w:right w:val="nil"/>
          <w:between w:val="nil"/>
        </w:pBdr>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Відповідно до ч.5 ст.41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зазначених випадків:</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продовження строку дії договору про закупівлю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узгодженої зміни ціни в бік зменшення (без зміни кількості (обсягу) та якості послуг);</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зміни ціни у зв’язку із зміною ставок податків і зборів пропорційно до змін таких ставок;</w:t>
      </w:r>
    </w:p>
    <w:p w:rsidR="00C44D9B" w:rsidRDefault="0033342A">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44D9B" w:rsidRDefault="0033342A" w:rsidP="00AC529B">
      <w:pPr>
        <w:pStyle w:val="normal"/>
        <w:pBdr>
          <w:top w:val="nil"/>
          <w:left w:val="nil"/>
          <w:bottom w:val="nil"/>
          <w:right w:val="nil"/>
          <w:between w:val="nil"/>
        </w:pBdr>
        <w:shd w:val="clear" w:color="auto" w:fill="FFFFFF"/>
        <w:tabs>
          <w:tab w:val="left" w:pos="9000"/>
        </w:tabs>
        <w:spacing w:line="240" w:lineRule="auto"/>
        <w:ind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4D9B" w:rsidRDefault="0033342A" w:rsidP="00AC52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Всі додатки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rsidR="00C44D9B" w:rsidRDefault="0033342A" w:rsidP="00AC52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11.3. Замовник залишає за собою право змінювати основні вимоги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Зміни і доповнення (розірвання) Договору </w:t>
      </w:r>
      <w:r>
        <w:rPr>
          <w:rFonts w:ascii="Times New Roman" w:eastAsia="Times New Roman" w:hAnsi="Times New Roman" w:cs="Times New Roman"/>
          <w:color w:val="000000"/>
          <w:sz w:val="23"/>
          <w:szCs w:val="23"/>
        </w:rPr>
        <w:lastRenderedPageBreak/>
        <w:t xml:space="preserve">здійснюються за погодженням сторін з укладанням додаткової угоди до цього Договору. </w:t>
      </w:r>
    </w:p>
    <w:p w:rsidR="00C44D9B" w:rsidRDefault="0033342A" w:rsidP="00AC529B">
      <w:pPr>
        <w:pStyle w:val="normal"/>
        <w:pBdr>
          <w:top w:val="nil"/>
          <w:left w:val="nil"/>
          <w:bottom w:val="nil"/>
          <w:right w:val="nil"/>
          <w:between w:val="nil"/>
        </w:pBdr>
        <w:shd w:val="clear" w:color="auto" w:fill="FFFFFF"/>
        <w:tabs>
          <w:tab w:val="left" w:pos="426"/>
        </w:tabs>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При зміні місцезнаходження або банківських реквізитів Сторони зобов’язані попередити одна одну на протязі 10 календарних днів.</w:t>
      </w:r>
    </w:p>
    <w:p w:rsidR="00C44D9B" w:rsidRDefault="0033342A" w:rsidP="00AC52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Жодна із Сторін не має право передавати свої права і зобов’язання за цим Договором третій стороні без письмової згоди іншої сторони.</w:t>
      </w:r>
    </w:p>
    <w:p w:rsidR="00C44D9B" w:rsidRDefault="00C44D9B" w:rsidP="00AC52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3"/>
          <w:szCs w:val="23"/>
        </w:rPr>
      </w:pPr>
    </w:p>
    <w:p w:rsidR="00C44D9B" w:rsidRDefault="0033342A" w:rsidP="00AC529B">
      <w:pPr>
        <w:pStyle w:val="normal"/>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XII. АНТИКОРУПЦІЙНЕ ЗАСТЕРЕЖЕННЯ</w:t>
      </w:r>
    </w:p>
    <w:p w:rsidR="00C44D9B" w:rsidRDefault="0033342A" w:rsidP="00AC529B">
      <w:pPr>
        <w:pStyle w:val="normal"/>
        <w:widowControl/>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Сторони зобов’язуються забезпечити повну відповідальність свого персоналу вимогам антикорупційного законодавства України.</w:t>
      </w:r>
    </w:p>
    <w:p w:rsidR="00C44D9B" w:rsidRDefault="0033342A" w:rsidP="00AC529B">
      <w:pPr>
        <w:pStyle w:val="normal"/>
        <w:widowControl/>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44D9B" w:rsidRDefault="0033342A" w:rsidP="00AC529B">
      <w:pPr>
        <w:pStyle w:val="normal"/>
        <w:widowControl/>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44D9B" w:rsidRDefault="0033342A" w:rsidP="00AC529B">
      <w:pPr>
        <w:pStyle w:val="normal"/>
        <w:widowControl/>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44D9B" w:rsidRDefault="0033342A" w:rsidP="00AC529B">
      <w:pPr>
        <w:pStyle w:val="normal"/>
        <w:widowControl/>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p w:rsidR="00C44D9B" w:rsidRDefault="00C44D9B">
      <w:pPr>
        <w:pStyle w:val="normal"/>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sz w:val="24"/>
          <w:szCs w:val="24"/>
        </w:rPr>
      </w:pPr>
    </w:p>
    <w:p w:rsidR="00C44D9B" w:rsidRDefault="0033342A">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XIІI. МІСЦЕЗНАХОДЖЕННЯ, БАНКІВСЬКІ РЕКВІЗИТИ ТА ПІДПИСИ СТОРІН</w:t>
      </w:r>
    </w:p>
    <w:tbl>
      <w:tblPr>
        <w:tblStyle w:val="aff2"/>
        <w:tblW w:w="9625" w:type="dxa"/>
        <w:tblInd w:w="0" w:type="dxa"/>
        <w:tblLayout w:type="fixed"/>
        <w:tblLook w:val="0000"/>
      </w:tblPr>
      <w:tblGrid>
        <w:gridCol w:w="4848"/>
        <w:gridCol w:w="4777"/>
      </w:tblGrid>
      <w:tr w:rsidR="00C44D9B">
        <w:trPr>
          <w:trHeight w:val="3501"/>
        </w:trPr>
        <w:tc>
          <w:tcPr>
            <w:tcW w:w="4848" w:type="dxa"/>
          </w:tcPr>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ЗАМОВНИК</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w:t>
            </w:r>
          </w:p>
          <w:p w:rsidR="00C44D9B" w:rsidRDefault="0033342A">
            <w:pPr>
              <w:pStyle w:val="norma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Адреса: _____________________________</w:t>
            </w:r>
          </w:p>
          <w:p w:rsidR="00C44D9B" w:rsidRDefault="0033342A">
            <w:pPr>
              <w:pStyle w:val="norma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________________________________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р/р№ 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___________________________________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МФО 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ЄДРПОУ 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платника ПДВ: ____________________</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 /________________/</w:t>
            </w:r>
          </w:p>
        </w:tc>
        <w:tc>
          <w:tcPr>
            <w:tcW w:w="4777" w:type="dxa"/>
          </w:tcPr>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ВИКОНАВЕЦЬ</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w:t>
            </w:r>
          </w:p>
          <w:p w:rsidR="00C44D9B" w:rsidRDefault="0033342A">
            <w:pPr>
              <w:pStyle w:val="norma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Адреса: _____________________________</w:t>
            </w:r>
          </w:p>
          <w:p w:rsidR="00C44D9B" w:rsidRDefault="0033342A">
            <w:pPr>
              <w:pStyle w:val="normal"/>
              <w:pBdr>
                <w:top w:val="nil"/>
                <w:left w:val="nil"/>
                <w:bottom w:val="nil"/>
                <w:right w:val="nil"/>
                <w:between w:val="nil"/>
              </w:pBdr>
              <w:spacing w:line="240" w:lineRule="auto"/>
              <w:ind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________________________________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р/р№ _______________________________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___________________________________ </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МФО _________________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ЄДРПОУ ______________</w:t>
            </w: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платника ПДВ: ____________________</w:t>
            </w:r>
          </w:p>
          <w:p w:rsidR="00C44D9B" w:rsidRDefault="00C44D9B">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p>
          <w:p w:rsidR="00C44D9B" w:rsidRDefault="0033342A">
            <w:pPr>
              <w:pStyle w:val="normal"/>
              <w:pBdr>
                <w:top w:val="nil"/>
                <w:left w:val="nil"/>
                <w:bottom w:val="nil"/>
                <w:right w:val="nil"/>
                <w:between w:val="nil"/>
              </w:pBdr>
              <w:spacing w:line="240" w:lineRule="auto"/>
              <w:ind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 /________________/</w:t>
            </w:r>
          </w:p>
        </w:tc>
      </w:tr>
    </w:tbl>
    <w:p w:rsidR="00C44D9B" w:rsidRDefault="00C44D9B">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2"/>
          <w:szCs w:val="22"/>
        </w:rPr>
      </w:pPr>
    </w:p>
    <w:p w:rsidR="00C44D9B" w:rsidRDefault="00C44D9B">
      <w:pPr>
        <w:pStyle w:val="normal"/>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color w:val="000000"/>
          <w:sz w:val="22"/>
          <w:szCs w:val="22"/>
        </w:rPr>
      </w:pPr>
    </w:p>
    <w:p w:rsidR="00C44D9B" w:rsidRDefault="00C44D9B">
      <w:pPr>
        <w:pStyle w:val="normal"/>
        <w:pBdr>
          <w:top w:val="nil"/>
          <w:left w:val="nil"/>
          <w:bottom w:val="nil"/>
          <w:right w:val="nil"/>
          <w:between w:val="nil"/>
        </w:pBdr>
        <w:shd w:val="clear" w:color="auto" w:fill="FFFFFF"/>
        <w:spacing w:line="240" w:lineRule="auto"/>
        <w:ind w:firstLine="0"/>
        <w:jc w:val="right"/>
        <w:rPr>
          <w:rFonts w:ascii="Times New Roman" w:eastAsia="Times New Roman" w:hAnsi="Times New Roman" w:cs="Times New Roman"/>
          <w:color w:val="000000"/>
          <w:sz w:val="22"/>
          <w:szCs w:val="22"/>
        </w:rPr>
      </w:pPr>
    </w:p>
    <w:sectPr w:rsidR="00C44D9B" w:rsidSect="00C44D9B">
      <w:headerReference w:type="default" r:id="rId8"/>
      <w:pgSz w:w="11906" w:h="16838"/>
      <w:pgMar w:top="426" w:right="707" w:bottom="709"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6B" w:rsidRDefault="00FD776B" w:rsidP="00517852">
      <w:pPr>
        <w:spacing w:line="240" w:lineRule="auto"/>
        <w:ind w:left="0" w:hanging="3"/>
      </w:pPr>
      <w:r>
        <w:separator/>
      </w:r>
    </w:p>
  </w:endnote>
  <w:endnote w:type="continuationSeparator" w:id="1">
    <w:p w:rsidR="00FD776B" w:rsidRDefault="00FD776B" w:rsidP="00517852">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6B" w:rsidRDefault="00FD776B" w:rsidP="00517852">
      <w:pPr>
        <w:spacing w:line="240" w:lineRule="auto"/>
        <w:ind w:left="0" w:hanging="3"/>
      </w:pPr>
      <w:r>
        <w:separator/>
      </w:r>
    </w:p>
  </w:footnote>
  <w:footnote w:type="continuationSeparator" w:id="1">
    <w:p w:rsidR="00FD776B" w:rsidRDefault="00FD776B" w:rsidP="00517852">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9B" w:rsidRDefault="00737DEB">
    <w:pPr>
      <w:pStyle w:val="normal"/>
      <w:widowControl/>
      <w:pBdr>
        <w:top w:val="nil"/>
        <w:left w:val="nil"/>
        <w:bottom w:val="nil"/>
        <w:right w:val="nil"/>
        <w:between w:val="nil"/>
      </w:pBdr>
      <w:tabs>
        <w:tab w:val="center" w:pos="4819"/>
        <w:tab w:val="right" w:pos="9639"/>
      </w:tabs>
      <w:spacing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33342A">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C6F87">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71D17"/>
    <w:multiLevelType w:val="multilevel"/>
    <w:tmpl w:val="51D84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4D9B"/>
    <w:rsid w:val="002C6F87"/>
    <w:rsid w:val="0033342A"/>
    <w:rsid w:val="00517852"/>
    <w:rsid w:val="00523D34"/>
    <w:rsid w:val="00737DEB"/>
    <w:rsid w:val="00793298"/>
    <w:rsid w:val="007B54BD"/>
    <w:rsid w:val="008B7483"/>
    <w:rsid w:val="00AC529B"/>
    <w:rsid w:val="00B669C0"/>
    <w:rsid w:val="00C44D9B"/>
    <w:rsid w:val="00FA279B"/>
    <w:rsid w:val="00FD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8"/>
        <w:szCs w:val="28"/>
        <w:lang w:val="uk-UA" w:eastAsia="ru-RU" w:bidi="ar-SA"/>
      </w:rPr>
    </w:rPrDefault>
    <w:pPrDefault>
      <w:pPr>
        <w:widowControl w:val="0"/>
        <w:spacing w:line="30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4D9B"/>
    <w:pPr>
      <w:suppressAutoHyphens/>
      <w:ind w:leftChars="-1" w:left="-1" w:hangingChars="1" w:hanging="1"/>
      <w:textDirection w:val="btLr"/>
      <w:textAlignment w:val="top"/>
      <w:outlineLvl w:val="0"/>
    </w:pPr>
    <w:rPr>
      <w:position w:val="-1"/>
    </w:rPr>
  </w:style>
  <w:style w:type="paragraph" w:styleId="1">
    <w:name w:val="heading 1"/>
    <w:basedOn w:val="a"/>
    <w:next w:val="a"/>
    <w:rsid w:val="00C44D9B"/>
    <w:pPr>
      <w:keepNext/>
      <w:spacing w:before="240" w:after="60" w:line="240" w:lineRule="auto"/>
    </w:pPr>
    <w:rPr>
      <w:rFonts w:ascii="Cambria" w:eastAsia="Times New Roman" w:hAnsi="Cambria"/>
      <w:b/>
      <w:bCs/>
      <w:kern w:val="32"/>
      <w:sz w:val="32"/>
      <w:szCs w:val="32"/>
      <w:lang w:eastAsia="uk-UA"/>
    </w:rPr>
  </w:style>
  <w:style w:type="paragraph" w:styleId="2">
    <w:name w:val="heading 2"/>
    <w:basedOn w:val="a"/>
    <w:next w:val="a"/>
    <w:rsid w:val="00C44D9B"/>
    <w:pPr>
      <w:keepNext/>
      <w:spacing w:before="240" w:after="60" w:line="240" w:lineRule="auto"/>
      <w:outlineLvl w:val="1"/>
    </w:pPr>
    <w:rPr>
      <w:rFonts w:ascii="Calibri Light" w:eastAsia="Times New Roman" w:hAnsi="Calibri Light"/>
      <w:b/>
      <w:bCs/>
      <w:i/>
      <w:iCs/>
      <w:lang w:val="ru-RU"/>
    </w:rPr>
  </w:style>
  <w:style w:type="paragraph" w:styleId="3">
    <w:name w:val="heading 3"/>
    <w:basedOn w:val="a"/>
    <w:next w:val="a"/>
    <w:rsid w:val="00C44D9B"/>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normal"/>
    <w:next w:val="normal"/>
    <w:rsid w:val="00C44D9B"/>
    <w:pPr>
      <w:keepNext/>
      <w:keepLines/>
      <w:spacing w:before="240" w:after="40"/>
      <w:outlineLvl w:val="3"/>
    </w:pPr>
    <w:rPr>
      <w:b/>
      <w:sz w:val="24"/>
      <w:szCs w:val="24"/>
    </w:rPr>
  </w:style>
  <w:style w:type="paragraph" w:styleId="5">
    <w:name w:val="heading 5"/>
    <w:basedOn w:val="a"/>
    <w:next w:val="a"/>
    <w:rsid w:val="00C44D9B"/>
    <w:pPr>
      <w:keepNext/>
      <w:spacing w:line="240" w:lineRule="auto"/>
      <w:ind w:right="-263"/>
      <w:jc w:val="center"/>
      <w:outlineLvl w:val="4"/>
    </w:pPr>
    <w:rPr>
      <w:rFonts w:ascii="Times New Roman" w:eastAsia="Times New Roman" w:hAnsi="Times New Roman"/>
      <w:b/>
      <w:sz w:val="32"/>
      <w:szCs w:val="32"/>
    </w:rPr>
  </w:style>
  <w:style w:type="paragraph" w:styleId="6">
    <w:name w:val="heading 6"/>
    <w:basedOn w:val="normal"/>
    <w:next w:val="normal"/>
    <w:rsid w:val="00C44D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44D9B"/>
  </w:style>
  <w:style w:type="table" w:customStyle="1" w:styleId="TableNormal">
    <w:name w:val="Table Normal"/>
    <w:rsid w:val="00C44D9B"/>
    <w:tblPr>
      <w:tblCellMar>
        <w:top w:w="0" w:type="dxa"/>
        <w:left w:w="0" w:type="dxa"/>
        <w:bottom w:w="0" w:type="dxa"/>
        <w:right w:w="0" w:type="dxa"/>
      </w:tblCellMar>
    </w:tblPr>
  </w:style>
  <w:style w:type="paragraph" w:styleId="a3">
    <w:name w:val="Title"/>
    <w:basedOn w:val="a"/>
    <w:rsid w:val="00C44D9B"/>
    <w:pPr>
      <w:spacing w:line="240" w:lineRule="auto"/>
      <w:jc w:val="center"/>
    </w:pPr>
    <w:rPr>
      <w:rFonts w:ascii="Times New Roman" w:eastAsia="Times New Roman" w:hAnsi="Times New Roman"/>
      <w:b/>
      <w:snapToGrid w:val="0"/>
      <w:color w:val="000000"/>
      <w:sz w:val="22"/>
      <w:szCs w:val="20"/>
      <w:lang w:eastAsia="en-US"/>
    </w:rPr>
  </w:style>
  <w:style w:type="character" w:customStyle="1" w:styleId="10">
    <w:name w:val="Заголовок 1 Знак"/>
    <w:rsid w:val="00C44D9B"/>
    <w:rPr>
      <w:rFonts w:ascii="Cambria" w:hAnsi="Cambria"/>
      <w:b/>
      <w:bCs/>
      <w:w w:val="100"/>
      <w:kern w:val="32"/>
      <w:position w:val="-1"/>
      <w:sz w:val="32"/>
      <w:szCs w:val="32"/>
      <w:effect w:val="none"/>
      <w:vertAlign w:val="baseline"/>
      <w:cs w:val="0"/>
      <w:em w:val="none"/>
      <w:lang w:val="uk-UA" w:eastAsia="uk-UA" w:bidi="ar-SA"/>
    </w:rPr>
  </w:style>
  <w:style w:type="character" w:customStyle="1" w:styleId="20">
    <w:name w:val="Заголовок 2 Знак"/>
    <w:rsid w:val="00C44D9B"/>
    <w:rPr>
      <w:rFonts w:ascii="Calibri Light" w:hAnsi="Calibri Light"/>
      <w:b/>
      <w:bCs/>
      <w:i/>
      <w:iCs/>
      <w:w w:val="100"/>
      <w:position w:val="-1"/>
      <w:sz w:val="28"/>
      <w:szCs w:val="28"/>
      <w:effect w:val="none"/>
      <w:vertAlign w:val="baseline"/>
      <w:cs w:val="0"/>
      <w:em w:val="none"/>
      <w:lang w:val="ru-RU" w:eastAsia="ru-RU" w:bidi="ar-SA"/>
    </w:rPr>
  </w:style>
  <w:style w:type="character" w:customStyle="1" w:styleId="30">
    <w:name w:val="Заголовок 3 Знак"/>
    <w:rsid w:val="00C44D9B"/>
    <w:rPr>
      <w:rFonts w:ascii="Arial" w:hAnsi="Arial" w:cs="Arial"/>
      <w:b/>
      <w:bCs/>
      <w:w w:val="100"/>
      <w:position w:val="-1"/>
      <w:sz w:val="26"/>
      <w:szCs w:val="26"/>
      <w:effect w:val="none"/>
      <w:vertAlign w:val="baseline"/>
      <w:cs w:val="0"/>
      <w:em w:val="none"/>
      <w:lang w:val="ru-RU" w:eastAsia="ru-RU" w:bidi="ar-SA"/>
    </w:rPr>
  </w:style>
  <w:style w:type="paragraph" w:styleId="a4">
    <w:name w:val="header"/>
    <w:basedOn w:val="a"/>
    <w:rsid w:val="00C44D9B"/>
    <w:pPr>
      <w:tabs>
        <w:tab w:val="center" w:pos="4819"/>
        <w:tab w:val="right" w:pos="9639"/>
      </w:tabs>
      <w:spacing w:line="240" w:lineRule="auto"/>
    </w:pPr>
    <w:rPr>
      <w:rFonts w:ascii="Calibri" w:eastAsia="Calibri" w:hAnsi="Calibri"/>
      <w:sz w:val="20"/>
      <w:szCs w:val="20"/>
    </w:rPr>
  </w:style>
  <w:style w:type="character" w:customStyle="1" w:styleId="a5">
    <w:name w:val="Верхний колонтитул Знак"/>
    <w:rsid w:val="00C44D9B"/>
    <w:rPr>
      <w:rFonts w:ascii="Calibri" w:eastAsia="Calibri" w:hAnsi="Calibri"/>
      <w:w w:val="100"/>
      <w:position w:val="-1"/>
      <w:effect w:val="none"/>
      <w:vertAlign w:val="baseline"/>
      <w:cs w:val="0"/>
      <w:em w:val="none"/>
      <w:lang w:bidi="ar-SA"/>
    </w:rPr>
  </w:style>
  <w:style w:type="paragraph" w:styleId="a6">
    <w:name w:val="No Spacing"/>
    <w:rsid w:val="00C44D9B"/>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a7">
    <w:name w:val="Без интервала Знак"/>
    <w:rsid w:val="00C44D9B"/>
    <w:rPr>
      <w:rFonts w:ascii="Calibri" w:eastAsia="Calibri" w:hAnsi="Calibri"/>
      <w:w w:val="100"/>
      <w:position w:val="-1"/>
      <w:sz w:val="22"/>
      <w:szCs w:val="22"/>
      <w:effect w:val="none"/>
      <w:vertAlign w:val="baseline"/>
      <w:cs w:val="0"/>
      <w:em w:val="none"/>
      <w:lang w:val="uk-UA" w:eastAsia="en-US" w:bidi="ar-SA"/>
    </w:rPr>
  </w:style>
  <w:style w:type="character" w:customStyle="1" w:styleId="rvts0">
    <w:name w:val="rvts0"/>
    <w:rsid w:val="00C44D9B"/>
    <w:rPr>
      <w:w w:val="100"/>
      <w:position w:val="-1"/>
      <w:effect w:val="none"/>
      <w:vertAlign w:val="baseline"/>
      <w:cs w:val="0"/>
      <w:em w:val="none"/>
    </w:rPr>
  </w:style>
  <w:style w:type="paragraph" w:customStyle="1" w:styleId="rvps2">
    <w:name w:val="rvps2"/>
    <w:basedOn w:val="a"/>
    <w:rsid w:val="00C44D9B"/>
    <w:pPr>
      <w:spacing w:before="100" w:beforeAutospacing="1" w:after="100" w:afterAutospacing="1" w:line="240" w:lineRule="auto"/>
    </w:pPr>
    <w:rPr>
      <w:rFonts w:ascii="Times New Roman" w:eastAsia="Calibri" w:hAnsi="Times New Roman"/>
      <w:sz w:val="24"/>
      <w:szCs w:val="24"/>
      <w:lang w:eastAsia="uk-UA"/>
    </w:rPr>
  </w:style>
  <w:style w:type="paragraph" w:styleId="a8">
    <w:name w:val="footer"/>
    <w:basedOn w:val="a"/>
    <w:rsid w:val="00C44D9B"/>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rsid w:val="00C44D9B"/>
    <w:rPr>
      <w:rFonts w:ascii="Calibri" w:eastAsia="Calibri" w:hAnsi="Calibri"/>
      <w:w w:val="100"/>
      <w:position w:val="-1"/>
      <w:sz w:val="22"/>
      <w:szCs w:val="22"/>
      <w:effect w:val="none"/>
      <w:vertAlign w:val="baseline"/>
      <w:cs w:val="0"/>
      <w:em w:val="none"/>
      <w:lang w:val="uk-UA" w:eastAsia="en-US" w:bidi="ar-SA"/>
    </w:rPr>
  </w:style>
  <w:style w:type="paragraph" w:styleId="aa">
    <w:name w:val="Body Text"/>
    <w:rsid w:val="00C44D9B"/>
    <w:pPr>
      <w:suppressAutoHyphens/>
      <w:spacing w:line="1" w:lineRule="atLeast"/>
      <w:ind w:leftChars="-1" w:left="-1" w:hangingChars="1" w:hanging="1"/>
      <w:textDirection w:val="btLr"/>
      <w:textAlignment w:val="top"/>
      <w:outlineLvl w:val="0"/>
    </w:pPr>
    <w:rPr>
      <w:color w:val="000000"/>
      <w:position w:val="-1"/>
      <w:sz w:val="22"/>
      <w:lang w:val="ru-RU"/>
    </w:rPr>
  </w:style>
  <w:style w:type="character" w:customStyle="1" w:styleId="ab">
    <w:name w:val="Основной текст Знак"/>
    <w:rsid w:val="00C44D9B"/>
    <w:rPr>
      <w:rFonts w:ascii="Arial" w:hAnsi="Arial"/>
      <w:w w:val="100"/>
      <w:position w:val="-1"/>
      <w:effect w:val="none"/>
      <w:vertAlign w:val="baseline"/>
      <w:cs w:val="0"/>
      <w:em w:val="none"/>
      <w:lang w:val="en-GB" w:eastAsia="en-US" w:bidi="ar-SA"/>
    </w:rPr>
  </w:style>
  <w:style w:type="paragraph" w:styleId="21">
    <w:name w:val="Body Text 2"/>
    <w:basedOn w:val="a"/>
    <w:rsid w:val="00C44D9B"/>
    <w:pPr>
      <w:widowControl/>
      <w:spacing w:line="240" w:lineRule="auto"/>
      <w:ind w:firstLine="0"/>
      <w:jc w:val="center"/>
    </w:pPr>
    <w:rPr>
      <w:b/>
      <w:sz w:val="24"/>
      <w:lang w:val="ru-RU"/>
    </w:rPr>
  </w:style>
  <w:style w:type="character" w:customStyle="1" w:styleId="22">
    <w:name w:val="Основной текст 2 Знак"/>
    <w:rsid w:val="00C44D9B"/>
    <w:rPr>
      <w:w w:val="100"/>
      <w:position w:val="-1"/>
      <w:effect w:val="none"/>
      <w:vertAlign w:val="baseline"/>
      <w:cs w:val="0"/>
      <w:em w:val="none"/>
      <w:lang w:val="uk-UA" w:eastAsia="ru-RU" w:bidi="ar-SA"/>
    </w:rPr>
  </w:style>
  <w:style w:type="paragraph" w:styleId="ac">
    <w:name w:val="List Paragraph"/>
    <w:basedOn w:val="a"/>
    <w:rsid w:val="00C44D9B"/>
    <w:pPr>
      <w:spacing w:line="240" w:lineRule="auto"/>
      <w:ind w:left="720"/>
      <w:contextualSpacing/>
    </w:pPr>
    <w:rPr>
      <w:rFonts w:ascii="Times New Roman" w:eastAsia="Times New Roman" w:hAnsi="Times New Roman"/>
      <w:sz w:val="20"/>
      <w:szCs w:val="20"/>
      <w:lang w:eastAsia="en-US"/>
    </w:rPr>
  </w:style>
  <w:style w:type="table" w:styleId="ad">
    <w:name w:val="Table Grid"/>
    <w:basedOn w:val="a1"/>
    <w:rsid w:val="00C44D9B"/>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C44D9B"/>
    <w:pPr>
      <w:spacing w:after="120" w:line="480" w:lineRule="auto"/>
      <w:ind w:left="283"/>
    </w:pPr>
    <w:rPr>
      <w:rFonts w:ascii="Times New Roman" w:eastAsia="Times New Roman" w:hAnsi="Times New Roman"/>
      <w:sz w:val="24"/>
      <w:szCs w:val="24"/>
      <w:lang w:val="ru-RU"/>
    </w:rPr>
  </w:style>
  <w:style w:type="character" w:customStyle="1" w:styleId="24">
    <w:name w:val="Основной текст с отступом 2 Знак"/>
    <w:rsid w:val="00C44D9B"/>
    <w:rPr>
      <w:w w:val="100"/>
      <w:position w:val="-1"/>
      <w:sz w:val="24"/>
      <w:szCs w:val="24"/>
      <w:effect w:val="none"/>
      <w:vertAlign w:val="baseline"/>
      <w:cs w:val="0"/>
      <w:em w:val="none"/>
      <w:lang w:val="ru-RU" w:eastAsia="ru-RU" w:bidi="ar-SA"/>
    </w:rPr>
  </w:style>
  <w:style w:type="paragraph" w:styleId="ae">
    <w:name w:val="Body Text Indent"/>
    <w:basedOn w:val="a"/>
    <w:rsid w:val="00C44D9B"/>
    <w:pPr>
      <w:spacing w:after="120" w:line="240" w:lineRule="auto"/>
      <w:ind w:left="283"/>
    </w:pPr>
    <w:rPr>
      <w:rFonts w:ascii="Times New Roman" w:eastAsia="Times New Roman" w:hAnsi="Times New Roman"/>
      <w:sz w:val="24"/>
      <w:szCs w:val="24"/>
      <w:lang w:val="ru-RU"/>
    </w:rPr>
  </w:style>
  <w:style w:type="character" w:customStyle="1" w:styleId="af">
    <w:name w:val="Основной текст с отступом Знак"/>
    <w:rsid w:val="00C44D9B"/>
    <w:rPr>
      <w:w w:val="100"/>
      <w:position w:val="-1"/>
      <w:sz w:val="24"/>
      <w:szCs w:val="24"/>
      <w:effect w:val="none"/>
      <w:vertAlign w:val="baseline"/>
      <w:cs w:val="0"/>
      <w:em w:val="none"/>
      <w:lang w:val="ru-RU" w:eastAsia="ru-RU" w:bidi="ar-SA"/>
    </w:rPr>
  </w:style>
  <w:style w:type="paragraph" w:customStyle="1" w:styleId="CharChar">
    <w:name w:val="Char Знак Знак Char Знак"/>
    <w:basedOn w:val="a"/>
    <w:rsid w:val="00C44D9B"/>
    <w:pPr>
      <w:spacing w:line="240" w:lineRule="auto"/>
    </w:pPr>
    <w:rPr>
      <w:rFonts w:ascii="Verdana" w:eastAsia="Times New Roman" w:hAnsi="Verdana"/>
      <w:sz w:val="20"/>
      <w:szCs w:val="20"/>
      <w:lang w:val="en-US" w:eastAsia="en-US"/>
    </w:rPr>
  </w:style>
  <w:style w:type="paragraph" w:styleId="HTML">
    <w:name w:val="HTML Preformatted"/>
    <w:basedOn w:val="a"/>
    <w:rsid w:val="00C4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Calibri"/>
      <w:color w:val="000000"/>
      <w:sz w:val="21"/>
      <w:szCs w:val="21"/>
      <w:lang w:val="ru-RU"/>
    </w:rPr>
  </w:style>
  <w:style w:type="character" w:customStyle="1" w:styleId="HTML0">
    <w:name w:val="Стандартный HTML Знак"/>
    <w:rsid w:val="00C44D9B"/>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WebWebWebWebWeb11718171">
    <w:name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rsid w:val="00C44D9B"/>
    <w:pPr>
      <w:spacing w:before="100" w:beforeAutospacing="1" w:after="100" w:afterAutospacing="1" w:line="240" w:lineRule="auto"/>
    </w:pPr>
    <w:rPr>
      <w:rFonts w:ascii="Times New Roman" w:eastAsia="Times New Roman" w:hAnsi="Times New Roman"/>
      <w:sz w:val="24"/>
      <w:szCs w:val="24"/>
    </w:rPr>
  </w:style>
  <w:style w:type="character" w:customStyle="1" w:styleId="Web1WebWebWeb1">
    <w:name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C44D9B"/>
    <w:rPr>
      <w:w w:val="100"/>
      <w:position w:val="-1"/>
      <w:sz w:val="24"/>
      <w:szCs w:val="24"/>
      <w:effect w:val="none"/>
      <w:vertAlign w:val="baseline"/>
      <w:cs w:val="0"/>
      <w:em w:val="none"/>
      <w:lang w:bidi="ar-SA"/>
    </w:rPr>
  </w:style>
  <w:style w:type="character" w:styleId="af0">
    <w:name w:val="Hyperlink"/>
    <w:rsid w:val="00C44D9B"/>
    <w:rPr>
      <w:color w:val="0000FF"/>
      <w:w w:val="100"/>
      <w:position w:val="-1"/>
      <w:u w:val="single"/>
      <w:effect w:val="none"/>
      <w:vertAlign w:val="baseline"/>
      <w:cs w:val="0"/>
      <w:em w:val="none"/>
    </w:rPr>
  </w:style>
  <w:style w:type="character" w:customStyle="1" w:styleId="apple-converted-space">
    <w:name w:val="apple-converted-space"/>
    <w:basedOn w:val="a0"/>
    <w:rsid w:val="00C44D9B"/>
    <w:rPr>
      <w:w w:val="100"/>
      <w:position w:val="-1"/>
      <w:effect w:val="none"/>
      <w:vertAlign w:val="baseline"/>
      <w:cs w:val="0"/>
      <w:em w:val="none"/>
    </w:rPr>
  </w:style>
  <w:style w:type="character" w:customStyle="1" w:styleId="highlighted">
    <w:name w:val="highlighted"/>
    <w:basedOn w:val="a0"/>
    <w:rsid w:val="00C44D9B"/>
    <w:rPr>
      <w:w w:val="100"/>
      <w:position w:val="-1"/>
      <w:effect w:val="none"/>
      <w:vertAlign w:val="baseline"/>
      <w:cs w:val="0"/>
      <w:em w:val="none"/>
    </w:rPr>
  </w:style>
  <w:style w:type="character" w:customStyle="1" w:styleId="100">
    <w:name w:val="Знак Знак10"/>
    <w:rsid w:val="00C44D9B"/>
    <w:rPr>
      <w:w w:val="100"/>
      <w:position w:val="-1"/>
      <w:sz w:val="22"/>
      <w:szCs w:val="22"/>
      <w:effect w:val="none"/>
      <w:vertAlign w:val="baseline"/>
      <w:cs w:val="0"/>
      <w:em w:val="none"/>
      <w:lang w:eastAsia="en-US" w:bidi="ar-SA"/>
    </w:rPr>
  </w:style>
  <w:style w:type="paragraph" w:customStyle="1" w:styleId="af1">
    <w:name w:val="Базовый"/>
    <w:rsid w:val="00C44D9B"/>
    <w:pPr>
      <w:tabs>
        <w:tab w:val="left" w:pos="708"/>
      </w:tabs>
      <w:spacing w:after="200" w:line="276" w:lineRule="auto"/>
      <w:ind w:leftChars="-1" w:left="-1" w:hangingChars="1" w:hanging="1"/>
      <w:textDirection w:val="btLr"/>
      <w:textAlignment w:val="top"/>
      <w:outlineLvl w:val="0"/>
    </w:pPr>
    <w:rPr>
      <w:position w:val="-1"/>
      <w:sz w:val="24"/>
      <w:szCs w:val="24"/>
      <w:lang w:val="ru-RU"/>
    </w:rPr>
  </w:style>
  <w:style w:type="character" w:styleId="af2">
    <w:name w:val="Emphasis"/>
    <w:rsid w:val="00C44D9B"/>
    <w:rPr>
      <w:i/>
      <w:iCs/>
      <w:w w:val="100"/>
      <w:position w:val="-1"/>
      <w:effect w:val="none"/>
      <w:vertAlign w:val="baseline"/>
      <w:cs w:val="0"/>
      <w:em w:val="none"/>
    </w:rPr>
  </w:style>
  <w:style w:type="character" w:customStyle="1" w:styleId="7">
    <w:name w:val="Знак Знак7"/>
    <w:rsid w:val="00C44D9B"/>
    <w:rPr>
      <w:rFonts w:ascii="Courier New" w:eastAsia="Calibri" w:hAnsi="Courier New"/>
      <w:color w:val="000000"/>
      <w:w w:val="100"/>
      <w:position w:val="-1"/>
      <w:sz w:val="18"/>
      <w:szCs w:val="18"/>
      <w:effect w:val="none"/>
      <w:vertAlign w:val="baseline"/>
      <w:cs w:val="0"/>
      <w:em w:val="none"/>
      <w:lang w:bidi="ar-SA"/>
    </w:rPr>
  </w:style>
  <w:style w:type="character" w:customStyle="1" w:styleId="grame">
    <w:name w:val="grame"/>
    <w:rsid w:val="00C44D9B"/>
    <w:rPr>
      <w:w w:val="100"/>
      <w:position w:val="-1"/>
      <w:effect w:val="none"/>
      <w:vertAlign w:val="baseline"/>
      <w:cs w:val="0"/>
      <w:em w:val="none"/>
    </w:rPr>
  </w:style>
  <w:style w:type="paragraph" w:customStyle="1" w:styleId="af3">
    <w:name w:val="Òåêñò"/>
    <w:rsid w:val="00C44D9B"/>
    <w:pPr>
      <w:suppressAutoHyphens/>
      <w:spacing w:line="210" w:lineRule="atLeast"/>
      <w:ind w:leftChars="-1" w:left="-1" w:hangingChars="1" w:hanging="1"/>
      <w:textDirection w:val="btLr"/>
      <w:textAlignment w:val="top"/>
      <w:outlineLvl w:val="0"/>
    </w:pPr>
    <w:rPr>
      <w:color w:val="000000"/>
      <w:position w:val="-1"/>
      <w:lang w:val="en-US"/>
    </w:rPr>
  </w:style>
  <w:style w:type="paragraph" w:customStyle="1" w:styleId="31">
    <w:name w:val="Ïîäçàã3"/>
    <w:basedOn w:val="a"/>
    <w:rsid w:val="00C44D9B"/>
    <w:pPr>
      <w:spacing w:before="113" w:after="57" w:line="210" w:lineRule="atLeast"/>
      <w:jc w:val="center"/>
    </w:pPr>
    <w:rPr>
      <w:rFonts w:ascii="Times New Roman" w:eastAsia="Times New Roman" w:hAnsi="Times New Roman"/>
      <w:b/>
      <w:sz w:val="20"/>
      <w:szCs w:val="20"/>
      <w:lang w:val="en-US"/>
    </w:rPr>
  </w:style>
  <w:style w:type="paragraph" w:customStyle="1" w:styleId="a1Legal">
    <w:name w:val="a1Legal"/>
    <w:basedOn w:val="a"/>
    <w:rsid w:val="00C44D9B"/>
    <w:pPr>
      <w:tabs>
        <w:tab w:val="left" w:pos="720"/>
        <w:tab w:val="left" w:pos="1440"/>
      </w:tabs>
      <w:overflowPunct w:val="0"/>
      <w:autoSpaceDE w:val="0"/>
      <w:autoSpaceDN w:val="0"/>
      <w:adjustRightInd w:val="0"/>
      <w:spacing w:line="240" w:lineRule="auto"/>
      <w:ind w:left="2160" w:hanging="2160"/>
    </w:pPr>
    <w:rPr>
      <w:rFonts w:ascii="Times New Roman" w:eastAsia="Times New Roman" w:hAnsi="Times New Roman"/>
      <w:sz w:val="24"/>
      <w:szCs w:val="20"/>
      <w:lang w:val="en-US"/>
    </w:rPr>
  </w:style>
  <w:style w:type="paragraph" w:customStyle="1" w:styleId="11">
    <w:name w:val="Без интервала1"/>
    <w:rsid w:val="00C44D9B"/>
    <w:pPr>
      <w:suppressAutoHyphens/>
      <w:autoSpaceDE w:val="0"/>
      <w:autoSpaceDN w:val="0"/>
      <w:spacing w:line="1" w:lineRule="atLeast"/>
      <w:ind w:leftChars="-1" w:left="-1" w:hangingChars="1" w:hanging="1"/>
      <w:textDirection w:val="btLr"/>
      <w:textAlignment w:val="top"/>
      <w:outlineLvl w:val="0"/>
    </w:pPr>
    <w:rPr>
      <w:rFonts w:ascii="Times New Roman CYR" w:hAnsi="Times New Roman CYR" w:cs="Times New Roman CYR"/>
      <w:position w:val="-1"/>
      <w:sz w:val="24"/>
      <w:szCs w:val="24"/>
      <w:lang w:val="ru-RU"/>
    </w:rPr>
  </w:style>
  <w:style w:type="paragraph" w:styleId="32">
    <w:name w:val="Body Text 3"/>
    <w:basedOn w:val="a"/>
    <w:rsid w:val="00C44D9B"/>
    <w:pPr>
      <w:spacing w:after="120" w:line="240" w:lineRule="auto"/>
    </w:pPr>
    <w:rPr>
      <w:rFonts w:ascii="Times New Roman" w:eastAsia="Times New Roman" w:hAnsi="Times New Roman"/>
      <w:sz w:val="16"/>
      <w:szCs w:val="16"/>
    </w:rPr>
  </w:style>
  <w:style w:type="character" w:customStyle="1" w:styleId="33">
    <w:name w:val="Основной текст 3 Знак"/>
    <w:rsid w:val="00C44D9B"/>
    <w:rPr>
      <w:w w:val="100"/>
      <w:position w:val="-1"/>
      <w:sz w:val="16"/>
      <w:szCs w:val="16"/>
      <w:effect w:val="none"/>
      <w:vertAlign w:val="baseline"/>
      <w:cs w:val="0"/>
      <w:em w:val="none"/>
      <w:lang w:bidi="ar-SA"/>
    </w:rPr>
  </w:style>
  <w:style w:type="paragraph" w:styleId="34">
    <w:name w:val="Body Text Indent 3"/>
    <w:basedOn w:val="a"/>
    <w:rsid w:val="00C44D9B"/>
    <w:pPr>
      <w:spacing w:after="120" w:line="240" w:lineRule="auto"/>
      <w:ind w:left="283"/>
    </w:pPr>
    <w:rPr>
      <w:rFonts w:ascii="Times New Roman" w:eastAsia="Times New Roman" w:hAnsi="Times New Roman"/>
      <w:sz w:val="16"/>
      <w:szCs w:val="16"/>
    </w:rPr>
  </w:style>
  <w:style w:type="character" w:customStyle="1" w:styleId="af4">
    <w:name w:val="Название Знак"/>
    <w:rsid w:val="00C44D9B"/>
    <w:rPr>
      <w:b/>
      <w:snapToGrid w:val="0"/>
      <w:color w:val="000000"/>
      <w:w w:val="100"/>
      <w:position w:val="-1"/>
      <w:sz w:val="22"/>
      <w:effect w:val="none"/>
      <w:vertAlign w:val="baseline"/>
      <w:cs w:val="0"/>
      <w:em w:val="none"/>
      <w:lang w:eastAsia="en-US" w:bidi="ar-SA"/>
    </w:rPr>
  </w:style>
  <w:style w:type="paragraph" w:styleId="af5">
    <w:name w:val="Plain Text"/>
    <w:basedOn w:val="a"/>
    <w:rsid w:val="00C44D9B"/>
    <w:pPr>
      <w:spacing w:line="240" w:lineRule="auto"/>
    </w:pPr>
    <w:rPr>
      <w:rFonts w:eastAsia="Times New Roman"/>
      <w:sz w:val="20"/>
      <w:szCs w:val="20"/>
      <w:lang w:eastAsia="ja-JP"/>
    </w:rPr>
  </w:style>
  <w:style w:type="character" w:customStyle="1" w:styleId="af6">
    <w:name w:val="Текст Знак"/>
    <w:rsid w:val="00C44D9B"/>
    <w:rPr>
      <w:rFonts w:ascii="Courier New" w:hAnsi="Courier New"/>
      <w:w w:val="100"/>
      <w:position w:val="-1"/>
      <w:effect w:val="none"/>
      <w:vertAlign w:val="baseline"/>
      <w:cs w:val="0"/>
      <w:em w:val="none"/>
      <w:lang w:eastAsia="ja-JP" w:bidi="ar-SA"/>
    </w:rPr>
  </w:style>
  <w:style w:type="paragraph" w:customStyle="1" w:styleId="DefaultStyle">
    <w:name w:val="Default Style"/>
    <w:rsid w:val="00C44D9B"/>
    <w:pPr>
      <w:spacing w:line="100" w:lineRule="atLeast"/>
      <w:ind w:leftChars="-1" w:left="-1" w:hangingChars="1" w:hanging="1"/>
      <w:textDirection w:val="btLr"/>
      <w:textAlignment w:val="top"/>
      <w:outlineLvl w:val="0"/>
    </w:pPr>
    <w:rPr>
      <w:rFonts w:ascii="Calibri" w:hAnsi="Calibri" w:cs="Calibri"/>
      <w:position w:val="-1"/>
      <w:sz w:val="24"/>
      <w:szCs w:val="24"/>
      <w:lang w:val="ru-RU"/>
    </w:rPr>
  </w:style>
  <w:style w:type="paragraph" w:customStyle="1" w:styleId="msonormalcxspmiddle">
    <w:name w:val="msonormalcxspmiddle"/>
    <w:basedOn w:val="a"/>
    <w:rsid w:val="00C44D9B"/>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2">
    <w:name w:val="Обычный1"/>
    <w:rsid w:val="00C44D9B"/>
    <w:pPr>
      <w:suppressAutoHyphens/>
      <w:ind w:leftChars="-1" w:left="-1" w:hangingChars="1" w:hanging="1"/>
      <w:textDirection w:val="btLr"/>
      <w:textAlignment w:val="top"/>
      <w:outlineLvl w:val="0"/>
    </w:pPr>
    <w:rPr>
      <w:position w:val="-1"/>
    </w:rPr>
  </w:style>
  <w:style w:type="paragraph" w:customStyle="1" w:styleId="210">
    <w:name w:val="Основной текст 21"/>
    <w:basedOn w:val="12"/>
    <w:rsid w:val="00C44D9B"/>
    <w:pPr>
      <w:widowControl/>
      <w:spacing w:line="240" w:lineRule="auto"/>
      <w:ind w:firstLine="0"/>
      <w:jc w:val="center"/>
    </w:pPr>
    <w:rPr>
      <w:b/>
      <w:sz w:val="24"/>
      <w:lang w:val="ru-RU"/>
    </w:rPr>
  </w:style>
  <w:style w:type="character" w:customStyle="1" w:styleId="25">
    <w:name w:val="Основной текст (2)"/>
    <w:rsid w:val="00C44D9B"/>
    <w:rPr>
      <w:rFonts w:ascii="Arial" w:eastAsia="Times New Roman" w:hAnsi="Arial"/>
      <w:color w:val="3F383E"/>
      <w:spacing w:val="0"/>
      <w:w w:val="100"/>
      <w:position w:val="0"/>
      <w:sz w:val="16"/>
      <w:u w:val="none"/>
      <w:effect w:val="none"/>
      <w:vertAlign w:val="baseline"/>
      <w:cs w:val="0"/>
      <w:em w:val="none"/>
      <w:lang w:val="uk-UA" w:eastAsia="uk-UA"/>
    </w:rPr>
  </w:style>
  <w:style w:type="paragraph" w:customStyle="1" w:styleId="26">
    <w:name w:val="Обычный2"/>
    <w:rsid w:val="00C44D9B"/>
    <w:pPr>
      <w:suppressAutoHyphens/>
      <w:ind w:leftChars="-1" w:left="-1" w:hangingChars="1" w:hanging="1"/>
      <w:textDirection w:val="btLr"/>
      <w:textAlignment w:val="top"/>
      <w:outlineLvl w:val="0"/>
    </w:pPr>
    <w:rPr>
      <w:rFonts w:eastAsia="Calibri"/>
      <w:position w:val="-1"/>
    </w:rPr>
  </w:style>
  <w:style w:type="paragraph" w:customStyle="1" w:styleId="35">
    <w:name w:val="Обычный3"/>
    <w:rsid w:val="00C44D9B"/>
    <w:pPr>
      <w:suppressAutoHyphens/>
      <w:ind w:leftChars="-1" w:left="-1" w:hangingChars="1" w:hanging="1"/>
      <w:textDirection w:val="btLr"/>
      <w:textAlignment w:val="top"/>
      <w:outlineLvl w:val="0"/>
    </w:pPr>
    <w:rPr>
      <w:rFonts w:eastAsia="Calibri"/>
      <w:position w:val="-1"/>
    </w:rPr>
  </w:style>
  <w:style w:type="paragraph" w:customStyle="1" w:styleId="af7">
    <w:name w:val="Знак"/>
    <w:basedOn w:val="a"/>
    <w:rsid w:val="00C44D9B"/>
    <w:pPr>
      <w:spacing w:line="240" w:lineRule="auto"/>
    </w:pPr>
    <w:rPr>
      <w:rFonts w:ascii="Verdana" w:eastAsia="Times New Roman" w:hAnsi="Verdana"/>
      <w:sz w:val="20"/>
      <w:szCs w:val="20"/>
      <w:lang w:val="en-US" w:eastAsia="en-US"/>
    </w:rPr>
  </w:style>
  <w:style w:type="paragraph" w:customStyle="1" w:styleId="13">
    <w:name w:val="1"/>
    <w:basedOn w:val="a"/>
    <w:rsid w:val="00C44D9B"/>
    <w:pPr>
      <w:spacing w:line="240" w:lineRule="auto"/>
    </w:pPr>
    <w:rPr>
      <w:rFonts w:ascii="Verdana" w:eastAsia="Times New Roman" w:hAnsi="Verdana" w:cs="Verdana"/>
      <w:sz w:val="20"/>
      <w:szCs w:val="20"/>
      <w:lang w:val="en-US" w:eastAsia="en-US"/>
    </w:rPr>
  </w:style>
  <w:style w:type="paragraph" w:styleId="af8">
    <w:name w:val="Balloon Text"/>
    <w:basedOn w:val="a"/>
    <w:rsid w:val="00C44D9B"/>
    <w:pPr>
      <w:spacing w:line="240" w:lineRule="auto"/>
    </w:pPr>
    <w:rPr>
      <w:rFonts w:ascii="Segoe UI" w:eastAsia="Calibri" w:hAnsi="Segoe UI" w:cs="Segoe UI"/>
      <w:sz w:val="18"/>
      <w:szCs w:val="18"/>
      <w:lang w:eastAsia="en-US"/>
    </w:rPr>
  </w:style>
  <w:style w:type="character" w:customStyle="1" w:styleId="af9">
    <w:name w:val="Текст выноски Знак"/>
    <w:rsid w:val="00C44D9B"/>
    <w:rPr>
      <w:rFonts w:ascii="Segoe UI" w:eastAsia="Calibri" w:hAnsi="Segoe UI" w:cs="Segoe UI"/>
      <w:w w:val="100"/>
      <w:position w:val="-1"/>
      <w:sz w:val="18"/>
      <w:szCs w:val="18"/>
      <w:effect w:val="none"/>
      <w:vertAlign w:val="baseline"/>
      <w:cs w:val="0"/>
      <w:em w:val="none"/>
      <w:lang w:eastAsia="en-US"/>
    </w:rPr>
  </w:style>
  <w:style w:type="character" w:customStyle="1" w:styleId="rvts23">
    <w:name w:val="rvts23"/>
    <w:rsid w:val="00C44D9B"/>
    <w:rPr>
      <w:w w:val="100"/>
      <w:position w:val="-1"/>
      <w:effect w:val="none"/>
      <w:vertAlign w:val="baseline"/>
      <w:cs w:val="0"/>
      <w:em w:val="none"/>
    </w:rPr>
  </w:style>
  <w:style w:type="character" w:styleId="afa">
    <w:name w:val="Strong"/>
    <w:rsid w:val="00C44D9B"/>
    <w:rPr>
      <w:b/>
      <w:bCs/>
      <w:w w:val="100"/>
      <w:position w:val="-1"/>
      <w:effect w:val="none"/>
      <w:vertAlign w:val="baseline"/>
      <w:cs w:val="0"/>
      <w:em w:val="none"/>
    </w:rPr>
  </w:style>
  <w:style w:type="paragraph" w:styleId="afb">
    <w:name w:val="footnote text"/>
    <w:basedOn w:val="a"/>
    <w:qFormat/>
    <w:rsid w:val="00C44D9B"/>
    <w:pPr>
      <w:spacing w:line="240" w:lineRule="auto"/>
    </w:pPr>
    <w:rPr>
      <w:rFonts w:ascii="Calibri" w:eastAsia="Times New Roman" w:hAnsi="Calibri"/>
      <w:sz w:val="20"/>
      <w:szCs w:val="20"/>
      <w:lang w:eastAsia="en-US"/>
    </w:rPr>
  </w:style>
  <w:style w:type="character" w:customStyle="1" w:styleId="afc">
    <w:name w:val="Текст сноски Знак"/>
    <w:rsid w:val="00C44D9B"/>
    <w:rPr>
      <w:rFonts w:ascii="Calibri" w:hAnsi="Calibri"/>
      <w:w w:val="100"/>
      <w:position w:val="-1"/>
      <w:effect w:val="none"/>
      <w:vertAlign w:val="baseline"/>
      <w:cs w:val="0"/>
      <w:em w:val="none"/>
      <w:lang w:eastAsia="en-US"/>
    </w:rPr>
  </w:style>
  <w:style w:type="paragraph" w:customStyle="1" w:styleId="14">
    <w:name w:val="Абзац списка1"/>
    <w:basedOn w:val="a"/>
    <w:rsid w:val="00C44D9B"/>
    <w:pPr>
      <w:spacing w:line="240" w:lineRule="auto"/>
      <w:ind w:left="720" w:firstLine="709"/>
      <w:contextualSpacing/>
    </w:pPr>
    <w:rPr>
      <w:rFonts w:ascii="Calibri" w:eastAsia="Times New Roman" w:hAnsi="Calibri"/>
      <w:sz w:val="22"/>
      <w:szCs w:val="22"/>
      <w:lang w:eastAsia="en-US"/>
    </w:rPr>
  </w:style>
  <w:style w:type="character" w:customStyle="1" w:styleId="27">
    <w:name w:val="Основний текст (2)"/>
    <w:rsid w:val="00C44D9B"/>
    <w:rPr>
      <w:rFonts w:ascii="Times New Roman" w:eastAsia="Times New Roman" w:hAnsi="Times New Roman" w:cs="Times New Roman"/>
      <w:color w:val="000000"/>
      <w:spacing w:val="0"/>
      <w:w w:val="100"/>
      <w:position w:val="0"/>
      <w:sz w:val="22"/>
      <w:szCs w:val="22"/>
      <w:u w:val="none"/>
      <w:effect w:val="none"/>
      <w:vertAlign w:val="baseline"/>
      <w:cs w:val="0"/>
      <w:em w:val="none"/>
      <w:lang w:val="uk-UA" w:eastAsia="uk-UA" w:bidi="uk-UA"/>
    </w:rPr>
  </w:style>
  <w:style w:type="character" w:customStyle="1" w:styleId="50">
    <w:name w:val="Основний текст (5)_"/>
    <w:rsid w:val="00C44D9B"/>
    <w:rPr>
      <w:w w:val="100"/>
      <w:position w:val="-1"/>
      <w:sz w:val="28"/>
      <w:szCs w:val="28"/>
      <w:effect w:val="none"/>
      <w:shd w:val="clear" w:color="auto" w:fill="FFFFFF"/>
      <w:vertAlign w:val="baseline"/>
      <w:cs w:val="0"/>
      <w:em w:val="none"/>
    </w:rPr>
  </w:style>
  <w:style w:type="character" w:customStyle="1" w:styleId="5Constantia16pt1pt">
    <w:name w:val="Основний текст (5) + Constantia;16 pt;Інтервал 1 pt"/>
    <w:rsid w:val="00C44D9B"/>
    <w:rPr>
      <w:rFonts w:ascii="Constantia" w:eastAsia="Constantia" w:hAnsi="Constantia" w:cs="Constantia"/>
      <w:color w:val="000000"/>
      <w:spacing w:val="20"/>
      <w:w w:val="100"/>
      <w:position w:val="0"/>
      <w:sz w:val="32"/>
      <w:szCs w:val="32"/>
      <w:effect w:val="none"/>
      <w:shd w:val="clear" w:color="auto" w:fill="FFFFFF"/>
      <w:vertAlign w:val="baseline"/>
      <w:cs w:val="0"/>
      <w:em w:val="none"/>
      <w:lang w:val="uk-UA" w:eastAsia="uk-UA" w:bidi="uk-UA"/>
    </w:rPr>
  </w:style>
  <w:style w:type="paragraph" w:customStyle="1" w:styleId="51">
    <w:name w:val="Основний текст (5)"/>
    <w:basedOn w:val="a"/>
    <w:rsid w:val="00C44D9B"/>
    <w:pPr>
      <w:shd w:val="clear" w:color="auto" w:fill="FFFFFF"/>
      <w:spacing w:before="720" w:after="420" w:line="0" w:lineRule="atLeast"/>
    </w:pPr>
    <w:rPr>
      <w:rFonts w:ascii="Times New Roman" w:eastAsia="Times New Roman" w:hAnsi="Times New Roman"/>
      <w:shd w:val="clear" w:color="auto" w:fill="FFFFFF"/>
      <w:lang w:val="ru-RU"/>
    </w:rPr>
  </w:style>
  <w:style w:type="numbering" w:customStyle="1" w:styleId="15">
    <w:name w:val="Нет списка1"/>
    <w:next w:val="a2"/>
    <w:qFormat/>
    <w:rsid w:val="00C44D9B"/>
  </w:style>
  <w:style w:type="numbering" w:customStyle="1" w:styleId="28">
    <w:name w:val="Нет списка2"/>
    <w:next w:val="a2"/>
    <w:qFormat/>
    <w:rsid w:val="00C44D9B"/>
  </w:style>
  <w:style w:type="character" w:customStyle="1" w:styleId="classifier-text">
    <w:name w:val="classifier-text"/>
    <w:rsid w:val="00C44D9B"/>
    <w:rPr>
      <w:w w:val="100"/>
      <w:position w:val="-1"/>
      <w:effect w:val="none"/>
      <w:vertAlign w:val="baseline"/>
      <w:cs w:val="0"/>
      <w:em w:val="none"/>
    </w:rPr>
  </w:style>
  <w:style w:type="table" w:customStyle="1" w:styleId="16">
    <w:name w:val="Сетка таблицы1"/>
    <w:basedOn w:val="a1"/>
    <w:next w:val="ad"/>
    <w:rsid w:val="00C44D9B"/>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Заголовок 5 Знак"/>
    <w:rsid w:val="00C44D9B"/>
    <w:rPr>
      <w:b/>
      <w:w w:val="100"/>
      <w:position w:val="-1"/>
      <w:sz w:val="32"/>
      <w:szCs w:val="32"/>
      <w:effect w:val="none"/>
      <w:vertAlign w:val="baseline"/>
      <w:cs w:val="0"/>
      <w:em w:val="none"/>
      <w:lang w:eastAsia="ru-RU"/>
    </w:rPr>
  </w:style>
  <w:style w:type="numbering" w:customStyle="1" w:styleId="36">
    <w:name w:val="Нет списка3"/>
    <w:next w:val="a2"/>
    <w:qFormat/>
    <w:rsid w:val="00C44D9B"/>
  </w:style>
  <w:style w:type="table" w:customStyle="1" w:styleId="29">
    <w:name w:val="Сетка таблицы2"/>
    <w:basedOn w:val="a1"/>
    <w:next w:val="ad"/>
    <w:rsid w:val="00C44D9B"/>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ветлая заливка1"/>
    <w:basedOn w:val="a1"/>
    <w:rsid w:val="00C44D9B"/>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val="ru-RU"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basedOn w:val="a1"/>
    <w:rsid w:val="00C44D9B"/>
    <w:pPr>
      <w:suppressAutoHyphens/>
      <w:spacing w:line="1" w:lineRule="atLeast"/>
      <w:ind w:leftChars="-1" w:left="-1" w:hangingChars="1" w:hanging="1"/>
      <w:textDirection w:val="btLr"/>
      <w:textAlignment w:val="top"/>
      <w:outlineLvl w:val="0"/>
    </w:pPr>
    <w:rPr>
      <w:rFonts w:ascii="Calibri" w:eastAsia="Calibri" w:hAnsi="Calibri" w:cs="Times New Roman"/>
      <w:color w:val="365F91"/>
      <w:position w:val="-1"/>
      <w:sz w:val="22"/>
      <w:szCs w:val="22"/>
      <w:lang w:val="ru-RU"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d">
    <w:name w:val="Placeholder Text"/>
    <w:rsid w:val="00C44D9B"/>
    <w:rPr>
      <w:color w:val="808080"/>
      <w:w w:val="100"/>
      <w:position w:val="-1"/>
      <w:effect w:val="none"/>
      <w:vertAlign w:val="baseline"/>
      <w:cs w:val="0"/>
      <w:em w:val="none"/>
    </w:rPr>
  </w:style>
  <w:style w:type="character" w:customStyle="1" w:styleId="NoSpacingChar">
    <w:name w:val="No Spacing Char"/>
    <w:rsid w:val="00C44D9B"/>
    <w:rPr>
      <w:rFonts w:ascii="Times New Roman CYR" w:hAnsi="Times New Roman CYR" w:cs="Times New Roman CYR"/>
      <w:w w:val="100"/>
      <w:position w:val="-1"/>
      <w:sz w:val="24"/>
      <w:szCs w:val="24"/>
      <w:effect w:val="none"/>
      <w:vertAlign w:val="baseline"/>
      <w:cs w:val="0"/>
      <w:em w:val="none"/>
      <w:lang w:val="ru-RU" w:eastAsia="ru-RU"/>
    </w:rPr>
  </w:style>
  <w:style w:type="character" w:customStyle="1" w:styleId="1Web">
    <w:name w:val="Обычный (веб) Знак1;Обычный (веб) Знак Знак;Обычный (Web) Знак"/>
    <w:rsid w:val="00C44D9B"/>
    <w:rPr>
      <w:rFonts w:ascii="Times New Roman" w:eastAsia="Times New Roman" w:hAnsi="Times New Roman" w:cs="Times New Roman"/>
      <w:w w:val="100"/>
      <w:position w:val="-1"/>
      <w:sz w:val="24"/>
      <w:szCs w:val="24"/>
      <w:effect w:val="none"/>
      <w:vertAlign w:val="baseline"/>
      <w:cs w:val="0"/>
      <w:em w:val="none"/>
      <w:lang w:eastAsia="ru-RU"/>
    </w:rPr>
  </w:style>
  <w:style w:type="numbering" w:customStyle="1" w:styleId="40">
    <w:name w:val="Нет списка4"/>
    <w:next w:val="a2"/>
    <w:qFormat/>
    <w:rsid w:val="00C44D9B"/>
  </w:style>
  <w:style w:type="table" w:customStyle="1" w:styleId="37">
    <w:name w:val="Сетка таблицы3"/>
    <w:basedOn w:val="a1"/>
    <w:next w:val="ad"/>
    <w:rsid w:val="00C44D9B"/>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rsid w:val="00C44D9B"/>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val="ru-RU"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basedOn w:val="a1"/>
    <w:rsid w:val="00C44D9B"/>
    <w:pPr>
      <w:suppressAutoHyphens/>
      <w:spacing w:line="1" w:lineRule="atLeast"/>
      <w:ind w:leftChars="-1" w:left="-1" w:hangingChars="1" w:hanging="1"/>
      <w:textDirection w:val="btLr"/>
      <w:textAlignment w:val="top"/>
      <w:outlineLvl w:val="0"/>
    </w:pPr>
    <w:rPr>
      <w:rFonts w:ascii="Calibri" w:eastAsia="Calibri" w:hAnsi="Calibri" w:cs="Times New Roman"/>
      <w:color w:val="365F91"/>
      <w:position w:val="-1"/>
      <w:sz w:val="22"/>
      <w:szCs w:val="22"/>
      <w:lang w:val="ru-RU"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41">
    <w:name w:val="Сетка таблицы4"/>
    <w:basedOn w:val="a1"/>
    <w:next w:val="ad"/>
    <w:rsid w:val="00C44D9B"/>
    <w:pPr>
      <w:suppressAutoHyphens/>
      <w:spacing w:line="1" w:lineRule="atLeast"/>
      <w:ind w:leftChars="-1" w:left="-1" w:hangingChars="1" w:hanging="1"/>
      <w:textDirection w:val="btLr"/>
      <w:textAlignment w:val="top"/>
      <w:outlineLvl w:val="0"/>
    </w:pPr>
    <w:rPr>
      <w:position w:val="-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C44D9B"/>
    <w:pPr>
      <w:spacing w:line="240" w:lineRule="auto"/>
      <w:jc w:val="center"/>
    </w:pPr>
    <w:rPr>
      <w:rFonts w:eastAsia="Calibri"/>
      <w:b/>
      <w:sz w:val="24"/>
      <w:szCs w:val="20"/>
      <w:lang w:val="ru-RU"/>
    </w:rPr>
  </w:style>
  <w:style w:type="table" w:customStyle="1" w:styleId="53">
    <w:name w:val="Сетка таблицы5"/>
    <w:basedOn w:val="a1"/>
    <w:next w:val="ad"/>
    <w:rsid w:val="00C44D9B"/>
    <w:pPr>
      <w:suppressAutoHyphens/>
      <w:spacing w:line="1" w:lineRule="atLeast"/>
      <w:ind w:leftChars="-1" w:left="-1" w:hangingChars="1" w:hanging="1"/>
      <w:textDirection w:val="btLr"/>
      <w:textAlignment w:val="top"/>
      <w:outlineLvl w:val="0"/>
    </w:pPr>
    <w:rPr>
      <w:position w:val="-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d"/>
    <w:rsid w:val="00C44D9B"/>
    <w:pPr>
      <w:suppressAutoHyphens/>
      <w:spacing w:line="1" w:lineRule="atLeast"/>
      <w:ind w:leftChars="-1" w:left="-1" w:hangingChars="1" w:hanging="1"/>
      <w:textDirection w:val="btLr"/>
      <w:textAlignment w:val="top"/>
      <w:outlineLvl w:val="0"/>
    </w:pPr>
    <w:rPr>
      <w:position w:val="-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rsid w:val="00C44D9B"/>
    <w:pPr>
      <w:suppressAutoHyphens/>
      <w:spacing w:line="1" w:lineRule="atLeast"/>
      <w:ind w:leftChars="-1" w:left="-1" w:hangingChars="1" w:hanging="1"/>
      <w:textDirection w:val="btLr"/>
      <w:textAlignment w:val="top"/>
      <w:outlineLvl w:val="0"/>
    </w:pPr>
    <w:rPr>
      <w:position w:val="-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d"/>
    <w:rsid w:val="00C44D9B"/>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C44D9B"/>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uk-UA" w:eastAsia="uk-UA" w:bidi="uk-UA"/>
    </w:rPr>
  </w:style>
  <w:style w:type="character" w:customStyle="1" w:styleId="2b">
    <w:name w:val="Основной текст (2)_"/>
    <w:rsid w:val="00C44D9B"/>
    <w:rPr>
      <w:w w:val="100"/>
      <w:position w:val="-1"/>
      <w:effect w:val="none"/>
      <w:shd w:val="clear" w:color="auto" w:fill="FFFFFF"/>
      <w:vertAlign w:val="baseline"/>
      <w:cs w:val="0"/>
      <w:em w:val="none"/>
    </w:rPr>
  </w:style>
  <w:style w:type="numbering" w:customStyle="1" w:styleId="54">
    <w:name w:val="Нет списка5"/>
    <w:next w:val="a2"/>
    <w:qFormat/>
    <w:rsid w:val="00C44D9B"/>
  </w:style>
  <w:style w:type="paragraph" w:customStyle="1" w:styleId="18">
    <w:name w:val="Звичайний1"/>
    <w:rsid w:val="00C44D9B"/>
    <w:pPr>
      <w:spacing w:line="1" w:lineRule="atLeast"/>
      <w:ind w:leftChars="-1" w:left="-1" w:hangingChars="1" w:hanging="1"/>
      <w:textDirection w:val="btLr"/>
      <w:textAlignment w:val="top"/>
      <w:outlineLvl w:val="0"/>
    </w:pPr>
    <w:rPr>
      <w:rFonts w:ascii="Calibri" w:hAnsi="Calibri" w:cs="Calibri"/>
      <w:color w:val="000000"/>
      <w:position w:val="-1"/>
      <w:sz w:val="24"/>
      <w:szCs w:val="24"/>
      <w:lang w:val="ru-RU" w:eastAsia="ar-SA"/>
    </w:rPr>
  </w:style>
  <w:style w:type="character" w:customStyle="1" w:styleId="value">
    <w:name w:val="value"/>
    <w:rsid w:val="00C44D9B"/>
    <w:rPr>
      <w:w w:val="100"/>
      <w:position w:val="-1"/>
      <w:effect w:val="none"/>
      <w:vertAlign w:val="baseline"/>
      <w:cs w:val="0"/>
      <w:em w:val="none"/>
    </w:rPr>
  </w:style>
  <w:style w:type="table" w:customStyle="1" w:styleId="8">
    <w:name w:val="Сетка таблицы8"/>
    <w:basedOn w:val="a1"/>
    <w:next w:val="ad"/>
    <w:rsid w:val="00C44D9B"/>
    <w:pPr>
      <w:suppressAutoHyphens/>
      <w:spacing w:line="1" w:lineRule="atLeast"/>
      <w:ind w:leftChars="-1" w:left="-1" w:hangingChars="1" w:hanging="1"/>
      <w:textDirection w:val="btLr"/>
      <w:textAlignment w:val="top"/>
      <w:outlineLvl w:val="0"/>
    </w:pPr>
    <w:rPr>
      <w:rFonts w:ascii="Calibri" w:eastAsia="Calibri" w:hAnsi="Calibri"/>
      <w:position w:val="-1"/>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Subtitle"/>
    <w:basedOn w:val="a"/>
    <w:next w:val="a"/>
    <w:rsid w:val="00C44D9B"/>
    <w:pPr>
      <w:keepNext/>
      <w:keepLines/>
      <w:spacing w:before="360" w:after="80"/>
    </w:pPr>
    <w:rPr>
      <w:rFonts w:ascii="Georgia" w:eastAsia="Georgia" w:hAnsi="Georgia" w:cs="Georgia"/>
      <w:i/>
      <w:color w:val="666666"/>
      <w:sz w:val="48"/>
      <w:szCs w:val="48"/>
    </w:rPr>
  </w:style>
  <w:style w:type="table" w:customStyle="1" w:styleId="aff">
    <w:basedOn w:val="TableNormal"/>
    <w:rsid w:val="00C44D9B"/>
    <w:tblPr>
      <w:tblStyleRowBandSize w:val="1"/>
      <w:tblStyleColBandSize w:val="1"/>
      <w:tblCellMar>
        <w:top w:w="0" w:type="dxa"/>
        <w:left w:w="108" w:type="dxa"/>
        <w:bottom w:w="0" w:type="dxa"/>
        <w:right w:w="108" w:type="dxa"/>
      </w:tblCellMar>
    </w:tblPr>
  </w:style>
  <w:style w:type="table" w:customStyle="1" w:styleId="aff0">
    <w:basedOn w:val="TableNormal"/>
    <w:rsid w:val="00C44D9B"/>
    <w:tblPr>
      <w:tblStyleRowBandSize w:val="1"/>
      <w:tblStyleColBandSize w:val="1"/>
      <w:tblCellMar>
        <w:top w:w="0" w:type="dxa"/>
        <w:left w:w="108" w:type="dxa"/>
        <w:bottom w:w="0" w:type="dxa"/>
        <w:right w:w="108" w:type="dxa"/>
      </w:tblCellMar>
    </w:tblPr>
  </w:style>
  <w:style w:type="table" w:customStyle="1" w:styleId="aff1">
    <w:basedOn w:val="TableNormal"/>
    <w:rsid w:val="00C44D9B"/>
    <w:tblPr>
      <w:tblStyleRowBandSize w:val="1"/>
      <w:tblStyleColBandSize w:val="1"/>
      <w:tblCellMar>
        <w:top w:w="0" w:type="dxa"/>
        <w:left w:w="108" w:type="dxa"/>
        <w:bottom w:w="0" w:type="dxa"/>
        <w:right w:w="108" w:type="dxa"/>
      </w:tblCellMar>
    </w:tblPr>
  </w:style>
  <w:style w:type="table" w:customStyle="1" w:styleId="aff2">
    <w:basedOn w:val="TableNormal"/>
    <w:rsid w:val="00C44D9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xHQmTcAeKBD9G3HygybRz7s4A==">AMUW2mXwGs9eIw4ZYsh6XiqU+2rsysJw0+hc0tJHl2j3kbrFRukXr+wZetrgur/HEZI7XW+XdVouNoXNGnsfnnr/hFqiJOInGD/8YG8v6XvqPxnfxd15pIs=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4035</Words>
  <Characters>23006</Characters>
  <Application>Microsoft Office Word</Application>
  <DocSecurity>0</DocSecurity>
  <Lines>191</Lines>
  <Paragraphs>53</Paragraphs>
  <ScaleCrop>false</ScaleCrop>
  <Company>Microsoft</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Пользователь Windows</cp:lastModifiedBy>
  <cp:revision>5</cp:revision>
  <dcterms:created xsi:type="dcterms:W3CDTF">2022-07-13T16:18:00Z</dcterms:created>
  <dcterms:modified xsi:type="dcterms:W3CDTF">2022-07-14T11:28:00Z</dcterms:modified>
</cp:coreProperties>
</file>