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Мова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:</w:t>
      </w:r>
      <w:r w:rsidRPr="000476D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українська</w:t>
      </w:r>
      <w:proofErr w:type="spellEnd"/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476D2">
        <w:rPr>
          <w:rFonts w:ascii="Times New Roman" w:hAnsi="Times New Roman" w:cs="Times New Roman"/>
          <w:sz w:val="32"/>
          <w:szCs w:val="32"/>
        </w:rPr>
        <w:t>Проф</w:t>
      </w:r>
      <w:proofErr w:type="gramEnd"/>
      <w:r w:rsidRPr="000476D2">
        <w:rPr>
          <w:rFonts w:ascii="Times New Roman" w:hAnsi="Times New Roman" w:cs="Times New Roman"/>
          <w:sz w:val="32"/>
          <w:szCs w:val="32"/>
        </w:rPr>
        <w:t>ілі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:</w:t>
      </w:r>
      <w:r w:rsidRPr="000476D2">
        <w:rPr>
          <w:rFonts w:ascii="Times New Roman" w:hAnsi="Times New Roman" w:cs="Times New Roman"/>
          <w:sz w:val="32"/>
          <w:szCs w:val="32"/>
        </w:rPr>
        <w:tab/>
      </w:r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Спроможність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):</w:t>
      </w:r>
      <w:r w:rsidRPr="000476D2">
        <w:rPr>
          <w:rFonts w:ascii="Times New Roman" w:hAnsi="Times New Roman" w:cs="Times New Roman"/>
          <w:sz w:val="32"/>
          <w:szCs w:val="32"/>
        </w:rPr>
        <w:tab/>
        <w:t>1178</w:t>
      </w:r>
    </w:p>
    <w:p w:rsidR="00917C72" w:rsidRPr="000476D2" w:rsidRDefault="000476D2" w:rsidP="00917C72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:</w:t>
      </w:r>
      <w:r w:rsidRPr="000476D2">
        <w:rPr>
          <w:rFonts w:ascii="Times New Roman" w:hAnsi="Times New Roman" w:cs="Times New Roman"/>
          <w:sz w:val="32"/>
          <w:szCs w:val="32"/>
        </w:rPr>
        <w:tab/>
        <w:t>11</w:t>
      </w:r>
      <w:r w:rsidRPr="000476D2">
        <w:rPr>
          <w:rFonts w:ascii="Times New Roman" w:hAnsi="Times New Roman" w:cs="Times New Roman"/>
          <w:sz w:val="32"/>
          <w:szCs w:val="32"/>
          <w:lang w:val="uk-UA"/>
        </w:rPr>
        <w:t>45</w:t>
      </w:r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персоналу:</w:t>
      </w:r>
      <w:r w:rsidRPr="000476D2">
        <w:rPr>
          <w:rFonts w:ascii="Times New Roman" w:hAnsi="Times New Roman" w:cs="Times New Roman"/>
          <w:sz w:val="32"/>
          <w:szCs w:val="32"/>
        </w:rPr>
        <w:tab/>
        <w:t>105</w:t>
      </w:r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:</w:t>
      </w:r>
      <w:r w:rsidRPr="000476D2">
        <w:rPr>
          <w:rFonts w:ascii="Times New Roman" w:hAnsi="Times New Roman" w:cs="Times New Roman"/>
          <w:sz w:val="32"/>
          <w:szCs w:val="32"/>
        </w:rPr>
        <w:tab/>
        <w:t>39</w:t>
      </w:r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приміщень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:</w:t>
      </w:r>
      <w:r w:rsidRPr="000476D2">
        <w:rPr>
          <w:rFonts w:ascii="Times New Roman" w:hAnsi="Times New Roman" w:cs="Times New Roman"/>
          <w:sz w:val="32"/>
          <w:szCs w:val="32"/>
        </w:rPr>
        <w:tab/>
        <w:t>61</w:t>
      </w:r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інклюзивних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:</w:t>
      </w:r>
      <w:r w:rsidRPr="000476D2">
        <w:rPr>
          <w:rFonts w:ascii="Times New Roman" w:hAnsi="Times New Roman" w:cs="Times New Roman"/>
          <w:sz w:val="32"/>
          <w:szCs w:val="32"/>
        </w:rPr>
        <w:tab/>
        <w:t>2</w:t>
      </w:r>
    </w:p>
    <w:p w:rsidR="00917C72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учні</w:t>
      </w:r>
      <w:proofErr w:type="gramStart"/>
      <w:r w:rsidRPr="000476D2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0476D2">
        <w:rPr>
          <w:rFonts w:ascii="Times New Roman" w:hAnsi="Times New Roman" w:cs="Times New Roman"/>
          <w:sz w:val="32"/>
          <w:szCs w:val="32"/>
        </w:rPr>
        <w:t xml:space="preserve"> у них:</w:t>
      </w:r>
      <w:r w:rsidRPr="000476D2">
        <w:rPr>
          <w:rFonts w:ascii="Times New Roman" w:hAnsi="Times New Roman" w:cs="Times New Roman"/>
          <w:sz w:val="32"/>
          <w:szCs w:val="32"/>
        </w:rPr>
        <w:tab/>
        <w:t>2</w:t>
      </w:r>
    </w:p>
    <w:p w:rsidR="00482943" w:rsidRPr="000476D2" w:rsidRDefault="00917C72" w:rsidP="00917C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Бюджетування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засновник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>):</w:t>
      </w:r>
      <w:r w:rsidRPr="000476D2">
        <w:rPr>
          <w:rFonts w:ascii="Times New Roman" w:hAnsi="Times New Roman" w:cs="Times New Roman"/>
          <w:sz w:val="32"/>
          <w:szCs w:val="32"/>
        </w:rPr>
        <w:tab/>
        <w:t xml:space="preserve">Бюджет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Чернівецької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територіальної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76D2">
        <w:rPr>
          <w:rFonts w:ascii="Times New Roman" w:hAnsi="Times New Roman" w:cs="Times New Roman"/>
          <w:sz w:val="32"/>
          <w:szCs w:val="32"/>
        </w:rPr>
        <w:t>громади</w:t>
      </w:r>
      <w:proofErr w:type="spellEnd"/>
      <w:r w:rsidRPr="000476D2">
        <w:rPr>
          <w:rFonts w:ascii="Times New Roman" w:hAnsi="Times New Roman" w:cs="Times New Roman"/>
          <w:sz w:val="32"/>
          <w:szCs w:val="32"/>
        </w:rPr>
        <w:t xml:space="preserve"> (24552000000)</w:t>
      </w:r>
    </w:p>
    <w:sectPr w:rsidR="00482943" w:rsidRPr="0004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7C72"/>
    <w:rsid w:val="000476D2"/>
    <w:rsid w:val="00482943"/>
    <w:rsid w:val="0091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HP650</dc:creator>
  <cp:keywords/>
  <dc:description/>
  <cp:lastModifiedBy>HP650</cp:lastModifiedBy>
  <cp:revision>2</cp:revision>
  <dcterms:created xsi:type="dcterms:W3CDTF">2022-06-24T09:19:00Z</dcterms:created>
  <dcterms:modified xsi:type="dcterms:W3CDTF">2022-06-24T09:44:00Z</dcterms:modified>
</cp:coreProperties>
</file>