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98E3A" w14:textId="2FE2077E"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 xml:space="preserve">                                              ПРОТОКОЛ №2</w:t>
      </w:r>
    </w:p>
    <w:p w14:paraId="780289E8" w14:textId="300E6C2F" w:rsidR="0025422A" w:rsidRPr="001C221D" w:rsidRDefault="0025422A" w:rsidP="001C221D">
      <w:pPr>
        <w:jc w:val="both"/>
        <w:rPr>
          <w:rFonts w:ascii="Times New Roman" w:hAnsi="Times New Roman" w:cs="Times New Roman"/>
          <w:sz w:val="28"/>
          <w:szCs w:val="28"/>
        </w:rPr>
      </w:pPr>
    </w:p>
    <w:p w14:paraId="44AEEC8C" w14:textId="77777777"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Засідання атестаційної комісії Чулаківського ліцею Чулаківської сільської ради</w:t>
      </w:r>
    </w:p>
    <w:p w14:paraId="6B32BEBE" w14:textId="5F5BEFCB" w:rsidR="0025422A"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 xml:space="preserve"> Скадовського району Херсонської області</w:t>
      </w:r>
    </w:p>
    <w:p w14:paraId="577AFB79" w14:textId="31E24D99" w:rsidR="003C3090" w:rsidRPr="001C221D" w:rsidRDefault="003C3090" w:rsidP="001C221D">
      <w:pPr>
        <w:jc w:val="both"/>
        <w:rPr>
          <w:rFonts w:ascii="Times New Roman" w:hAnsi="Times New Roman" w:cs="Times New Roman"/>
          <w:sz w:val="28"/>
          <w:szCs w:val="28"/>
        </w:rPr>
      </w:pPr>
      <w:r>
        <w:rPr>
          <w:rFonts w:ascii="Times New Roman" w:hAnsi="Times New Roman" w:cs="Times New Roman"/>
          <w:sz w:val="28"/>
          <w:szCs w:val="28"/>
        </w:rPr>
        <w:t>15 жовтня</w:t>
      </w:r>
    </w:p>
    <w:p w14:paraId="6CF06A92" w14:textId="561D46EF"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Присутні : Свиридова О.І.- голова комісії, заступник директора з НВР;</w:t>
      </w:r>
    </w:p>
    <w:p w14:paraId="2A3B321A" w14:textId="0EA27526"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Члени комісії : Лапай Ю.В.- секретар комісії, вчителька зарубіжної літератури ;</w:t>
      </w:r>
    </w:p>
    <w:p w14:paraId="63AAB5B9" w14:textId="3E2EADD7"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 xml:space="preserve">                           Мазур Т.В.- вчителька математики, заступник директора з НВР;</w:t>
      </w:r>
    </w:p>
    <w:p w14:paraId="6197FC4D" w14:textId="77777777" w:rsid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 xml:space="preserve">                           Бардачова О.О.- вчителька початкових класів, керівник МО</w:t>
      </w:r>
      <w:r w:rsidR="001C221D">
        <w:rPr>
          <w:rFonts w:ascii="Times New Roman" w:hAnsi="Times New Roman" w:cs="Times New Roman"/>
          <w:sz w:val="28"/>
          <w:szCs w:val="28"/>
        </w:rPr>
        <w:t xml:space="preserve">  </w:t>
      </w:r>
    </w:p>
    <w:p w14:paraId="12353A13" w14:textId="33516C2E" w:rsidR="0025422A" w:rsidRPr="001C221D" w:rsidRDefault="001C221D" w:rsidP="001C221D">
      <w:pPr>
        <w:jc w:val="both"/>
        <w:rPr>
          <w:rFonts w:ascii="Times New Roman" w:hAnsi="Times New Roman" w:cs="Times New Roman"/>
          <w:sz w:val="28"/>
          <w:szCs w:val="28"/>
        </w:rPr>
      </w:pPr>
      <w:r>
        <w:rPr>
          <w:rFonts w:ascii="Times New Roman" w:hAnsi="Times New Roman" w:cs="Times New Roman"/>
          <w:sz w:val="28"/>
          <w:szCs w:val="28"/>
        </w:rPr>
        <w:t xml:space="preserve">                           вчителів початкових класів;                                          </w:t>
      </w:r>
    </w:p>
    <w:p w14:paraId="41121AEC" w14:textId="1E9B4561"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 xml:space="preserve">                           Верещака І.В. – учитель інформатики;</w:t>
      </w:r>
    </w:p>
    <w:p w14:paraId="6AE255D1" w14:textId="77777777" w:rsidR="0025422A" w:rsidRPr="001C221D" w:rsidRDefault="0025422A" w:rsidP="001C221D">
      <w:pPr>
        <w:jc w:val="both"/>
        <w:rPr>
          <w:rFonts w:ascii="Times New Roman" w:hAnsi="Times New Roman" w:cs="Times New Roman"/>
          <w:sz w:val="28"/>
          <w:szCs w:val="28"/>
        </w:rPr>
      </w:pPr>
      <w:r w:rsidRPr="001C221D">
        <w:rPr>
          <w:rFonts w:ascii="Times New Roman" w:hAnsi="Times New Roman" w:cs="Times New Roman"/>
          <w:sz w:val="28"/>
          <w:szCs w:val="28"/>
        </w:rPr>
        <w:t>ПОРЯДОК ДЕННИЙ:</w:t>
      </w:r>
    </w:p>
    <w:p w14:paraId="58531E71" w14:textId="060EC3E1" w:rsidR="0025422A" w:rsidRPr="001C221D" w:rsidRDefault="0025422A" w:rsidP="001C221D">
      <w:pPr>
        <w:pStyle w:val="a7"/>
        <w:numPr>
          <w:ilvl w:val="0"/>
          <w:numId w:val="1"/>
        </w:numPr>
        <w:jc w:val="both"/>
        <w:rPr>
          <w:rFonts w:ascii="Times New Roman" w:hAnsi="Times New Roman" w:cs="Times New Roman"/>
          <w:sz w:val="28"/>
          <w:szCs w:val="28"/>
        </w:rPr>
      </w:pPr>
      <w:r w:rsidRPr="001C221D">
        <w:rPr>
          <w:rFonts w:ascii="Times New Roman" w:hAnsi="Times New Roman" w:cs="Times New Roman"/>
          <w:sz w:val="28"/>
          <w:szCs w:val="28"/>
        </w:rPr>
        <w:t>Про затвердження списку педагогів, як підлягають черговій атестації у 2024/2025 н. р.</w:t>
      </w:r>
    </w:p>
    <w:p w14:paraId="71F86B7E" w14:textId="70EC9E86" w:rsidR="0025422A"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Голова атестаційної комісії </w:t>
      </w:r>
    </w:p>
    <w:p w14:paraId="438431B1" w14:textId="77777777" w:rsidR="0025422A" w:rsidRPr="001C221D" w:rsidRDefault="0025422A" w:rsidP="001C221D">
      <w:pPr>
        <w:pStyle w:val="a7"/>
        <w:numPr>
          <w:ilvl w:val="0"/>
          <w:numId w:val="1"/>
        </w:numPr>
        <w:jc w:val="both"/>
        <w:rPr>
          <w:rFonts w:ascii="Times New Roman" w:hAnsi="Times New Roman" w:cs="Times New Roman"/>
          <w:sz w:val="28"/>
          <w:szCs w:val="28"/>
        </w:rPr>
      </w:pPr>
      <w:r w:rsidRPr="001C221D">
        <w:rPr>
          <w:rFonts w:ascii="Times New Roman" w:hAnsi="Times New Roman" w:cs="Times New Roman"/>
          <w:sz w:val="28"/>
          <w:szCs w:val="28"/>
        </w:rPr>
        <w:t xml:space="preserve"> Про визначення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 </w:t>
      </w:r>
    </w:p>
    <w:p w14:paraId="05EA2DBF" w14:textId="3F123B29"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w:t>
      </w:r>
      <w:r w:rsidR="001C221D">
        <w:rPr>
          <w:rFonts w:ascii="Times New Roman" w:hAnsi="Times New Roman" w:cs="Times New Roman"/>
          <w:sz w:val="28"/>
          <w:szCs w:val="28"/>
        </w:rPr>
        <w:t xml:space="preserve">     Секретар атестаційної комісії</w:t>
      </w:r>
    </w:p>
    <w:p w14:paraId="6D50F7DC" w14:textId="77777777" w:rsidR="001A7CAF" w:rsidRPr="001C221D" w:rsidRDefault="001A7CAF"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І</w:t>
      </w:r>
      <w:r w:rsidR="0025422A" w:rsidRPr="001C221D">
        <w:rPr>
          <w:rFonts w:ascii="Times New Roman" w:hAnsi="Times New Roman" w:cs="Times New Roman"/>
          <w:sz w:val="28"/>
          <w:szCs w:val="28"/>
        </w:rPr>
        <w:t xml:space="preserve"> СЛУХАЛИ:</w:t>
      </w:r>
    </w:p>
    <w:p w14:paraId="09594A3A" w14:textId="74A41E22" w:rsidR="001A7CAF" w:rsidRPr="001C221D" w:rsidRDefault="001A7CAF"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Свиридову Ольгу Іванівн</w:t>
      </w:r>
      <w:r w:rsidR="0025422A" w:rsidRPr="001C221D">
        <w:rPr>
          <w:rFonts w:ascii="Times New Roman" w:hAnsi="Times New Roman" w:cs="Times New Roman"/>
          <w:sz w:val="28"/>
          <w:szCs w:val="28"/>
        </w:rPr>
        <w:t xml:space="preserve">у, голову атестаційної комісії, яка повідомила, що атестація – це система заходів, спрямованих на всебічне та комплексне оцінювання педагогічної діяльності педагогічних працівників. Атестація може бути черговою або позачерговою. Педагогічний працівник проходить чергову атестацію не менше одного разу на п’ять років.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 Атестація проводиться не раніше ніж через рік після призначення педагогічного працівника на посаду. При переході на роботу з одного закладу освіти до іншого, а також на інші педагогічні посади у цьому закладі освіти, атестація проходить не пізніше ніж через два роки після прийняття їх на роботу. Кваліфікаційна категорія «спеціаліст другої категорії» присвоюється за наявності стажу не менше трьох років, «спеціаліст першої категорії» - не менше п’яти років, «спеціаліст вищої категорії» - не менше семи років. </w:t>
      </w:r>
      <w:r w:rsidR="0025422A" w:rsidRPr="001C221D">
        <w:rPr>
          <w:rFonts w:ascii="Times New Roman" w:hAnsi="Times New Roman" w:cs="Times New Roman"/>
          <w:sz w:val="28"/>
          <w:szCs w:val="28"/>
        </w:rPr>
        <w:lastRenderedPageBreak/>
        <w:t>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 1) присвоюється (не присвоюється) кваліфікаційна категорія або підтверджується (не підтверджується) раніше присвоєна кваліфікаційна категорія; 2) присвоюється (не присвоюється) педагогічне звання, підтверджується (не підтверджується) раніше присвоєне педагогічне звання (у разі наявності).</w:t>
      </w:r>
    </w:p>
    <w:p w14:paraId="78D70D08" w14:textId="5724E261"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Атестаційна комісія проаналізувала графік атестації усіх педагогічних працівників закладу та визначила педагогічних працівників, які підлягають черговій атестації у 202</w:t>
      </w:r>
      <w:r w:rsidR="001A7CAF" w:rsidRPr="001C221D">
        <w:rPr>
          <w:rFonts w:ascii="Times New Roman" w:hAnsi="Times New Roman" w:cs="Times New Roman"/>
          <w:sz w:val="28"/>
          <w:szCs w:val="28"/>
        </w:rPr>
        <w:t>4</w:t>
      </w:r>
      <w:r w:rsidRPr="001C221D">
        <w:rPr>
          <w:rFonts w:ascii="Times New Roman" w:hAnsi="Times New Roman" w:cs="Times New Roman"/>
          <w:sz w:val="28"/>
          <w:szCs w:val="28"/>
        </w:rPr>
        <w:t>-202</w:t>
      </w:r>
      <w:r w:rsidR="001A7CAF" w:rsidRPr="001C221D">
        <w:rPr>
          <w:rFonts w:ascii="Times New Roman" w:hAnsi="Times New Roman" w:cs="Times New Roman"/>
          <w:sz w:val="28"/>
          <w:szCs w:val="28"/>
        </w:rPr>
        <w:t>5</w:t>
      </w:r>
      <w:r w:rsidRPr="001C221D">
        <w:rPr>
          <w:rFonts w:ascii="Times New Roman" w:hAnsi="Times New Roman" w:cs="Times New Roman"/>
          <w:sz w:val="28"/>
          <w:szCs w:val="28"/>
        </w:rPr>
        <w:t>н. р.: -</w:t>
      </w:r>
    </w:p>
    <w:p w14:paraId="5DA4734E" w14:textId="2E6B126A" w:rsidR="001A7CAF" w:rsidRPr="001C221D" w:rsidRDefault="001A7CAF" w:rsidP="001C221D">
      <w:pPr>
        <w:pStyle w:val="a7"/>
        <w:numPr>
          <w:ilvl w:val="0"/>
          <w:numId w:val="2"/>
        </w:numPr>
        <w:jc w:val="both"/>
        <w:rPr>
          <w:rFonts w:ascii="Times New Roman" w:hAnsi="Times New Roman" w:cs="Times New Roman"/>
          <w:sz w:val="28"/>
          <w:szCs w:val="28"/>
        </w:rPr>
      </w:pPr>
      <w:r w:rsidRPr="001C221D">
        <w:rPr>
          <w:rFonts w:ascii="Times New Roman" w:hAnsi="Times New Roman" w:cs="Times New Roman"/>
          <w:sz w:val="28"/>
          <w:szCs w:val="28"/>
        </w:rPr>
        <w:t>Кардавар Валентина Володимирівна – учитель біології;</w:t>
      </w:r>
    </w:p>
    <w:p w14:paraId="224F72B7" w14:textId="6D330798" w:rsidR="001A7CAF" w:rsidRPr="001C221D" w:rsidRDefault="001A7CAF" w:rsidP="001C221D">
      <w:pPr>
        <w:pStyle w:val="a7"/>
        <w:numPr>
          <w:ilvl w:val="0"/>
          <w:numId w:val="2"/>
        </w:numPr>
        <w:jc w:val="both"/>
        <w:rPr>
          <w:rFonts w:ascii="Times New Roman" w:hAnsi="Times New Roman" w:cs="Times New Roman"/>
          <w:sz w:val="28"/>
          <w:szCs w:val="28"/>
        </w:rPr>
      </w:pPr>
      <w:r w:rsidRPr="001C221D">
        <w:rPr>
          <w:rFonts w:ascii="Times New Roman" w:hAnsi="Times New Roman" w:cs="Times New Roman"/>
          <w:sz w:val="28"/>
          <w:szCs w:val="28"/>
        </w:rPr>
        <w:t>Мокійчук Надія Василівна - -учитель початкових класів ;</w:t>
      </w:r>
    </w:p>
    <w:p w14:paraId="662FEA04" w14:textId="644EFECE" w:rsidR="001A7CAF" w:rsidRPr="001C221D" w:rsidRDefault="001A7CAF" w:rsidP="001C221D">
      <w:pPr>
        <w:pStyle w:val="a7"/>
        <w:numPr>
          <w:ilvl w:val="0"/>
          <w:numId w:val="2"/>
        </w:numPr>
        <w:jc w:val="both"/>
        <w:rPr>
          <w:rFonts w:ascii="Times New Roman" w:hAnsi="Times New Roman" w:cs="Times New Roman"/>
          <w:sz w:val="28"/>
          <w:szCs w:val="28"/>
        </w:rPr>
      </w:pPr>
      <w:r w:rsidRPr="001C221D">
        <w:rPr>
          <w:rFonts w:ascii="Times New Roman" w:hAnsi="Times New Roman" w:cs="Times New Roman"/>
          <w:sz w:val="28"/>
          <w:szCs w:val="28"/>
        </w:rPr>
        <w:t>Литвиненко Світлана Оолександрівна – учитель початкових класів;</w:t>
      </w:r>
    </w:p>
    <w:p w14:paraId="0DDB3967" w14:textId="77777777" w:rsidR="001A7CAF" w:rsidRPr="001C221D" w:rsidRDefault="001A7CAF" w:rsidP="001C221D">
      <w:pPr>
        <w:pStyle w:val="a7"/>
        <w:ind w:left="760"/>
        <w:jc w:val="both"/>
        <w:rPr>
          <w:rFonts w:ascii="Times New Roman" w:hAnsi="Times New Roman" w:cs="Times New Roman"/>
          <w:sz w:val="28"/>
          <w:szCs w:val="28"/>
        </w:rPr>
      </w:pPr>
    </w:p>
    <w:p w14:paraId="61384E6A" w14:textId="215E8109" w:rsidR="001A7CAF" w:rsidRPr="001C221D" w:rsidRDefault="001A7CAF"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УХВАЛ</w:t>
      </w:r>
      <w:r w:rsidR="0025422A" w:rsidRPr="001C221D">
        <w:rPr>
          <w:rFonts w:ascii="Times New Roman" w:hAnsi="Times New Roman" w:cs="Times New Roman"/>
          <w:sz w:val="28"/>
          <w:szCs w:val="28"/>
        </w:rPr>
        <w:t xml:space="preserve">ИЛИ: </w:t>
      </w:r>
    </w:p>
    <w:p w14:paraId="505D71B7" w14:textId="77777777"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1.1. Затвердити список педагогічних працівників, які підлягають черговій атестації у 202</w:t>
      </w:r>
      <w:r w:rsidR="001A7CAF" w:rsidRPr="001C221D">
        <w:rPr>
          <w:rFonts w:ascii="Times New Roman" w:hAnsi="Times New Roman" w:cs="Times New Roman"/>
          <w:sz w:val="28"/>
          <w:szCs w:val="28"/>
        </w:rPr>
        <w:t>4</w:t>
      </w:r>
      <w:r w:rsidRPr="001C221D">
        <w:rPr>
          <w:rFonts w:ascii="Times New Roman" w:hAnsi="Times New Roman" w:cs="Times New Roman"/>
          <w:sz w:val="28"/>
          <w:szCs w:val="28"/>
        </w:rPr>
        <w:t>-202</w:t>
      </w:r>
      <w:r w:rsidR="001A7CAF" w:rsidRPr="001C221D">
        <w:rPr>
          <w:rFonts w:ascii="Times New Roman" w:hAnsi="Times New Roman" w:cs="Times New Roman"/>
          <w:sz w:val="28"/>
          <w:szCs w:val="28"/>
        </w:rPr>
        <w:t>5</w:t>
      </w:r>
      <w:r w:rsidRPr="001C221D">
        <w:rPr>
          <w:rFonts w:ascii="Times New Roman" w:hAnsi="Times New Roman" w:cs="Times New Roman"/>
          <w:sz w:val="28"/>
          <w:szCs w:val="28"/>
        </w:rPr>
        <w:t xml:space="preserve"> н. р. (Додаток 1).</w:t>
      </w:r>
    </w:p>
    <w:p w14:paraId="161140A1" w14:textId="77777777"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1.2. Секретарю атестаційної комісії, розмістити список педагогів, як підлягають черговій атестації у 202</w:t>
      </w:r>
      <w:r w:rsidR="001A7CAF" w:rsidRPr="001C221D">
        <w:rPr>
          <w:rFonts w:ascii="Times New Roman" w:hAnsi="Times New Roman" w:cs="Times New Roman"/>
          <w:sz w:val="28"/>
          <w:szCs w:val="28"/>
        </w:rPr>
        <w:t>4</w:t>
      </w:r>
      <w:r w:rsidRPr="001C221D">
        <w:rPr>
          <w:rFonts w:ascii="Times New Roman" w:hAnsi="Times New Roman" w:cs="Times New Roman"/>
          <w:sz w:val="28"/>
          <w:szCs w:val="28"/>
        </w:rPr>
        <w:t>-20</w:t>
      </w:r>
      <w:r w:rsidR="001A7CAF" w:rsidRPr="001C221D">
        <w:rPr>
          <w:rFonts w:ascii="Times New Roman" w:hAnsi="Times New Roman" w:cs="Times New Roman"/>
          <w:sz w:val="28"/>
          <w:szCs w:val="28"/>
        </w:rPr>
        <w:t>25</w:t>
      </w:r>
      <w:r w:rsidRPr="001C221D">
        <w:rPr>
          <w:rFonts w:ascii="Times New Roman" w:hAnsi="Times New Roman" w:cs="Times New Roman"/>
          <w:sz w:val="28"/>
          <w:szCs w:val="28"/>
        </w:rPr>
        <w:t xml:space="preserve"> н. р. на вебсайті закладу. </w:t>
      </w:r>
    </w:p>
    <w:p w14:paraId="009E1460" w14:textId="21CFB04F" w:rsidR="001A7CAF" w:rsidRPr="001C221D" w:rsidRDefault="001A7CAF"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До 20</w:t>
      </w:r>
      <w:r w:rsidR="0025422A" w:rsidRPr="001C221D">
        <w:rPr>
          <w:rFonts w:ascii="Times New Roman" w:hAnsi="Times New Roman" w:cs="Times New Roman"/>
          <w:sz w:val="28"/>
          <w:szCs w:val="28"/>
        </w:rPr>
        <w:t>.10.202</w:t>
      </w:r>
      <w:r w:rsidRPr="001C221D">
        <w:rPr>
          <w:rFonts w:ascii="Times New Roman" w:hAnsi="Times New Roman" w:cs="Times New Roman"/>
          <w:sz w:val="28"/>
          <w:szCs w:val="28"/>
        </w:rPr>
        <w:t>4</w:t>
      </w:r>
      <w:r w:rsidR="0025422A" w:rsidRPr="001C221D">
        <w:rPr>
          <w:rFonts w:ascii="Times New Roman" w:hAnsi="Times New Roman" w:cs="Times New Roman"/>
          <w:sz w:val="28"/>
          <w:szCs w:val="28"/>
        </w:rPr>
        <w:t xml:space="preserve"> року</w:t>
      </w:r>
    </w:p>
    <w:p w14:paraId="0F9D33EB" w14:textId="686F1BB7" w:rsidR="001A7CAF" w:rsidRPr="001C221D" w:rsidRDefault="008719A8"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ГОЛОСУВАЛИ:</w:t>
      </w:r>
    </w:p>
    <w:p w14:paraId="79B27D7B" w14:textId="32F11887"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За – </w:t>
      </w:r>
      <w:r w:rsidR="001A7CAF" w:rsidRPr="001C221D">
        <w:rPr>
          <w:rFonts w:ascii="Times New Roman" w:hAnsi="Times New Roman" w:cs="Times New Roman"/>
          <w:sz w:val="28"/>
          <w:szCs w:val="28"/>
        </w:rPr>
        <w:t>5</w:t>
      </w:r>
      <w:r w:rsidRPr="001C221D">
        <w:rPr>
          <w:rFonts w:ascii="Times New Roman" w:hAnsi="Times New Roman" w:cs="Times New Roman"/>
          <w:sz w:val="28"/>
          <w:szCs w:val="28"/>
        </w:rPr>
        <w:t>, проти – 0 , утримались – 0</w:t>
      </w:r>
    </w:p>
    <w:p w14:paraId="442EF749" w14:textId="77777777" w:rsidR="001A7CAF" w:rsidRPr="001C221D" w:rsidRDefault="001A7CAF" w:rsidP="001C221D">
      <w:pPr>
        <w:pStyle w:val="a7"/>
        <w:ind w:left="400"/>
        <w:jc w:val="both"/>
        <w:rPr>
          <w:rFonts w:ascii="Times New Roman" w:hAnsi="Times New Roman" w:cs="Times New Roman"/>
          <w:sz w:val="28"/>
          <w:szCs w:val="28"/>
        </w:rPr>
      </w:pPr>
    </w:p>
    <w:p w14:paraId="765DE9F7" w14:textId="77777777"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ІІ. СЛУХАЛИ: </w:t>
      </w:r>
    </w:p>
    <w:p w14:paraId="59DB762D" w14:textId="3CF4CBAD" w:rsidR="001A7CAF" w:rsidRPr="001C221D" w:rsidRDefault="001A7CAF"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Лапай Ю.В.</w:t>
      </w:r>
      <w:r w:rsidR="0025422A" w:rsidRPr="001C221D">
        <w:rPr>
          <w:rFonts w:ascii="Times New Roman" w:hAnsi="Times New Roman" w:cs="Times New Roman"/>
          <w:sz w:val="28"/>
          <w:szCs w:val="28"/>
        </w:rPr>
        <w:t>, секретаря атестаційної комісії, яка повідомила, що атестаційна комісія повинна визначити строки проведення атестації педагогічних працівників, відповідно до Положення про атестацію затвердженого наказом Міністерства освіти і науки України від 09.09.2022 року №805, зареєстрованого в Міністерстві юстиції України 21 грудня 2022 р. за №1649/38985 працівників (із змінами, внесеними згідно з наказом Міністерства освіти і науки №1</w:t>
      </w:r>
      <w:r w:rsidR="003C3090">
        <w:rPr>
          <w:rFonts w:ascii="Times New Roman" w:hAnsi="Times New Roman" w:cs="Times New Roman"/>
          <w:sz w:val="28"/>
          <w:szCs w:val="28"/>
        </w:rPr>
        <w:t>277</w:t>
      </w:r>
      <w:r w:rsidR="0025422A" w:rsidRPr="001C221D">
        <w:rPr>
          <w:rFonts w:ascii="Times New Roman" w:hAnsi="Times New Roman" w:cs="Times New Roman"/>
          <w:sz w:val="28"/>
          <w:szCs w:val="28"/>
        </w:rPr>
        <w:t xml:space="preserve"> від </w:t>
      </w:r>
      <w:r w:rsidR="003C3090">
        <w:rPr>
          <w:rFonts w:ascii="Times New Roman" w:hAnsi="Times New Roman" w:cs="Times New Roman"/>
          <w:sz w:val="28"/>
          <w:szCs w:val="28"/>
        </w:rPr>
        <w:t>10</w:t>
      </w:r>
      <w:r w:rsidR="0025422A" w:rsidRPr="001C221D">
        <w:rPr>
          <w:rFonts w:ascii="Times New Roman" w:hAnsi="Times New Roman" w:cs="Times New Roman"/>
          <w:sz w:val="28"/>
          <w:szCs w:val="28"/>
        </w:rPr>
        <w:t>.</w:t>
      </w:r>
      <w:r w:rsidR="003C3090">
        <w:rPr>
          <w:rFonts w:ascii="Times New Roman" w:hAnsi="Times New Roman" w:cs="Times New Roman"/>
          <w:sz w:val="28"/>
          <w:szCs w:val="28"/>
        </w:rPr>
        <w:t>09</w:t>
      </w:r>
      <w:r w:rsidR="0025422A" w:rsidRPr="001C221D">
        <w:rPr>
          <w:rFonts w:ascii="Times New Roman" w:hAnsi="Times New Roman" w:cs="Times New Roman"/>
          <w:sz w:val="28"/>
          <w:szCs w:val="28"/>
        </w:rPr>
        <w:t>.202</w:t>
      </w:r>
      <w:r w:rsidR="003C3090">
        <w:rPr>
          <w:rFonts w:ascii="Times New Roman" w:hAnsi="Times New Roman" w:cs="Times New Roman"/>
          <w:sz w:val="28"/>
          <w:szCs w:val="28"/>
        </w:rPr>
        <w:t>4</w:t>
      </w:r>
      <w:r w:rsidR="0025422A" w:rsidRPr="001C221D">
        <w:rPr>
          <w:rFonts w:ascii="Times New Roman" w:hAnsi="Times New Roman" w:cs="Times New Roman"/>
          <w:sz w:val="28"/>
          <w:szCs w:val="28"/>
        </w:rPr>
        <w:t xml:space="preserve">), строки та адресу електронної пошти для подання педагогічними працівниками документів в електронній формі. Секретар проінформувала, що протягом п’яти робочих днів з дня оприлюднення інформації на веб сайті закладу, до </w:t>
      </w:r>
      <w:r w:rsidRPr="001C221D">
        <w:rPr>
          <w:rFonts w:ascii="Times New Roman" w:hAnsi="Times New Roman" w:cs="Times New Roman"/>
          <w:sz w:val="28"/>
          <w:szCs w:val="28"/>
        </w:rPr>
        <w:t>25.</w:t>
      </w:r>
      <w:r w:rsidR="0025422A" w:rsidRPr="001C221D">
        <w:rPr>
          <w:rFonts w:ascii="Times New Roman" w:hAnsi="Times New Roman" w:cs="Times New Roman"/>
          <w:sz w:val="28"/>
          <w:szCs w:val="28"/>
        </w:rPr>
        <w:t>10, потрібно прийняти та зареєструвати копії документів, що свідчать про педагогічну майстерність та професійні досягнення педагогів, що атестуються. Якщо документи надходитимуть в електронній формі, то приймати їх на електронну пошту закладу</w:t>
      </w:r>
      <w:r w:rsidRPr="001C221D">
        <w:rPr>
          <w:rFonts w:ascii="Times New Roman" w:hAnsi="Times New Roman" w:cs="Times New Roman"/>
          <w:sz w:val="28"/>
          <w:szCs w:val="28"/>
        </w:rPr>
        <w:t xml:space="preserve"> </w:t>
      </w:r>
      <w:r w:rsidR="0025422A" w:rsidRPr="001C221D">
        <w:rPr>
          <w:rFonts w:ascii="Times New Roman" w:hAnsi="Times New Roman" w:cs="Times New Roman"/>
          <w:sz w:val="28"/>
          <w:szCs w:val="28"/>
        </w:rPr>
        <w:t xml:space="preserve"> та запропонувала схвалити Алгоритм проведення атестації, у якій визначені усі умови, строки та терміни атестації </w:t>
      </w:r>
    </w:p>
    <w:p w14:paraId="76556AEF" w14:textId="77777777" w:rsidR="001A7CAF" w:rsidRPr="001C221D" w:rsidRDefault="001A7CAF" w:rsidP="001C221D">
      <w:pPr>
        <w:pStyle w:val="a7"/>
        <w:ind w:left="400"/>
        <w:jc w:val="both"/>
        <w:rPr>
          <w:rFonts w:ascii="Times New Roman" w:hAnsi="Times New Roman" w:cs="Times New Roman"/>
          <w:sz w:val="28"/>
          <w:szCs w:val="28"/>
        </w:rPr>
      </w:pPr>
    </w:p>
    <w:p w14:paraId="4A023B34" w14:textId="42781971"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w:t>
      </w:r>
      <w:r w:rsidR="001A7CAF" w:rsidRPr="001C221D">
        <w:rPr>
          <w:rFonts w:ascii="Times New Roman" w:hAnsi="Times New Roman" w:cs="Times New Roman"/>
          <w:sz w:val="28"/>
          <w:szCs w:val="28"/>
        </w:rPr>
        <w:t>УХВАЛ</w:t>
      </w:r>
      <w:r w:rsidRPr="001C221D">
        <w:rPr>
          <w:rFonts w:ascii="Times New Roman" w:hAnsi="Times New Roman" w:cs="Times New Roman"/>
          <w:sz w:val="28"/>
          <w:szCs w:val="28"/>
        </w:rPr>
        <w:t>ИЛИ:</w:t>
      </w:r>
    </w:p>
    <w:p w14:paraId="6004616F" w14:textId="77777777" w:rsidR="001A7CAF"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lastRenderedPageBreak/>
        <w:t xml:space="preserve"> 2.1. Визначити такі основні строки атестації: </w:t>
      </w:r>
    </w:p>
    <w:p w14:paraId="28446AB8" w14:textId="7632EECE" w:rsidR="008719A8"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2.1.1. До </w:t>
      </w:r>
      <w:r w:rsidR="001A7CAF" w:rsidRPr="001C221D">
        <w:rPr>
          <w:rFonts w:ascii="Times New Roman" w:hAnsi="Times New Roman" w:cs="Times New Roman"/>
          <w:sz w:val="28"/>
          <w:szCs w:val="28"/>
        </w:rPr>
        <w:t>20</w:t>
      </w:r>
      <w:r w:rsidRPr="001C221D">
        <w:rPr>
          <w:rFonts w:ascii="Times New Roman" w:hAnsi="Times New Roman" w:cs="Times New Roman"/>
          <w:sz w:val="28"/>
          <w:szCs w:val="28"/>
        </w:rPr>
        <w:t>.10 – затвердження списків педагогів, які підлягають черговій атестації у 202</w:t>
      </w:r>
      <w:r w:rsidR="008719A8" w:rsidRPr="001C221D">
        <w:rPr>
          <w:rFonts w:ascii="Times New Roman" w:hAnsi="Times New Roman" w:cs="Times New Roman"/>
          <w:sz w:val="28"/>
          <w:szCs w:val="28"/>
        </w:rPr>
        <w:t>4</w:t>
      </w:r>
      <w:r w:rsidRPr="001C221D">
        <w:rPr>
          <w:rFonts w:ascii="Times New Roman" w:hAnsi="Times New Roman" w:cs="Times New Roman"/>
          <w:sz w:val="28"/>
          <w:szCs w:val="28"/>
        </w:rPr>
        <w:t>/202</w:t>
      </w:r>
      <w:r w:rsidR="008719A8" w:rsidRPr="001C221D">
        <w:rPr>
          <w:rFonts w:ascii="Times New Roman" w:hAnsi="Times New Roman" w:cs="Times New Roman"/>
          <w:sz w:val="28"/>
          <w:szCs w:val="28"/>
        </w:rPr>
        <w:t>5</w:t>
      </w:r>
      <w:r w:rsidRPr="001C221D">
        <w:rPr>
          <w:rFonts w:ascii="Times New Roman" w:hAnsi="Times New Roman" w:cs="Times New Roman"/>
          <w:sz w:val="28"/>
          <w:szCs w:val="28"/>
        </w:rPr>
        <w:t xml:space="preserve"> н. р.;</w:t>
      </w:r>
    </w:p>
    <w:p w14:paraId="458B18E9" w14:textId="25714E80" w:rsidR="003C3090" w:rsidRPr="001C221D" w:rsidRDefault="003C3090" w:rsidP="001C221D">
      <w:pPr>
        <w:pStyle w:val="a7"/>
        <w:ind w:left="400"/>
        <w:jc w:val="both"/>
        <w:rPr>
          <w:rFonts w:ascii="Times New Roman" w:hAnsi="Times New Roman" w:cs="Times New Roman"/>
          <w:sz w:val="28"/>
          <w:szCs w:val="28"/>
        </w:rPr>
      </w:pPr>
      <w:r>
        <w:rPr>
          <w:rFonts w:ascii="Times New Roman" w:hAnsi="Times New Roman" w:cs="Times New Roman"/>
          <w:sz w:val="28"/>
          <w:szCs w:val="28"/>
        </w:rPr>
        <w:t>2.1.2. До 15.03.2025 р.- вивчення і узагальнення досвіду педагогічної діяльності педпрацівників  Чулаківського ліцею.</w:t>
      </w:r>
    </w:p>
    <w:p w14:paraId="5054A8EF" w14:textId="753F83DC" w:rsidR="008719A8"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2.1.</w:t>
      </w:r>
      <w:r w:rsidR="003C3090">
        <w:rPr>
          <w:rFonts w:ascii="Times New Roman" w:hAnsi="Times New Roman" w:cs="Times New Roman"/>
          <w:sz w:val="28"/>
          <w:szCs w:val="28"/>
        </w:rPr>
        <w:t>3</w:t>
      </w:r>
      <w:r w:rsidR="008719A8" w:rsidRPr="001C221D">
        <w:rPr>
          <w:rFonts w:ascii="Times New Roman" w:hAnsi="Times New Roman" w:cs="Times New Roman"/>
          <w:sz w:val="28"/>
          <w:szCs w:val="28"/>
        </w:rPr>
        <w:t>.</w:t>
      </w:r>
      <w:r w:rsidRPr="001C221D">
        <w:rPr>
          <w:rFonts w:ascii="Times New Roman" w:hAnsi="Times New Roman" w:cs="Times New Roman"/>
          <w:sz w:val="28"/>
          <w:szCs w:val="28"/>
        </w:rPr>
        <w:t xml:space="preserve"> До </w:t>
      </w:r>
      <w:r w:rsidR="008719A8" w:rsidRPr="001C221D">
        <w:rPr>
          <w:rFonts w:ascii="Times New Roman" w:hAnsi="Times New Roman" w:cs="Times New Roman"/>
          <w:sz w:val="28"/>
          <w:szCs w:val="28"/>
        </w:rPr>
        <w:t>28.03.2025 р.</w:t>
      </w:r>
      <w:r w:rsidRPr="001C221D">
        <w:rPr>
          <w:rFonts w:ascii="Times New Roman" w:hAnsi="Times New Roman" w:cs="Times New Roman"/>
          <w:sz w:val="28"/>
          <w:szCs w:val="28"/>
        </w:rPr>
        <w:t xml:space="preserve"> - підведення результатів атестації.</w:t>
      </w:r>
    </w:p>
    <w:p w14:paraId="206D4B79" w14:textId="77777777" w:rsidR="008719A8"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2.2. Схвалити Алгоритм проведення атестації.</w:t>
      </w:r>
    </w:p>
    <w:p w14:paraId="6052024A" w14:textId="77777777" w:rsidR="008719A8"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3.2. Секретарю атестаційної комісії: 3.2.1. Розмістити на веб сайті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 </w:t>
      </w:r>
      <w:r w:rsidR="008719A8" w:rsidRPr="001C221D">
        <w:rPr>
          <w:rFonts w:ascii="Times New Roman" w:hAnsi="Times New Roman" w:cs="Times New Roman"/>
          <w:sz w:val="28"/>
          <w:szCs w:val="28"/>
        </w:rPr>
        <w:t>25</w:t>
      </w:r>
      <w:r w:rsidRPr="001C221D">
        <w:rPr>
          <w:rFonts w:ascii="Times New Roman" w:hAnsi="Times New Roman" w:cs="Times New Roman"/>
          <w:sz w:val="28"/>
          <w:szCs w:val="28"/>
        </w:rPr>
        <w:t>.10.202</w:t>
      </w:r>
      <w:r w:rsidR="008719A8" w:rsidRPr="001C221D">
        <w:rPr>
          <w:rFonts w:ascii="Times New Roman" w:hAnsi="Times New Roman" w:cs="Times New Roman"/>
          <w:sz w:val="28"/>
          <w:szCs w:val="28"/>
        </w:rPr>
        <w:t>5</w:t>
      </w:r>
    </w:p>
    <w:p w14:paraId="0DBF18C1" w14:textId="77777777" w:rsidR="008719A8"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3.2.2. Розмістити у спільній групі педагогічних працівників, вебсайті закладу для користування Алгоритм проведення атестації. </w:t>
      </w:r>
      <w:r w:rsidR="008719A8" w:rsidRPr="001C221D">
        <w:rPr>
          <w:rFonts w:ascii="Times New Roman" w:hAnsi="Times New Roman" w:cs="Times New Roman"/>
          <w:sz w:val="28"/>
          <w:szCs w:val="28"/>
        </w:rPr>
        <w:t>25</w:t>
      </w:r>
      <w:r w:rsidRPr="001C221D">
        <w:rPr>
          <w:rFonts w:ascii="Times New Roman" w:hAnsi="Times New Roman" w:cs="Times New Roman"/>
          <w:sz w:val="28"/>
          <w:szCs w:val="28"/>
        </w:rPr>
        <w:t>.10.202</w:t>
      </w:r>
      <w:r w:rsidR="008719A8" w:rsidRPr="001C221D">
        <w:rPr>
          <w:rFonts w:ascii="Times New Roman" w:hAnsi="Times New Roman" w:cs="Times New Roman"/>
          <w:sz w:val="28"/>
          <w:szCs w:val="28"/>
        </w:rPr>
        <w:t>5</w:t>
      </w:r>
      <w:r w:rsidRPr="001C221D">
        <w:rPr>
          <w:rFonts w:ascii="Times New Roman" w:hAnsi="Times New Roman" w:cs="Times New Roman"/>
          <w:sz w:val="28"/>
          <w:szCs w:val="28"/>
        </w:rPr>
        <w:t xml:space="preserve"> </w:t>
      </w:r>
    </w:p>
    <w:p w14:paraId="70DFD388" w14:textId="74B7AC9C" w:rsidR="008719A8" w:rsidRPr="001C221D" w:rsidRDefault="008719A8"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ГОЛОСУВАЛИ:</w:t>
      </w:r>
    </w:p>
    <w:p w14:paraId="32B8C241" w14:textId="77777777" w:rsidR="008719A8" w:rsidRPr="001C221D" w:rsidRDefault="0025422A"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За – 9, проти – 0, утримались – 0. </w:t>
      </w:r>
    </w:p>
    <w:p w14:paraId="6BBE1E66" w14:textId="77777777" w:rsidR="008719A8" w:rsidRPr="001C221D" w:rsidRDefault="008719A8" w:rsidP="001C221D">
      <w:pPr>
        <w:pStyle w:val="a7"/>
        <w:ind w:left="400"/>
        <w:jc w:val="both"/>
        <w:rPr>
          <w:rFonts w:ascii="Times New Roman" w:hAnsi="Times New Roman" w:cs="Times New Roman"/>
          <w:sz w:val="28"/>
          <w:szCs w:val="28"/>
        </w:rPr>
      </w:pPr>
    </w:p>
    <w:p w14:paraId="4CE7F669" w14:textId="12F5FD1C" w:rsidR="00590627" w:rsidRPr="001C221D" w:rsidRDefault="00590627"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Голова атестаційної комісії :                            Ольга СВИРИДОВА</w:t>
      </w:r>
    </w:p>
    <w:p w14:paraId="36ABEB87" w14:textId="1A2148CD" w:rsidR="00590627" w:rsidRPr="001C221D" w:rsidRDefault="00590627"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Секретар  :                                                                Юлія     ЛАПАЙ</w:t>
      </w:r>
    </w:p>
    <w:p w14:paraId="3B141816" w14:textId="77777777" w:rsidR="00590627" w:rsidRPr="001C221D" w:rsidRDefault="00590627" w:rsidP="001C221D">
      <w:pPr>
        <w:pStyle w:val="a7"/>
        <w:ind w:left="400"/>
        <w:jc w:val="both"/>
        <w:rPr>
          <w:rFonts w:ascii="Times New Roman" w:hAnsi="Times New Roman" w:cs="Times New Roman"/>
          <w:sz w:val="28"/>
          <w:szCs w:val="28"/>
        </w:rPr>
      </w:pPr>
    </w:p>
    <w:p w14:paraId="75D34860" w14:textId="77777777" w:rsidR="00590627" w:rsidRPr="001C221D" w:rsidRDefault="00590627" w:rsidP="001C221D">
      <w:pPr>
        <w:pStyle w:val="a7"/>
        <w:ind w:left="400"/>
        <w:jc w:val="both"/>
        <w:rPr>
          <w:rFonts w:ascii="Times New Roman" w:hAnsi="Times New Roman" w:cs="Times New Roman"/>
          <w:sz w:val="28"/>
          <w:szCs w:val="28"/>
        </w:rPr>
      </w:pPr>
    </w:p>
    <w:p w14:paraId="3B4D5530" w14:textId="77777777" w:rsidR="00590627" w:rsidRPr="001C221D" w:rsidRDefault="00590627" w:rsidP="001C221D">
      <w:pPr>
        <w:pStyle w:val="a7"/>
        <w:ind w:left="400"/>
        <w:jc w:val="both"/>
        <w:rPr>
          <w:rFonts w:ascii="Times New Roman" w:hAnsi="Times New Roman" w:cs="Times New Roman"/>
          <w:sz w:val="28"/>
          <w:szCs w:val="28"/>
        </w:rPr>
      </w:pPr>
    </w:p>
    <w:p w14:paraId="7A6974C4" w14:textId="77777777" w:rsidR="00590627" w:rsidRPr="001C221D" w:rsidRDefault="00590627" w:rsidP="001C221D">
      <w:pPr>
        <w:pStyle w:val="a7"/>
        <w:ind w:left="400"/>
        <w:jc w:val="both"/>
        <w:rPr>
          <w:rFonts w:ascii="Times New Roman" w:hAnsi="Times New Roman" w:cs="Times New Roman"/>
          <w:sz w:val="28"/>
          <w:szCs w:val="28"/>
        </w:rPr>
      </w:pPr>
    </w:p>
    <w:p w14:paraId="48D9C9A2" w14:textId="77777777" w:rsidR="00590627" w:rsidRPr="001C221D" w:rsidRDefault="00590627" w:rsidP="001C221D">
      <w:pPr>
        <w:pStyle w:val="a7"/>
        <w:ind w:left="400"/>
        <w:jc w:val="both"/>
        <w:rPr>
          <w:rFonts w:ascii="Times New Roman" w:hAnsi="Times New Roman" w:cs="Times New Roman"/>
          <w:sz w:val="28"/>
          <w:szCs w:val="28"/>
        </w:rPr>
      </w:pPr>
    </w:p>
    <w:p w14:paraId="0831654A" w14:textId="77777777" w:rsidR="00590627" w:rsidRPr="001C221D" w:rsidRDefault="008719A8"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w:t>
      </w:r>
    </w:p>
    <w:p w14:paraId="3E367186" w14:textId="497D1E30" w:rsidR="00590627" w:rsidRPr="001C221D" w:rsidRDefault="00590627"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Додаток 1</w:t>
      </w:r>
    </w:p>
    <w:p w14:paraId="0667DD81" w14:textId="6A078998" w:rsidR="003473D9" w:rsidRPr="001C221D" w:rsidRDefault="008719A8" w:rsidP="001C221D">
      <w:pPr>
        <w:pStyle w:val="a7"/>
        <w:ind w:left="400"/>
        <w:jc w:val="both"/>
        <w:rPr>
          <w:rFonts w:ascii="Times New Roman" w:hAnsi="Times New Roman" w:cs="Times New Roman"/>
          <w:sz w:val="28"/>
          <w:szCs w:val="28"/>
        </w:rPr>
      </w:pPr>
      <w:r w:rsidRPr="001C221D">
        <w:rPr>
          <w:rFonts w:ascii="Times New Roman" w:hAnsi="Times New Roman" w:cs="Times New Roman"/>
          <w:sz w:val="28"/>
          <w:szCs w:val="28"/>
        </w:rPr>
        <w:t xml:space="preserve">                                                            </w:t>
      </w:r>
      <w:r w:rsidR="00085AAC" w:rsidRPr="001C221D">
        <w:rPr>
          <w:rFonts w:ascii="Times New Roman" w:hAnsi="Times New Roman" w:cs="Times New Roman"/>
          <w:sz w:val="28"/>
          <w:szCs w:val="28"/>
        </w:rPr>
        <w:t xml:space="preserve">                                                                                    </w:t>
      </w:r>
      <w:r w:rsidRPr="001C221D">
        <w:rPr>
          <w:rFonts w:ascii="Times New Roman" w:hAnsi="Times New Roman" w:cs="Times New Roman"/>
          <w:sz w:val="28"/>
          <w:szCs w:val="28"/>
        </w:rPr>
        <w:t xml:space="preserve">   </w:t>
      </w:r>
      <w:r w:rsidR="00590627" w:rsidRPr="001C221D">
        <w:rPr>
          <w:rFonts w:ascii="Times New Roman" w:hAnsi="Times New Roman" w:cs="Times New Roman"/>
          <w:sz w:val="28"/>
          <w:szCs w:val="28"/>
        </w:rPr>
        <w:t xml:space="preserve">                </w:t>
      </w:r>
    </w:p>
    <w:tbl>
      <w:tblPr>
        <w:tblStyle w:val="ac"/>
        <w:tblW w:w="0" w:type="auto"/>
        <w:tblInd w:w="-5" w:type="dxa"/>
        <w:tblLook w:val="04A0" w:firstRow="1" w:lastRow="0" w:firstColumn="1" w:lastColumn="0" w:noHBand="0" w:noVBand="1"/>
      </w:tblPr>
      <w:tblGrid>
        <w:gridCol w:w="594"/>
        <w:gridCol w:w="2331"/>
        <w:gridCol w:w="1563"/>
        <w:gridCol w:w="2043"/>
        <w:gridCol w:w="1661"/>
        <w:gridCol w:w="1442"/>
      </w:tblGrid>
      <w:tr w:rsidR="008719A8" w:rsidRPr="001C221D" w14:paraId="67FAB255" w14:textId="77777777" w:rsidTr="008719A8">
        <w:tc>
          <w:tcPr>
            <w:tcW w:w="304" w:type="dxa"/>
          </w:tcPr>
          <w:p w14:paraId="1A922766" w14:textId="2B7E1BE7"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 п/п</w:t>
            </w:r>
          </w:p>
        </w:tc>
        <w:tc>
          <w:tcPr>
            <w:tcW w:w="2773" w:type="dxa"/>
          </w:tcPr>
          <w:p w14:paraId="73FE2907" w14:textId="2DF1F0C4"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ПІБ учителя</w:t>
            </w:r>
          </w:p>
        </w:tc>
        <w:tc>
          <w:tcPr>
            <w:tcW w:w="1538" w:type="dxa"/>
          </w:tcPr>
          <w:p w14:paraId="7878DB7D" w14:textId="67CDE61D"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 xml:space="preserve">Посада </w:t>
            </w:r>
          </w:p>
        </w:tc>
        <w:tc>
          <w:tcPr>
            <w:tcW w:w="1538" w:type="dxa"/>
          </w:tcPr>
          <w:p w14:paraId="4F89449E" w14:textId="091941DC"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Кваліфікаційна категорія</w:t>
            </w:r>
          </w:p>
        </w:tc>
        <w:tc>
          <w:tcPr>
            <w:tcW w:w="1538" w:type="dxa"/>
          </w:tcPr>
          <w:p w14:paraId="601A4520" w14:textId="3CA4C826"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 xml:space="preserve">Педагогічне звання </w:t>
            </w:r>
          </w:p>
        </w:tc>
        <w:tc>
          <w:tcPr>
            <w:tcW w:w="1538" w:type="dxa"/>
          </w:tcPr>
          <w:p w14:paraId="6ADAD3C2" w14:textId="6A53110E"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Рік останньої атестації</w:t>
            </w:r>
          </w:p>
        </w:tc>
      </w:tr>
      <w:tr w:rsidR="008719A8" w:rsidRPr="001C221D" w14:paraId="34E2A85F" w14:textId="77777777" w:rsidTr="008719A8">
        <w:tc>
          <w:tcPr>
            <w:tcW w:w="304" w:type="dxa"/>
          </w:tcPr>
          <w:p w14:paraId="179866A2" w14:textId="0FC225B3"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1</w:t>
            </w:r>
          </w:p>
        </w:tc>
        <w:tc>
          <w:tcPr>
            <w:tcW w:w="2773" w:type="dxa"/>
          </w:tcPr>
          <w:p w14:paraId="4CA62314" w14:textId="5405B916" w:rsidR="008719A8" w:rsidRPr="001C221D" w:rsidRDefault="008719A8"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Мокійчук Надія</w:t>
            </w:r>
            <w:r w:rsidR="00085AAC" w:rsidRPr="001C221D">
              <w:rPr>
                <w:rFonts w:ascii="Times New Roman" w:hAnsi="Times New Roman" w:cs="Times New Roman"/>
                <w:sz w:val="28"/>
                <w:szCs w:val="28"/>
              </w:rPr>
              <w:t xml:space="preserve"> </w:t>
            </w:r>
            <w:r w:rsidRPr="001C221D">
              <w:rPr>
                <w:rFonts w:ascii="Times New Roman" w:hAnsi="Times New Roman" w:cs="Times New Roman"/>
                <w:sz w:val="28"/>
                <w:szCs w:val="28"/>
              </w:rPr>
              <w:t xml:space="preserve">Василівна </w:t>
            </w:r>
          </w:p>
        </w:tc>
        <w:tc>
          <w:tcPr>
            <w:tcW w:w="1538" w:type="dxa"/>
          </w:tcPr>
          <w:p w14:paraId="1C9C8205" w14:textId="64D60D7D" w:rsidR="008719A8"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Учитель початкових класів</w:t>
            </w:r>
          </w:p>
        </w:tc>
        <w:tc>
          <w:tcPr>
            <w:tcW w:w="1538" w:type="dxa"/>
          </w:tcPr>
          <w:p w14:paraId="3B34C5CB" w14:textId="3780D1DB" w:rsidR="008719A8"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вища</w:t>
            </w:r>
          </w:p>
        </w:tc>
        <w:tc>
          <w:tcPr>
            <w:tcW w:w="1538" w:type="dxa"/>
          </w:tcPr>
          <w:p w14:paraId="7294DDA0" w14:textId="0F0796D0" w:rsidR="008719A8"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Учитель- методист</w:t>
            </w:r>
          </w:p>
        </w:tc>
        <w:tc>
          <w:tcPr>
            <w:tcW w:w="1538" w:type="dxa"/>
          </w:tcPr>
          <w:p w14:paraId="54073E02" w14:textId="58919240" w:rsidR="008719A8"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2020</w:t>
            </w:r>
          </w:p>
        </w:tc>
      </w:tr>
      <w:tr w:rsidR="00085AAC" w:rsidRPr="001C221D" w14:paraId="3587BE99" w14:textId="77777777" w:rsidTr="008719A8">
        <w:tc>
          <w:tcPr>
            <w:tcW w:w="304" w:type="dxa"/>
          </w:tcPr>
          <w:p w14:paraId="52B7BD7D" w14:textId="33A7B30D"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2</w:t>
            </w:r>
          </w:p>
        </w:tc>
        <w:tc>
          <w:tcPr>
            <w:tcW w:w="2773" w:type="dxa"/>
          </w:tcPr>
          <w:p w14:paraId="6DED4930" w14:textId="00926103"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Литвиненко Світлана Олександрівна</w:t>
            </w:r>
          </w:p>
        </w:tc>
        <w:tc>
          <w:tcPr>
            <w:tcW w:w="1538" w:type="dxa"/>
          </w:tcPr>
          <w:p w14:paraId="431D9C0A" w14:textId="3053AA56"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Учитель початкових класів</w:t>
            </w:r>
          </w:p>
        </w:tc>
        <w:tc>
          <w:tcPr>
            <w:tcW w:w="1538" w:type="dxa"/>
          </w:tcPr>
          <w:p w14:paraId="61F81129" w14:textId="000B292D"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І</w:t>
            </w:r>
          </w:p>
        </w:tc>
        <w:tc>
          <w:tcPr>
            <w:tcW w:w="1538" w:type="dxa"/>
          </w:tcPr>
          <w:p w14:paraId="04B73075" w14:textId="1BFB9F48"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Старший учитель</w:t>
            </w:r>
          </w:p>
        </w:tc>
        <w:tc>
          <w:tcPr>
            <w:tcW w:w="1538" w:type="dxa"/>
          </w:tcPr>
          <w:p w14:paraId="02CAB4D3" w14:textId="7FE17199"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2020</w:t>
            </w:r>
          </w:p>
        </w:tc>
      </w:tr>
      <w:tr w:rsidR="00085AAC" w:rsidRPr="001C221D" w14:paraId="030CD33C" w14:textId="77777777" w:rsidTr="008719A8">
        <w:tc>
          <w:tcPr>
            <w:tcW w:w="304" w:type="dxa"/>
          </w:tcPr>
          <w:p w14:paraId="136D1E2B" w14:textId="7199BA7C"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3</w:t>
            </w:r>
          </w:p>
        </w:tc>
        <w:tc>
          <w:tcPr>
            <w:tcW w:w="2773" w:type="dxa"/>
          </w:tcPr>
          <w:p w14:paraId="5C2B1390" w14:textId="4E36A7D3"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Кардавар Валентина Володимирівна</w:t>
            </w:r>
          </w:p>
        </w:tc>
        <w:tc>
          <w:tcPr>
            <w:tcW w:w="1538" w:type="dxa"/>
          </w:tcPr>
          <w:p w14:paraId="7B9A6123" w14:textId="55469E72"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Учитель біології</w:t>
            </w:r>
          </w:p>
        </w:tc>
        <w:tc>
          <w:tcPr>
            <w:tcW w:w="1538" w:type="dxa"/>
          </w:tcPr>
          <w:p w14:paraId="6C8D7625" w14:textId="6B79C05B"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Вища</w:t>
            </w:r>
          </w:p>
        </w:tc>
        <w:tc>
          <w:tcPr>
            <w:tcW w:w="1538" w:type="dxa"/>
          </w:tcPr>
          <w:p w14:paraId="09FA6228" w14:textId="38D55639"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w:t>
            </w:r>
          </w:p>
        </w:tc>
        <w:tc>
          <w:tcPr>
            <w:tcW w:w="1538" w:type="dxa"/>
          </w:tcPr>
          <w:p w14:paraId="65943D9E" w14:textId="35543B65" w:rsidR="00085AAC" w:rsidRPr="001C221D" w:rsidRDefault="00085AAC" w:rsidP="001C221D">
            <w:pPr>
              <w:pStyle w:val="a7"/>
              <w:ind w:left="0"/>
              <w:jc w:val="both"/>
              <w:rPr>
                <w:rFonts w:ascii="Times New Roman" w:hAnsi="Times New Roman" w:cs="Times New Roman"/>
                <w:sz w:val="28"/>
                <w:szCs w:val="28"/>
              </w:rPr>
            </w:pPr>
            <w:r w:rsidRPr="001C221D">
              <w:rPr>
                <w:rFonts w:ascii="Times New Roman" w:hAnsi="Times New Roman" w:cs="Times New Roman"/>
                <w:sz w:val="28"/>
                <w:szCs w:val="28"/>
              </w:rPr>
              <w:t>2020</w:t>
            </w:r>
          </w:p>
        </w:tc>
      </w:tr>
    </w:tbl>
    <w:p w14:paraId="7C3B216C" w14:textId="77777777" w:rsidR="008719A8" w:rsidRPr="001C221D" w:rsidRDefault="008719A8" w:rsidP="001C221D">
      <w:pPr>
        <w:pStyle w:val="a7"/>
        <w:ind w:left="400"/>
        <w:jc w:val="both"/>
        <w:rPr>
          <w:rFonts w:ascii="Times New Roman" w:hAnsi="Times New Roman" w:cs="Times New Roman"/>
          <w:sz w:val="28"/>
          <w:szCs w:val="28"/>
        </w:rPr>
      </w:pPr>
    </w:p>
    <w:sectPr w:rsidR="008719A8" w:rsidRPr="001C22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95C15"/>
    <w:multiLevelType w:val="hybridMultilevel"/>
    <w:tmpl w:val="508A3956"/>
    <w:lvl w:ilvl="0" w:tplc="ED44FB38">
      <w:start w:val="1"/>
      <w:numFmt w:val="decimal"/>
      <w:lvlText w:val="%1."/>
      <w:lvlJc w:val="left"/>
      <w:pPr>
        <w:ind w:left="400" w:hanging="360"/>
      </w:pPr>
      <w:rPr>
        <w:rFonts w:hint="default"/>
      </w:rPr>
    </w:lvl>
    <w:lvl w:ilvl="1" w:tplc="04220019" w:tentative="1">
      <w:start w:val="1"/>
      <w:numFmt w:val="lowerLetter"/>
      <w:lvlText w:val="%2."/>
      <w:lvlJc w:val="left"/>
      <w:pPr>
        <w:ind w:left="1120" w:hanging="360"/>
      </w:pPr>
    </w:lvl>
    <w:lvl w:ilvl="2" w:tplc="0422001B" w:tentative="1">
      <w:start w:val="1"/>
      <w:numFmt w:val="lowerRoman"/>
      <w:lvlText w:val="%3."/>
      <w:lvlJc w:val="right"/>
      <w:pPr>
        <w:ind w:left="1840" w:hanging="180"/>
      </w:pPr>
    </w:lvl>
    <w:lvl w:ilvl="3" w:tplc="0422000F" w:tentative="1">
      <w:start w:val="1"/>
      <w:numFmt w:val="decimal"/>
      <w:lvlText w:val="%4."/>
      <w:lvlJc w:val="left"/>
      <w:pPr>
        <w:ind w:left="2560" w:hanging="360"/>
      </w:pPr>
    </w:lvl>
    <w:lvl w:ilvl="4" w:tplc="04220019" w:tentative="1">
      <w:start w:val="1"/>
      <w:numFmt w:val="lowerLetter"/>
      <w:lvlText w:val="%5."/>
      <w:lvlJc w:val="left"/>
      <w:pPr>
        <w:ind w:left="3280" w:hanging="360"/>
      </w:pPr>
    </w:lvl>
    <w:lvl w:ilvl="5" w:tplc="0422001B" w:tentative="1">
      <w:start w:val="1"/>
      <w:numFmt w:val="lowerRoman"/>
      <w:lvlText w:val="%6."/>
      <w:lvlJc w:val="right"/>
      <w:pPr>
        <w:ind w:left="4000" w:hanging="180"/>
      </w:pPr>
    </w:lvl>
    <w:lvl w:ilvl="6" w:tplc="0422000F" w:tentative="1">
      <w:start w:val="1"/>
      <w:numFmt w:val="decimal"/>
      <w:lvlText w:val="%7."/>
      <w:lvlJc w:val="left"/>
      <w:pPr>
        <w:ind w:left="4720" w:hanging="360"/>
      </w:pPr>
    </w:lvl>
    <w:lvl w:ilvl="7" w:tplc="04220019" w:tentative="1">
      <w:start w:val="1"/>
      <w:numFmt w:val="lowerLetter"/>
      <w:lvlText w:val="%8."/>
      <w:lvlJc w:val="left"/>
      <w:pPr>
        <w:ind w:left="5440" w:hanging="360"/>
      </w:pPr>
    </w:lvl>
    <w:lvl w:ilvl="8" w:tplc="0422001B" w:tentative="1">
      <w:start w:val="1"/>
      <w:numFmt w:val="lowerRoman"/>
      <w:lvlText w:val="%9."/>
      <w:lvlJc w:val="right"/>
      <w:pPr>
        <w:ind w:left="6160" w:hanging="180"/>
      </w:pPr>
    </w:lvl>
  </w:abstractNum>
  <w:abstractNum w:abstractNumId="1" w15:restartNumberingAfterBreak="0">
    <w:nsid w:val="5B9532BB"/>
    <w:multiLevelType w:val="hybridMultilevel"/>
    <w:tmpl w:val="EFE0E966"/>
    <w:lvl w:ilvl="0" w:tplc="6DB8C862">
      <w:start w:val="1"/>
      <w:numFmt w:val="bullet"/>
      <w:lvlText w:val="-"/>
      <w:lvlJc w:val="left"/>
      <w:pPr>
        <w:ind w:left="760" w:hanging="360"/>
      </w:pPr>
      <w:rPr>
        <w:rFonts w:ascii="Aptos" w:eastAsiaTheme="minorHAnsi" w:hAnsi="Aptos" w:cstheme="minorBidi"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num w:numId="1" w16cid:durableId="286937282">
    <w:abstractNumId w:val="0"/>
  </w:num>
  <w:num w:numId="2" w16cid:durableId="113104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B0"/>
    <w:rsid w:val="00085AAC"/>
    <w:rsid w:val="001A7CAF"/>
    <w:rsid w:val="001C221D"/>
    <w:rsid w:val="0025422A"/>
    <w:rsid w:val="003473D9"/>
    <w:rsid w:val="003C3090"/>
    <w:rsid w:val="00590627"/>
    <w:rsid w:val="008719A8"/>
    <w:rsid w:val="009E5AF4"/>
    <w:rsid w:val="00A45E59"/>
    <w:rsid w:val="00A84DB0"/>
    <w:rsid w:val="00B6083A"/>
    <w:rsid w:val="00C14E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E7D1"/>
  <w15:chartTrackingRefBased/>
  <w15:docId w15:val="{C875997E-D634-499A-96DB-E3D1EF8C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4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84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84D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84D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84D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84D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4D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4D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4D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D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84D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84D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84D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84D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84D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4DB0"/>
    <w:rPr>
      <w:rFonts w:eastAsiaTheme="majorEastAsia" w:cstheme="majorBidi"/>
      <w:color w:val="595959" w:themeColor="text1" w:themeTint="A6"/>
    </w:rPr>
  </w:style>
  <w:style w:type="character" w:customStyle="1" w:styleId="80">
    <w:name w:val="Заголовок 8 Знак"/>
    <w:basedOn w:val="a0"/>
    <w:link w:val="8"/>
    <w:uiPriority w:val="9"/>
    <w:semiHidden/>
    <w:rsid w:val="00A84D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4DB0"/>
    <w:rPr>
      <w:rFonts w:eastAsiaTheme="majorEastAsia" w:cstheme="majorBidi"/>
      <w:color w:val="272727" w:themeColor="text1" w:themeTint="D8"/>
    </w:rPr>
  </w:style>
  <w:style w:type="paragraph" w:styleId="a3">
    <w:name w:val="Title"/>
    <w:basedOn w:val="a"/>
    <w:next w:val="a"/>
    <w:link w:val="a4"/>
    <w:uiPriority w:val="10"/>
    <w:qFormat/>
    <w:rsid w:val="00A84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84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84D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4DB0"/>
    <w:pPr>
      <w:spacing w:before="160"/>
      <w:jc w:val="center"/>
    </w:pPr>
    <w:rPr>
      <w:i/>
      <w:iCs/>
      <w:color w:val="404040" w:themeColor="text1" w:themeTint="BF"/>
    </w:rPr>
  </w:style>
  <w:style w:type="character" w:customStyle="1" w:styleId="22">
    <w:name w:val="Цитата 2 Знак"/>
    <w:basedOn w:val="a0"/>
    <w:link w:val="21"/>
    <w:uiPriority w:val="29"/>
    <w:rsid w:val="00A84DB0"/>
    <w:rPr>
      <w:i/>
      <w:iCs/>
      <w:color w:val="404040" w:themeColor="text1" w:themeTint="BF"/>
    </w:rPr>
  </w:style>
  <w:style w:type="paragraph" w:styleId="a7">
    <w:name w:val="List Paragraph"/>
    <w:basedOn w:val="a"/>
    <w:uiPriority w:val="34"/>
    <w:qFormat/>
    <w:rsid w:val="00A84DB0"/>
    <w:pPr>
      <w:ind w:left="720"/>
      <w:contextualSpacing/>
    </w:pPr>
  </w:style>
  <w:style w:type="character" w:styleId="a8">
    <w:name w:val="Intense Emphasis"/>
    <w:basedOn w:val="a0"/>
    <w:uiPriority w:val="21"/>
    <w:qFormat/>
    <w:rsid w:val="00A84DB0"/>
    <w:rPr>
      <w:i/>
      <w:iCs/>
      <w:color w:val="0F4761" w:themeColor="accent1" w:themeShade="BF"/>
    </w:rPr>
  </w:style>
  <w:style w:type="paragraph" w:styleId="a9">
    <w:name w:val="Intense Quote"/>
    <w:basedOn w:val="a"/>
    <w:next w:val="a"/>
    <w:link w:val="aa"/>
    <w:uiPriority w:val="30"/>
    <w:qFormat/>
    <w:rsid w:val="00A84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84DB0"/>
    <w:rPr>
      <w:i/>
      <w:iCs/>
      <w:color w:val="0F4761" w:themeColor="accent1" w:themeShade="BF"/>
    </w:rPr>
  </w:style>
  <w:style w:type="character" w:styleId="ab">
    <w:name w:val="Intense Reference"/>
    <w:basedOn w:val="a0"/>
    <w:uiPriority w:val="32"/>
    <w:qFormat/>
    <w:rsid w:val="00A84DB0"/>
    <w:rPr>
      <w:b/>
      <w:bCs/>
      <w:smallCaps/>
      <w:color w:val="0F4761" w:themeColor="accent1" w:themeShade="BF"/>
      <w:spacing w:val="5"/>
    </w:rPr>
  </w:style>
  <w:style w:type="table" w:styleId="ac">
    <w:name w:val="Table Grid"/>
    <w:basedOn w:val="a1"/>
    <w:uiPriority w:val="39"/>
    <w:rsid w:val="0087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4171</Words>
  <Characters>2379</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Свиридова</dc:creator>
  <cp:keywords/>
  <dc:description/>
  <cp:lastModifiedBy>Ольга Свиридова</cp:lastModifiedBy>
  <cp:revision>5</cp:revision>
  <dcterms:created xsi:type="dcterms:W3CDTF">2025-01-14T17:54:00Z</dcterms:created>
  <dcterms:modified xsi:type="dcterms:W3CDTF">2025-01-14T18:49:00Z</dcterms:modified>
</cp:coreProperties>
</file>