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FD50A">
      <w:pPr>
        <w:widowControl w:val="0"/>
        <w:autoSpaceDE w:val="0"/>
        <w:autoSpaceDN w:val="0"/>
        <w:spacing w:before="7" w:after="0" w:line="276" w:lineRule="auto"/>
        <w:jc w:val="both"/>
        <w:rPr>
          <w:rFonts w:hint="default" w:ascii="Times New Roman" w:hAnsi="Times New Roman" w:eastAsia="Times New Roman" w:cs="Times New Roman"/>
          <w:b/>
          <w:sz w:val="28"/>
          <w:szCs w:val="28"/>
          <w:lang w:val="uk-UA"/>
        </w:rPr>
      </w:pPr>
      <w:r>
        <w:rPr>
          <w:rFonts w:hint="default" w:ascii="Times New Roman" w:hAnsi="Times New Roman" w:eastAsia="Times New Roman" w:cs="Times New Roman"/>
          <w:b/>
          <w:sz w:val="28"/>
          <w:szCs w:val="28"/>
          <w:lang w:val="uk-UA"/>
        </w:rPr>
        <w:t xml:space="preserve">                                               Чулаківський ліцей</w:t>
      </w:r>
    </w:p>
    <w:p w14:paraId="49A1C009">
      <w:pPr>
        <w:widowControl w:val="0"/>
        <w:autoSpaceDE w:val="0"/>
        <w:autoSpaceDN w:val="0"/>
        <w:spacing w:before="7" w:after="0" w:line="276" w:lineRule="auto"/>
        <w:jc w:val="center"/>
        <w:rPr>
          <w:rFonts w:ascii="Times New Roman" w:hAnsi="Times New Roman" w:eastAsia="Times New Roman" w:cs="Times New Roman"/>
          <w:b/>
          <w:sz w:val="28"/>
          <w:szCs w:val="28"/>
        </w:rPr>
      </w:pPr>
    </w:p>
    <w:p w14:paraId="5D9BB1A6">
      <w:pPr>
        <w:widowControl w:val="0"/>
        <w:autoSpaceDE w:val="0"/>
        <w:autoSpaceDN w:val="0"/>
        <w:spacing w:before="7"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ПРОТОКОЛ №9</w:t>
      </w:r>
    </w:p>
    <w:p w14:paraId="34AE9E85">
      <w:pPr>
        <w:widowControl w:val="0"/>
        <w:autoSpaceDE w:val="0"/>
        <w:autoSpaceDN w:val="0"/>
        <w:spacing w:before="7" w:after="0" w:line="276"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t>ЗАСІДАННЯ НАРАДИ ПРИ ДИРЕКТОРОВІ</w:t>
      </w:r>
    </w:p>
    <w:p w14:paraId="79FB761F">
      <w:pPr>
        <w:widowControl w:val="0"/>
        <w:autoSpaceDE w:val="0"/>
        <w:autoSpaceDN w:val="0"/>
        <w:spacing w:before="7" w:after="0" w:line="276" w:lineRule="auto"/>
        <w:rPr>
          <w:rFonts w:ascii="Times New Roman" w:hAnsi="Times New Roman" w:eastAsia="Times New Roman" w:cs="Times New Roman"/>
          <w:sz w:val="28"/>
          <w:szCs w:val="28"/>
        </w:rPr>
      </w:pPr>
    </w:p>
    <w:p w14:paraId="739AC3A1">
      <w:pPr>
        <w:widowControl w:val="0"/>
        <w:autoSpaceDE w:val="0"/>
        <w:autoSpaceDN w:val="0"/>
        <w:spacing w:before="7" w:after="0" w:line="276"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19.04.2024 року                                                                          </w:t>
      </w:r>
    </w:p>
    <w:p w14:paraId="524898DB">
      <w:pPr>
        <w:widowControl w:val="0"/>
        <w:autoSpaceDE w:val="0"/>
        <w:autoSpaceDN w:val="0"/>
        <w:spacing w:before="1" w:after="0" w:line="276" w:lineRule="auto"/>
        <w:ind w:right="6"/>
        <w:outlineLvl w:val="0"/>
        <w:rPr>
          <w:rFonts w:ascii="Times New Roman" w:hAnsi="Times New Roman" w:eastAsia="Times New Roman" w:cs="Times New Roman"/>
          <w:b/>
          <w:bCs/>
          <w:sz w:val="28"/>
          <w:szCs w:val="28"/>
          <w:lang w:val="uk-UA"/>
        </w:rPr>
      </w:pPr>
    </w:p>
    <w:p w14:paraId="5105AA7F">
      <w:pPr>
        <w:widowControl w:val="0"/>
        <w:autoSpaceDE w:val="0"/>
        <w:autoSpaceDN w:val="0"/>
        <w:spacing w:before="1" w:after="0" w:line="276" w:lineRule="auto"/>
        <w:ind w:right="6"/>
        <w:outlineLvl w:val="0"/>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Присутні:</w:t>
      </w:r>
    </w:p>
    <w:p w14:paraId="20AF97B2">
      <w:pPr>
        <w:spacing w:after="0" w:line="240" w:lineRule="auto"/>
        <w:rPr>
          <w:rFonts w:ascii="Times New Roman" w:hAnsi="Times New Roman" w:eastAsia="Times New Roman" w:cs="Times New Roman"/>
          <w:sz w:val="28"/>
          <w:szCs w:val="28"/>
          <w:lang w:eastAsia="uk-UA"/>
        </w:rPr>
      </w:pPr>
      <w:r>
        <w:rPr>
          <w:rFonts w:ascii="Times New Roman" w:hAnsi="Times New Roman" w:eastAsia="Times New Roman" w:cs="Times New Roman"/>
          <w:sz w:val="28"/>
          <w:szCs w:val="28"/>
          <w:lang w:eastAsia="uk-UA"/>
        </w:rPr>
        <w:t>Присутні: 15</w:t>
      </w:r>
    </w:p>
    <w:p w14:paraId="5564B49F">
      <w:pPr>
        <w:spacing w:after="0" w:line="240" w:lineRule="auto"/>
        <w:rPr>
          <w:rFonts w:hint="default"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eastAsia="uk-UA"/>
        </w:rPr>
        <w:t xml:space="preserve">Відсутні: </w:t>
      </w:r>
      <w:r>
        <w:rPr>
          <w:rFonts w:hint="default" w:ascii="Times New Roman" w:hAnsi="Times New Roman" w:eastAsia="Times New Roman" w:cs="Times New Roman"/>
          <w:sz w:val="28"/>
          <w:szCs w:val="28"/>
          <w:lang w:val="en-US" w:eastAsia="uk-UA"/>
        </w:rPr>
        <w:t>3</w:t>
      </w:r>
    </w:p>
    <w:p w14:paraId="5178A06D">
      <w:pPr>
        <w:spacing w:after="0" w:line="240" w:lineRule="auto"/>
        <w:rPr>
          <w:rFonts w:hint="default" w:ascii="Times New Roman" w:hAnsi="Times New Roman" w:eastAsia="Times New Roman" w:cs="Times New Roman"/>
          <w:sz w:val="28"/>
          <w:szCs w:val="28"/>
          <w:lang w:val="en-US" w:eastAsia="uk-UA"/>
        </w:rPr>
      </w:pPr>
      <w:r>
        <w:rPr>
          <w:rFonts w:ascii="Times New Roman" w:hAnsi="Times New Roman" w:eastAsia="Times New Roman" w:cs="Times New Roman"/>
          <w:sz w:val="28"/>
          <w:szCs w:val="28"/>
          <w:lang w:eastAsia="uk-UA"/>
        </w:rPr>
        <w:t xml:space="preserve">Відсутні з поважних причин: </w:t>
      </w:r>
      <w:r>
        <w:rPr>
          <w:rFonts w:hint="default" w:ascii="Times New Roman" w:hAnsi="Times New Roman" w:eastAsia="Times New Roman" w:cs="Times New Roman"/>
          <w:sz w:val="28"/>
          <w:szCs w:val="28"/>
          <w:lang w:val="en-US" w:eastAsia="uk-UA"/>
        </w:rPr>
        <w:t>3</w:t>
      </w:r>
    </w:p>
    <w:p w14:paraId="367D40BB">
      <w:pPr>
        <w:widowControl w:val="0"/>
        <w:autoSpaceDE w:val="0"/>
        <w:autoSpaceDN w:val="0"/>
        <w:spacing w:before="1" w:after="0" w:line="276" w:lineRule="auto"/>
        <w:ind w:right="6"/>
        <w:outlineLvl w:val="0"/>
        <w:rPr>
          <w:rFonts w:ascii="Times New Roman" w:hAnsi="Times New Roman" w:eastAsia="Times New Roman" w:cs="Times New Roman"/>
          <w:b/>
          <w:bCs/>
          <w:sz w:val="28"/>
          <w:szCs w:val="28"/>
        </w:rPr>
      </w:pPr>
    </w:p>
    <w:p w14:paraId="3703CC18">
      <w:pPr>
        <w:widowControl w:val="0"/>
        <w:autoSpaceDE w:val="0"/>
        <w:autoSpaceDN w:val="0"/>
        <w:spacing w:before="1" w:after="0" w:line="276" w:lineRule="auto"/>
        <w:ind w:right="6"/>
        <w:outlineLvl w:val="0"/>
        <w:rPr>
          <w:rFonts w:ascii="Times New Roman" w:hAnsi="Times New Roman" w:eastAsia="Times New Roman" w:cs="Times New Roman"/>
          <w:b/>
          <w:bCs/>
          <w:sz w:val="28"/>
          <w:szCs w:val="28"/>
        </w:rPr>
      </w:pPr>
    </w:p>
    <w:p w14:paraId="2AD719F1">
      <w:pPr>
        <w:widowControl w:val="0"/>
        <w:autoSpaceDE w:val="0"/>
        <w:autoSpaceDN w:val="0"/>
        <w:spacing w:before="1" w:after="0" w:line="276" w:lineRule="auto"/>
        <w:ind w:right="6"/>
        <w:jc w:val="center"/>
        <w:outlineLvl w:val="0"/>
        <w:rPr>
          <w:rFonts w:ascii="Times New Roman" w:hAnsi="Times New Roman" w:eastAsia="Times New Roman" w:cs="Times New Roman"/>
          <w:b/>
          <w:bCs/>
          <w:spacing w:val="-2"/>
          <w:sz w:val="28"/>
          <w:szCs w:val="28"/>
          <w:lang w:val="uk-UA"/>
        </w:rPr>
      </w:pPr>
      <w:r>
        <w:rPr>
          <w:rFonts w:ascii="Times New Roman" w:hAnsi="Times New Roman" w:eastAsia="Times New Roman" w:cs="Times New Roman"/>
          <w:b/>
          <w:bCs/>
          <w:sz w:val="28"/>
          <w:szCs w:val="28"/>
          <w:lang w:val="uk-UA"/>
        </w:rPr>
        <w:t>ПОРЯДОК</w:t>
      </w:r>
      <w:r>
        <w:rPr>
          <w:rFonts w:ascii="Times New Roman" w:hAnsi="Times New Roman" w:eastAsia="Times New Roman" w:cs="Times New Roman"/>
          <w:b/>
          <w:bCs/>
          <w:spacing w:val="-16"/>
          <w:sz w:val="28"/>
          <w:szCs w:val="28"/>
          <w:lang w:val="uk-UA"/>
        </w:rPr>
        <w:t xml:space="preserve"> </w:t>
      </w:r>
      <w:r>
        <w:rPr>
          <w:rFonts w:ascii="Times New Roman" w:hAnsi="Times New Roman" w:eastAsia="Times New Roman" w:cs="Times New Roman"/>
          <w:b/>
          <w:bCs/>
          <w:spacing w:val="-2"/>
          <w:sz w:val="28"/>
          <w:szCs w:val="28"/>
          <w:lang w:val="uk-UA"/>
        </w:rPr>
        <w:t>ДЕННИЙ:</w:t>
      </w:r>
    </w:p>
    <w:p w14:paraId="12575FB3">
      <w:pPr>
        <w:widowControl w:val="0"/>
        <w:autoSpaceDE w:val="0"/>
        <w:autoSpaceDN w:val="0"/>
        <w:spacing w:before="1" w:after="0" w:line="276" w:lineRule="auto"/>
        <w:ind w:right="6"/>
        <w:contextualSpacing/>
        <w:jc w:val="both"/>
        <w:outlineLvl w:val="0"/>
        <w:rPr>
          <w:rFonts w:ascii="Times New Roman" w:hAnsi="Times New Roman" w:eastAsia="Times New Roman" w:cs="Times New Roman"/>
          <w:b/>
          <w:bCs/>
          <w:spacing w:val="-2"/>
          <w:sz w:val="28"/>
          <w:szCs w:val="28"/>
          <w:lang w:val="uk-UA"/>
        </w:rPr>
      </w:pPr>
    </w:p>
    <w:p w14:paraId="18E1624C">
      <w:pPr>
        <w:spacing w:line="276" w:lineRule="auto"/>
        <w:ind w:righ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Про забезпечення державних гарантій здобувачам загальної середньої освіти, працівникам закладу освіти в умовах воєнного стану в Україні.</w:t>
      </w:r>
    </w:p>
    <w:p w14:paraId="7EEF74A1">
      <w:pPr>
        <w:spacing w:line="276" w:lineRule="auto"/>
        <w:ind w:right="-142"/>
        <w:contextualSpacing/>
        <w:jc w:val="both"/>
        <w:rPr>
          <w:rFonts w:ascii="Times New Roman" w:hAnsi="Times New Roman" w:cs="Times New Roman"/>
          <w:sz w:val="28"/>
          <w:szCs w:val="28"/>
        </w:rPr>
      </w:pPr>
      <w:r>
        <w:rPr>
          <w:rFonts w:ascii="Times New Roman" w:hAnsi="Times New Roman" w:cs="Times New Roman"/>
          <w:sz w:val="28"/>
          <w:szCs w:val="28"/>
          <w:lang w:val="uk-UA"/>
        </w:rPr>
        <w:t xml:space="preserve">2. </w:t>
      </w:r>
      <w:r>
        <w:rPr>
          <w:rFonts w:ascii="Times New Roman" w:hAnsi="Times New Roman" w:cs="Times New Roman"/>
          <w:sz w:val="28"/>
          <w:szCs w:val="28"/>
        </w:rPr>
        <w:t>Про організоване закінчення 2023-2024 навчального року.</w:t>
      </w:r>
    </w:p>
    <w:p w14:paraId="2872F77F">
      <w:pPr>
        <w:spacing w:line="276" w:lineRule="auto"/>
        <w:ind w:right="-142"/>
        <w:contextualSpacing/>
        <w:jc w:val="both"/>
        <w:rPr>
          <w:rFonts w:ascii="Times New Roman" w:hAnsi="Times New Roman" w:cs="Times New Roman"/>
          <w:sz w:val="28"/>
          <w:szCs w:val="28"/>
        </w:rPr>
      </w:pPr>
      <w:r>
        <w:rPr>
          <w:rFonts w:ascii="Times New Roman" w:hAnsi="Times New Roman" w:cs="Times New Roman"/>
          <w:sz w:val="28"/>
          <w:szCs w:val="28"/>
        </w:rPr>
        <w:t>3. Про підсумки контролю стану освітнього процесу в 4-му класі (готовність учнів до навчання в школі ІІ ступеню).</w:t>
      </w:r>
    </w:p>
    <w:p w14:paraId="04C02CBD">
      <w:pPr>
        <w:spacing w:line="276" w:lineRule="auto"/>
        <w:ind w:right="-142"/>
        <w:contextualSpacing/>
        <w:jc w:val="both"/>
        <w:rPr>
          <w:rFonts w:ascii="Times New Roman" w:hAnsi="Times New Roman" w:cs="Times New Roman"/>
          <w:sz w:val="28"/>
          <w:szCs w:val="28"/>
        </w:rPr>
      </w:pPr>
      <w:r>
        <w:rPr>
          <w:rFonts w:ascii="Times New Roman" w:hAnsi="Times New Roman" w:cs="Times New Roman"/>
          <w:sz w:val="28"/>
          <w:szCs w:val="28"/>
        </w:rPr>
        <w:t>4. Про підсумки атестації педагогічних працівників.</w:t>
      </w:r>
    </w:p>
    <w:p w14:paraId="117B6DDF">
      <w:pPr>
        <w:spacing w:line="276" w:lineRule="auto"/>
        <w:ind w:right="-142"/>
        <w:contextualSpacing/>
        <w:jc w:val="both"/>
        <w:rPr>
          <w:rFonts w:hint="default" w:ascii="Times New Roman" w:hAnsi="Times New Roman" w:cs="Times New Roman"/>
          <w:sz w:val="28"/>
          <w:szCs w:val="28"/>
          <w:lang w:val="uk-UA"/>
        </w:rPr>
      </w:pPr>
      <w:r>
        <w:rPr>
          <w:rFonts w:hint="default" w:ascii="Times New Roman" w:hAnsi="Times New Roman" w:cs="Times New Roman"/>
          <w:sz w:val="28"/>
          <w:szCs w:val="28"/>
          <w:lang w:val="uk-UA"/>
        </w:rPr>
        <w:t>5</w:t>
      </w:r>
      <w:r>
        <w:rPr>
          <w:rFonts w:ascii="Times New Roman" w:hAnsi="Times New Roman" w:cs="Times New Roman"/>
          <w:sz w:val="28"/>
          <w:szCs w:val="28"/>
        </w:rPr>
        <w:t xml:space="preserve">. </w:t>
      </w:r>
      <w:r>
        <w:rPr>
          <w:rFonts w:ascii="Times New Roman" w:hAnsi="Times New Roman" w:eastAsia="Calibri" w:cs="Times New Roman"/>
          <w:color w:val="000000" w:themeColor="text1"/>
          <w:sz w:val="28"/>
          <w:szCs w:val="28"/>
          <w:shd w:val="clear" w:color="auto" w:fill="FFFFFF"/>
          <w:lang w:val="uk-UA"/>
          <w14:textFill>
            <w14:solidFill>
              <w14:schemeClr w14:val="tx1"/>
            </w14:solidFill>
          </w14:textFill>
        </w:rPr>
        <w:t xml:space="preserve">Про звільнення від проходження державної підсумкової атестації учнів, які завершують здобуття початкової </w:t>
      </w:r>
      <w:r>
        <w:rPr>
          <w:rFonts w:hint="default" w:ascii="Times New Roman" w:hAnsi="Times New Roman" w:eastAsia="Calibri" w:cs="Times New Roman"/>
          <w:color w:val="000000" w:themeColor="text1"/>
          <w:sz w:val="28"/>
          <w:szCs w:val="28"/>
          <w:shd w:val="clear" w:color="auto" w:fill="FFFFFF"/>
          <w:lang w:val="uk-UA"/>
          <w14:textFill>
            <w14:solidFill>
              <w14:schemeClr w14:val="tx1"/>
            </w14:solidFill>
          </w14:textFill>
        </w:rPr>
        <w:t>,</w:t>
      </w:r>
      <w:r>
        <w:rPr>
          <w:rFonts w:ascii="Times New Roman" w:hAnsi="Times New Roman" w:eastAsia="Calibri" w:cs="Times New Roman"/>
          <w:color w:val="000000" w:themeColor="text1"/>
          <w:sz w:val="28"/>
          <w:szCs w:val="28"/>
          <w:shd w:val="clear" w:color="auto" w:fill="FFFFFF"/>
          <w:lang w:val="uk-UA"/>
          <w14:textFill>
            <w14:solidFill>
              <w14:schemeClr w14:val="tx1"/>
            </w14:solidFill>
          </w14:textFill>
        </w:rPr>
        <w:t xml:space="preserve"> базової загальної середньої освіти</w:t>
      </w:r>
      <w:r>
        <w:rPr>
          <w:rFonts w:hint="default" w:ascii="Times New Roman" w:hAnsi="Times New Roman" w:eastAsia="Calibri" w:cs="Times New Roman"/>
          <w:color w:val="000000" w:themeColor="text1"/>
          <w:sz w:val="28"/>
          <w:szCs w:val="28"/>
          <w:shd w:val="clear" w:color="auto" w:fill="FFFFFF"/>
          <w:lang w:val="uk-UA"/>
          <w14:textFill>
            <w14:solidFill>
              <w14:schemeClr w14:val="tx1"/>
            </w14:solidFill>
          </w14:textFill>
        </w:rPr>
        <w:t xml:space="preserve"> та повної загальної середньої освіти.</w:t>
      </w:r>
    </w:p>
    <w:p w14:paraId="6EC9670D">
      <w:pPr>
        <w:spacing w:line="276" w:lineRule="auto"/>
        <w:ind w:right="-142"/>
        <w:contextualSpacing/>
        <w:jc w:val="both"/>
        <w:rPr>
          <w:rFonts w:ascii="Times New Roman" w:hAnsi="Times New Roman" w:cs="Times New Roman"/>
          <w:sz w:val="28"/>
          <w:szCs w:val="28"/>
          <w:lang w:val="uk-UA"/>
        </w:rPr>
      </w:pPr>
    </w:p>
    <w:p w14:paraId="39931FBC">
      <w:pPr>
        <w:spacing w:line="276" w:lineRule="auto"/>
        <w:ind w:right="-142"/>
        <w:contextualSpacing/>
        <w:jc w:val="both"/>
        <w:rPr>
          <w:rFonts w:ascii="Times New Roman" w:hAnsi="Times New Roman" w:cs="Times New Roman"/>
          <w:b/>
          <w:sz w:val="28"/>
          <w:szCs w:val="28"/>
        </w:rPr>
      </w:pPr>
      <w:r>
        <w:rPr>
          <w:rFonts w:ascii="Times New Roman" w:hAnsi="Times New Roman" w:cs="Times New Roman"/>
          <w:b/>
          <w:sz w:val="28"/>
          <w:szCs w:val="28"/>
        </w:rPr>
        <w:t>І. СЛУХАЛИ:</w:t>
      </w:r>
    </w:p>
    <w:p w14:paraId="2925D1AC">
      <w:pPr>
        <w:spacing w:line="276" w:lineRule="auto"/>
        <w:ind w:right="-142"/>
        <w:contextualSpacing/>
        <w:jc w:val="both"/>
        <w:rPr>
          <w:rFonts w:ascii="Times New Roman" w:hAnsi="Times New Roman" w:cs="Times New Roman"/>
          <w:b/>
          <w:sz w:val="28"/>
          <w:szCs w:val="28"/>
        </w:rPr>
      </w:pPr>
    </w:p>
    <w:p w14:paraId="25CC3E9C">
      <w:pPr>
        <w:spacing w:line="276" w:lineRule="auto"/>
        <w:ind w:right="-142"/>
        <w:contextualSpacing/>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Директора закладу </w:t>
      </w:r>
      <w:r>
        <w:rPr>
          <w:rFonts w:ascii="Times New Roman" w:hAnsi="Times New Roman" w:cs="Times New Roman"/>
          <w:sz w:val="28"/>
          <w:szCs w:val="28"/>
          <w:lang w:val="uk-UA"/>
        </w:rPr>
        <w:t>Кардавар</w:t>
      </w:r>
      <w:r>
        <w:rPr>
          <w:rFonts w:hint="default" w:ascii="Times New Roman" w:hAnsi="Times New Roman" w:cs="Times New Roman"/>
          <w:sz w:val="28"/>
          <w:szCs w:val="28"/>
          <w:lang w:val="uk-UA"/>
        </w:rPr>
        <w:t xml:space="preserve"> М.Ф.</w:t>
      </w:r>
      <w:r>
        <w:rPr>
          <w:rFonts w:ascii="Times New Roman" w:hAnsi="Times New Roman" w:cs="Times New Roman"/>
          <w:sz w:val="28"/>
          <w:szCs w:val="28"/>
        </w:rPr>
        <w:t>. з інформацією про забезпечення державних гарантій здобувачам освіти, працівникам закладу освіти в умовах воєнного стану.</w:t>
      </w:r>
    </w:p>
    <w:p w14:paraId="0C103DF2">
      <w:pPr>
        <w:spacing w:line="276" w:lineRule="auto"/>
        <w:ind w:right="-142"/>
        <w:contextualSpacing/>
        <w:jc w:val="both"/>
        <w:rPr>
          <w:rFonts w:ascii="Times New Roman" w:hAnsi="Times New Roman" w:cs="Times New Roman"/>
          <w:sz w:val="28"/>
          <w:szCs w:val="28"/>
        </w:rPr>
      </w:pPr>
    </w:p>
    <w:p w14:paraId="2D0BF7C6">
      <w:pPr>
        <w:spacing w:line="276" w:lineRule="auto"/>
        <w:ind w:right="-142"/>
        <w:contextualSpacing/>
        <w:jc w:val="both"/>
        <w:rPr>
          <w:rFonts w:ascii="Times New Roman" w:hAnsi="Times New Roman" w:cs="Times New Roman"/>
          <w:b/>
          <w:sz w:val="28"/>
          <w:szCs w:val="28"/>
        </w:rPr>
      </w:pPr>
      <w:r>
        <w:rPr>
          <w:rFonts w:ascii="Times New Roman" w:hAnsi="Times New Roman" w:cs="Times New Roman"/>
          <w:b/>
          <w:sz w:val="28"/>
          <w:szCs w:val="28"/>
        </w:rPr>
        <w:t>УХВАЛИЛИ:</w:t>
      </w:r>
    </w:p>
    <w:p w14:paraId="1ABFC251">
      <w:pPr>
        <w:spacing w:line="276" w:lineRule="auto"/>
        <w:ind w:righ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1. Адміністрації закладу освіти:</w:t>
      </w:r>
    </w:p>
    <w:p w14:paraId="12E9EA94">
      <w:pPr>
        <w:spacing w:line="276" w:lineRule="auto"/>
        <w:ind w:righ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 Здійснити зарахування здобувачів загальної середньої освіти, які вимушені були змінити місце навчання та/або проживання (перебування) і проживають (перебувають) в Україні чи за її межами (далі - здобувачі освіти), до закладів освіти за заявою (її сканованою копією чи фотокопією), що подається до закладу освіти одним з батьків, опікуном, іншим законним представником, родичем здобувача освіти або повнолітнім здобувачем освіти факсом, електронною поштою, іншими засобами зв’язку чи у будь-який інший спосіб (за вибором заявника); </w:t>
      </w:r>
    </w:p>
    <w:p w14:paraId="24186D05">
      <w:pPr>
        <w:spacing w:line="276" w:lineRule="auto"/>
        <w:ind w:righ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1.2.Забезпечити  здобуття загальної середньої освіти для здобувачів освіти за будь-якою формою, що може забезпечити заклад освіти та є найбільш безпечною для них; </w:t>
      </w:r>
    </w:p>
    <w:p w14:paraId="54C37D23">
      <w:pPr>
        <w:spacing w:line="276" w:lineRule="auto"/>
        <w:ind w:righ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Здійснювати працевлаштування працівників на вакантні посади (за наявності) у разі подання відповідної заяви; </w:t>
      </w:r>
    </w:p>
    <w:p w14:paraId="38B6CA04">
      <w:pPr>
        <w:spacing w:line="276" w:lineRule="auto"/>
        <w:ind w:righ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Здійснювати ведення окремого обліку та формування реєстрів здобувачів освіти за місцем їх перебування (навчання), що мають містити таку інформацію: </w:t>
      </w:r>
    </w:p>
    <w:p w14:paraId="31085733">
      <w:pPr>
        <w:spacing w:line="276" w:lineRule="auto"/>
        <w:ind w:righ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прізвище, ім’я та по батькові (за наявності), дата народження, місце проживання (перебування), місце навчання (заклад освіти), попереднє місце проживання (перебування), попереднє місце навчання (заклад освіти), форму здобуття освіти, належність до категорії осіб з особливими освітніми потребами; </w:t>
      </w:r>
    </w:p>
    <w:p w14:paraId="51F211B8">
      <w:pPr>
        <w:spacing w:line="276" w:lineRule="auto"/>
        <w:ind w:righ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Здійснювати прийом закладом освіти заяв (сканованих копій чи фотокопій) щодо надання інформації про отримані в Україні документи про загальну середню освіту (незалежно від місця їх отримання), поданих у будь-який спосіб за вибором заявника, а саме, здобувачем освіти, його законним представником (одним з батьків, опікуном тощо) чи родичем, за наявності підтверджуючих документів особи, їх узагальнення та надсилання державному підприємству «Інфоресурс» протягом трьох робочих днів з дня надходження відповідних заяв. Заяви, які передбачені підпунктами 1,4, 5 пункту 1 цього наказу, подаються у довільній формі без надання заявником будь-яких додаткових документів, їх копій (додавання додатків), крім випадків, коли такі документи, їх копії є в наявності та заявник надає їх за власним бажанням. </w:t>
      </w:r>
    </w:p>
    <w:p w14:paraId="20E396D4">
      <w:pPr>
        <w:spacing w:line="276" w:lineRule="auto"/>
        <w:ind w:right="-142"/>
        <w:contextualSpacing/>
        <w:jc w:val="both"/>
        <w:rPr>
          <w:rFonts w:ascii="Times New Roman" w:hAnsi="Times New Roman" w:cs="Times New Roman"/>
          <w:b/>
          <w:sz w:val="28"/>
          <w:szCs w:val="28"/>
          <w:lang w:val="uk-UA"/>
        </w:rPr>
      </w:pPr>
    </w:p>
    <w:p w14:paraId="676BACEF">
      <w:pPr>
        <w:spacing w:line="276" w:lineRule="auto"/>
        <w:ind w:right="-142"/>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ІІ. СЛУХАЛИ:</w:t>
      </w:r>
    </w:p>
    <w:p w14:paraId="58D8A07C">
      <w:pPr>
        <w:spacing w:line="276" w:lineRule="auto"/>
        <w:ind w:right="-142"/>
        <w:contextualSpacing/>
        <w:jc w:val="both"/>
        <w:rPr>
          <w:rFonts w:ascii="Times New Roman" w:hAnsi="Times New Roman" w:cs="Times New Roman"/>
          <w:sz w:val="28"/>
          <w:szCs w:val="28"/>
          <w:lang w:val="uk-UA"/>
        </w:rPr>
      </w:pPr>
    </w:p>
    <w:p w14:paraId="795DB699">
      <w:pPr>
        <w:spacing w:after="200" w:line="240" w:lineRule="auto"/>
        <w:jc w:val="both"/>
        <w:rPr>
          <w:rFonts w:ascii="Times New Roman" w:hAnsi="Times New Roman" w:eastAsia="Calibri" w:cs="Times New Roman"/>
          <w:sz w:val="28"/>
          <w:szCs w:val="28"/>
          <w:lang w:val="uk-UA" w:eastAsia="ru-RU"/>
        </w:rPr>
      </w:pPr>
      <w:r>
        <w:rPr>
          <w:rFonts w:ascii="Times New Roman" w:hAnsi="Times New Roman" w:eastAsia="Calibri" w:cs="Times New Roman"/>
          <w:sz w:val="28"/>
          <w:szCs w:val="28"/>
          <w:lang w:val="uk-UA"/>
        </w:rPr>
        <w:t>Кардавара</w:t>
      </w:r>
      <w:r>
        <w:rPr>
          <w:rFonts w:hint="default" w:ascii="Times New Roman" w:hAnsi="Times New Roman" w:eastAsia="Calibri" w:cs="Times New Roman"/>
          <w:sz w:val="28"/>
          <w:szCs w:val="28"/>
          <w:lang w:val="uk-UA"/>
        </w:rPr>
        <w:t xml:space="preserve"> М.Ф.</w:t>
      </w:r>
      <w:r>
        <w:rPr>
          <w:rFonts w:ascii="Times New Roman" w:hAnsi="Times New Roman" w:eastAsia="Calibri" w:cs="Times New Roman"/>
          <w:sz w:val="28"/>
          <w:szCs w:val="28"/>
          <w:lang w:val="uk-UA"/>
        </w:rPr>
        <w:t xml:space="preserve">., директора школи, який доповів, </w:t>
      </w:r>
      <w:r>
        <w:rPr>
          <w:rFonts w:ascii="Times New Roman" w:hAnsi="Times New Roman" w:eastAsia="Calibri" w:cs="Times New Roman"/>
          <w:sz w:val="28"/>
          <w:szCs w:val="28"/>
          <w:lang w:val="uk-UA" w:eastAsia="ru-RU"/>
        </w:rPr>
        <w:t>що традиційно навчальний рік розпочинався 1 вересня і завершуватиметься не пізніше 1 липня наступного року й триватиме не менше 175 навчальних днів, про що зазначено у  частині третій статті 10 Закону України </w:t>
      </w:r>
      <w:r>
        <w:fldChar w:fldCharType="begin"/>
      </w:r>
      <w:r>
        <w:instrText xml:space="preserve"> HYPERLINK "https://zakon.rada.gov.ua/laws/show/463-20" \l "n135" </w:instrText>
      </w:r>
      <w:r>
        <w:fldChar w:fldCharType="separate"/>
      </w:r>
      <w:r>
        <w:rPr>
          <w:rFonts w:ascii="Times New Roman" w:hAnsi="Times New Roman" w:eastAsia="Calibri" w:cs="Times New Roman"/>
          <w:sz w:val="28"/>
          <w:szCs w:val="28"/>
          <w:u w:val="single"/>
          <w:lang w:val="uk-UA" w:eastAsia="ru-RU"/>
        </w:rPr>
        <w:t>“Про повну загальну середню освіту”</w:t>
      </w:r>
      <w:r>
        <w:rPr>
          <w:rFonts w:ascii="Times New Roman" w:hAnsi="Times New Roman" w:eastAsia="Calibri" w:cs="Times New Roman"/>
          <w:sz w:val="28"/>
          <w:szCs w:val="28"/>
          <w:u w:val="single"/>
          <w:lang w:val="uk-UA" w:eastAsia="ru-RU"/>
        </w:rPr>
        <w:fldChar w:fldCharType="end"/>
      </w:r>
      <w:r>
        <w:rPr>
          <w:rFonts w:ascii="Times New Roman" w:hAnsi="Times New Roman" w:eastAsia="Calibri" w:cs="Times New Roman"/>
          <w:sz w:val="28"/>
          <w:szCs w:val="28"/>
          <w:lang w:val="uk-UA" w:eastAsia="ru-RU"/>
        </w:rPr>
        <w:t>. Але в умовах воєнного стану </w:t>
      </w:r>
      <w:r>
        <w:fldChar w:fldCharType="begin"/>
      </w:r>
      <w:r>
        <w:instrText xml:space="preserve"> HYPERLINK "https://zakon.rada.gov.ua/laws/show/463-20" \l "n977" </w:instrText>
      </w:r>
      <w:r>
        <w:fldChar w:fldCharType="separate"/>
      </w:r>
      <w:r>
        <w:rPr>
          <w:rFonts w:ascii="Times New Roman" w:hAnsi="Times New Roman" w:eastAsia="Calibri" w:cs="Times New Roman"/>
          <w:sz w:val="28"/>
          <w:szCs w:val="28"/>
          <w:u w:val="single"/>
          <w:lang w:val="uk-UA" w:eastAsia="ru-RU"/>
        </w:rPr>
        <w:t>зупиняється дія цього положення</w:t>
      </w:r>
      <w:r>
        <w:rPr>
          <w:rFonts w:ascii="Times New Roman" w:hAnsi="Times New Roman" w:eastAsia="Calibri" w:cs="Times New Roman"/>
          <w:sz w:val="28"/>
          <w:szCs w:val="28"/>
          <w:u w:val="single"/>
          <w:lang w:val="uk-UA" w:eastAsia="ru-RU"/>
        </w:rPr>
        <w:fldChar w:fldCharType="end"/>
      </w:r>
      <w:r>
        <w:rPr>
          <w:rFonts w:ascii="Times New Roman" w:hAnsi="Times New Roman" w:eastAsia="Calibri" w:cs="Times New Roman"/>
          <w:sz w:val="28"/>
          <w:szCs w:val="28"/>
          <w:lang w:val="uk-UA" w:eastAsia="ru-RU"/>
        </w:rPr>
        <w:t xml:space="preserve"> і тривалість навчального року, дата його початку та/або закінчення під час воєнного стану тепер визначаються Кабінетом Міністрів України. Ця норма прийнята для того, щоб гнучко реагувати на виклики під час війни. Тому Постановою Кабінету Міністрів України від 24 червня 2022 р. № 711 “Про початок навчального року під час дії правового режиму воєнного стану в Україні” було встановлено тривалість 2023-24 навчального року з 1 вересня 2023 року по 30 червня 2023 року. </w:t>
      </w:r>
      <w:r>
        <w:rPr>
          <w:rFonts w:ascii="Times New Roman" w:hAnsi="Times New Roman" w:eastAsia="Calibri" w:cs="Times New Roman"/>
          <w:sz w:val="28"/>
          <w:szCs w:val="28"/>
          <w:u w:val="single"/>
          <w:lang w:val="uk-UA" w:eastAsia="ru-RU"/>
        </w:rPr>
        <w:t>Законодавство </w:t>
      </w:r>
      <w:r>
        <w:rPr>
          <w:rFonts w:ascii="Times New Roman" w:hAnsi="Times New Roman" w:eastAsia="Calibri" w:cs="Times New Roman"/>
          <w:sz w:val="28"/>
          <w:szCs w:val="28"/>
          <w:lang w:val="uk-UA" w:eastAsia="ru-RU"/>
        </w:rPr>
        <w:t xml:space="preserve">надає автономію всім закладам освіти. Тому ми самостійно педагогічною радою визначили  структуру і тривалість навчального року, навчального тижня, навчального дня, занять, відпочинку між ними, форми організації освітнього процесу у межах часу, передбаченого освітньою програмою, відповідно до обсягу навчального навантаження, встановленого відповідним навчальним планом.  Відповідно до  наказу «Про організований початок 2023-2024 навчального року», навчальний рік розпочався 1 вересня 2023р. і триватиме до 31 травня 2024р. </w:t>
      </w:r>
    </w:p>
    <w:p w14:paraId="5BB6B9F5">
      <w:pPr>
        <w:spacing w:after="200" w:line="240" w:lineRule="auto"/>
        <w:ind w:firstLine="708"/>
        <w:jc w:val="both"/>
        <w:rPr>
          <w:rFonts w:ascii="Times New Roman" w:hAnsi="Times New Roman" w:eastAsia="Calibri" w:cs="Times New Roman"/>
          <w:b/>
          <w:bCs/>
          <w:sz w:val="28"/>
          <w:szCs w:val="28"/>
          <w:lang w:val="uk-UA"/>
        </w:rPr>
      </w:pPr>
      <w:r>
        <w:rPr>
          <w:rFonts w:ascii="Times New Roman" w:hAnsi="Times New Roman" w:eastAsia="Calibri" w:cs="Times New Roman"/>
          <w:sz w:val="28"/>
          <w:szCs w:val="28"/>
          <w:lang w:val="uk-UA" w:eastAsia="ru-RU"/>
        </w:rPr>
        <w:t xml:space="preserve">Річне оцінювання потрібно  провести до 30.05.24 р. </w:t>
      </w:r>
      <w:bookmarkStart w:id="0" w:name="_Hlk134540844"/>
      <w:r>
        <w:rPr>
          <w:rFonts w:ascii="Times New Roman" w:hAnsi="Times New Roman" w:eastAsia="Calibri" w:cs="Times New Roman"/>
          <w:sz w:val="28"/>
          <w:szCs w:val="28"/>
          <w:lang w:val="uk-UA" w:eastAsia="ru-RU"/>
        </w:rPr>
        <w:t>Свідоцтва  про закінчення початкової школи будуть видані учням до 15 червня 2024р.</w:t>
      </w:r>
      <w:bookmarkEnd w:id="0"/>
      <w:r>
        <w:rPr>
          <w:rFonts w:ascii="Times New Roman" w:hAnsi="Times New Roman" w:eastAsia="Calibri" w:cs="Times New Roman"/>
          <w:sz w:val="28"/>
          <w:szCs w:val="28"/>
          <w:lang w:val="uk-UA" w:eastAsia="ru-RU"/>
        </w:rPr>
        <w:t xml:space="preserve"> Свідоцтва про здобуття  базової та повної  середньої освіти будуть  видані  до 30 червня 2024 р. Свято «Останнього дзвоника» відбудеться на подвір’ї  школи 31 травня 2024р. </w:t>
      </w:r>
    </w:p>
    <w:p w14:paraId="40536EA2">
      <w:pPr>
        <w:tabs>
          <w:tab w:val="left" w:pos="2146"/>
        </w:tabs>
        <w:spacing w:after="200" w:line="276" w:lineRule="auto"/>
        <w:rPr>
          <w:rFonts w:ascii="Times New Roman" w:hAnsi="Times New Roman" w:eastAsia="Calibri" w:cs="Times New Roman"/>
          <w:b/>
          <w:sz w:val="28"/>
          <w:szCs w:val="28"/>
        </w:rPr>
      </w:pPr>
      <w:r>
        <w:rPr>
          <w:rFonts w:ascii="Times New Roman" w:hAnsi="Times New Roman" w:eastAsia="Calibri" w:cs="Times New Roman"/>
          <w:b/>
          <w:sz w:val="28"/>
          <w:szCs w:val="28"/>
          <w:lang w:val="uk-UA"/>
        </w:rPr>
        <w:t>УХВАЛИЛИ</w:t>
      </w:r>
      <w:r>
        <w:rPr>
          <w:rFonts w:ascii="Times New Roman" w:hAnsi="Times New Roman" w:eastAsia="Calibri" w:cs="Times New Roman"/>
          <w:b/>
          <w:sz w:val="28"/>
          <w:szCs w:val="28"/>
        </w:rPr>
        <w:t>:</w:t>
      </w:r>
    </w:p>
    <w:p w14:paraId="38865486">
      <w:pPr>
        <w:tabs>
          <w:tab w:val="left" w:pos="2146"/>
        </w:tabs>
        <w:spacing w:after="200" w:line="276" w:lineRule="auto"/>
        <w:contextualSpacing/>
        <w:jc w:val="both"/>
        <w:rPr>
          <w:rFonts w:ascii="Times New Roman" w:hAnsi="Times New Roman" w:eastAsia="Calibri" w:cs="Times New Roman"/>
          <w:b/>
          <w:sz w:val="28"/>
          <w:szCs w:val="28"/>
        </w:rPr>
      </w:pPr>
      <w:r>
        <w:rPr>
          <w:rFonts w:ascii="Times New Roman" w:hAnsi="Times New Roman" w:eastAsia="Calibri" w:cs="Times New Roman"/>
          <w:sz w:val="28"/>
          <w:szCs w:val="28"/>
          <w:lang w:val="uk-UA"/>
        </w:rPr>
        <w:t>1. Закінчити 2023-2024 навчальний рік  30 червня 2024 р.</w:t>
      </w:r>
    </w:p>
    <w:p w14:paraId="0BF973F8">
      <w:pPr>
        <w:spacing w:after="200" w:line="259" w:lineRule="auto"/>
        <w:contextualSpacing/>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2. Свято останнього дзвоника провести  31 травня 2024 р.</w:t>
      </w:r>
    </w:p>
    <w:p w14:paraId="284449DF">
      <w:pPr>
        <w:spacing w:after="200" w:line="259" w:lineRule="auto"/>
        <w:contextualSpacing/>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3. До 30.05.2024 р. провести річне оцінювання учнів.</w:t>
      </w:r>
    </w:p>
    <w:p w14:paraId="6DF48791">
      <w:pPr>
        <w:spacing w:after="200" w:line="259" w:lineRule="auto"/>
        <w:contextualSpacing/>
        <w:jc w:val="both"/>
        <w:rPr>
          <w:rFonts w:ascii="Times New Roman" w:hAnsi="Times New Roman" w:eastAsia="Calibri" w:cs="Times New Roman"/>
          <w:b/>
          <w:bCs/>
          <w:sz w:val="36"/>
          <w:szCs w:val="36"/>
          <w:lang w:val="uk-UA"/>
        </w:rPr>
      </w:pPr>
      <w:r>
        <w:rPr>
          <w:rFonts w:ascii="Times New Roman" w:hAnsi="Times New Roman" w:eastAsia="Times New Roman" w:cs="Times New Roman"/>
          <w:color w:val="222222"/>
          <w:sz w:val="28"/>
          <w:szCs w:val="28"/>
          <w:lang w:val="uk-UA" w:eastAsia="ru-RU"/>
        </w:rPr>
        <w:t>4. Свідоцтва  про закінчення початкової школи видати учням до 15 червня 2024 р.</w:t>
      </w:r>
    </w:p>
    <w:p w14:paraId="4812B1A5">
      <w:pPr>
        <w:spacing w:after="200" w:line="259" w:lineRule="auto"/>
        <w:contextualSpacing/>
        <w:jc w:val="both"/>
        <w:rPr>
          <w:rFonts w:ascii="Times New Roman" w:hAnsi="Times New Roman" w:eastAsia="Calibri" w:cs="Times New Roman"/>
          <w:b/>
          <w:bCs/>
          <w:sz w:val="36"/>
          <w:szCs w:val="36"/>
          <w:lang w:val="uk-UA"/>
        </w:rPr>
      </w:pPr>
      <w:r>
        <w:rPr>
          <w:rFonts w:ascii="Times New Roman" w:hAnsi="Times New Roman" w:eastAsia="Times New Roman" w:cs="Times New Roman"/>
          <w:color w:val="222222"/>
          <w:sz w:val="28"/>
          <w:szCs w:val="28"/>
          <w:lang w:val="uk-UA" w:eastAsia="ru-RU"/>
        </w:rPr>
        <w:t xml:space="preserve">5. Свідоцтва про </w:t>
      </w:r>
      <w:bookmarkStart w:id="1" w:name="_Hlk134541230"/>
      <w:r>
        <w:rPr>
          <w:rFonts w:ascii="Times New Roman" w:hAnsi="Times New Roman" w:eastAsia="Times New Roman" w:cs="Times New Roman"/>
          <w:color w:val="222222"/>
          <w:sz w:val="28"/>
          <w:szCs w:val="28"/>
          <w:lang w:val="uk-UA" w:eastAsia="ru-RU"/>
        </w:rPr>
        <w:t>здобуття  базової  середньої освіти видати до 30 червня 2024 р.</w:t>
      </w:r>
      <w:bookmarkEnd w:id="1"/>
    </w:p>
    <w:p w14:paraId="73C3FBED">
      <w:pPr>
        <w:spacing w:line="276" w:lineRule="auto"/>
        <w:ind w:right="-142"/>
        <w:contextualSpacing/>
        <w:jc w:val="both"/>
        <w:rPr>
          <w:rFonts w:ascii="Times New Roman" w:hAnsi="Times New Roman" w:cs="Times New Roman"/>
          <w:sz w:val="28"/>
          <w:szCs w:val="28"/>
          <w:lang w:val="uk-UA"/>
        </w:rPr>
      </w:pPr>
    </w:p>
    <w:p w14:paraId="126CA13D">
      <w:pPr>
        <w:spacing w:line="276" w:lineRule="auto"/>
        <w:ind w:right="-142"/>
        <w:contextualSpacing/>
        <w:jc w:val="both"/>
        <w:rPr>
          <w:rFonts w:ascii="Times New Roman" w:hAnsi="Times New Roman" w:cs="Times New Roman"/>
          <w:b/>
          <w:sz w:val="28"/>
          <w:szCs w:val="28"/>
          <w:lang w:val="uk-UA"/>
        </w:rPr>
      </w:pPr>
      <w:r>
        <w:rPr>
          <w:rFonts w:ascii="Times New Roman" w:hAnsi="Times New Roman" w:cs="Times New Roman"/>
          <w:b/>
          <w:sz w:val="28"/>
          <w:szCs w:val="28"/>
          <w:lang w:val="uk-UA"/>
        </w:rPr>
        <w:t>ІІІ. СЛУХАЛИ:</w:t>
      </w:r>
    </w:p>
    <w:p w14:paraId="18A7744E">
      <w:pPr>
        <w:tabs>
          <w:tab w:val="left" w:pos="993"/>
        </w:tabs>
        <w:jc w:val="both"/>
        <w:rPr>
          <w:rFonts w:ascii="Times New Roman" w:hAnsi="Times New Roman"/>
          <w:b/>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Свиридову</w:t>
      </w:r>
      <w:r>
        <w:rPr>
          <w:rFonts w:hint="default" w:ascii="Times New Roman" w:hAnsi="Times New Roman" w:cs="Times New Roman"/>
          <w:sz w:val="28"/>
          <w:szCs w:val="28"/>
          <w:lang w:val="uk-UA"/>
        </w:rPr>
        <w:t xml:space="preserve"> О.І.</w:t>
      </w:r>
      <w:r>
        <w:rPr>
          <w:rFonts w:ascii="Times New Roman" w:hAnsi="Times New Roman"/>
          <w:sz w:val="28"/>
          <w:szCs w:val="28"/>
          <w:lang w:val="uk-UA"/>
        </w:rPr>
        <w:t>., ЗДНВР</w:t>
      </w:r>
      <w:r>
        <w:rPr>
          <w:rFonts w:ascii="Times New Roman" w:hAnsi="Times New Roman"/>
          <w:color w:val="000000"/>
          <w:sz w:val="28"/>
          <w:szCs w:val="28"/>
          <w:lang w:val="uk-UA"/>
        </w:rPr>
        <w:t>, яка доповіла</w:t>
      </w:r>
      <w:r>
        <w:rPr>
          <w:rFonts w:ascii="Times New Roman" w:hAnsi="Times New Roman"/>
          <w:sz w:val="28"/>
          <w:lang w:val="uk-UA"/>
        </w:rPr>
        <w:t xml:space="preserve"> про підсумки контролю стану освітнього процесу в 4 класі (готовність учнів до навчання в школі ІІ ступеню)</w:t>
      </w:r>
      <w:r>
        <w:rPr>
          <w:sz w:val="28"/>
          <w:lang w:val="uk-UA"/>
        </w:rPr>
        <w:t xml:space="preserve"> </w:t>
      </w:r>
      <w:r>
        <w:rPr>
          <w:rFonts w:ascii="Times New Roman" w:hAnsi="Times New Roman"/>
          <w:sz w:val="28"/>
          <w:lang w:val="uk-UA"/>
        </w:rPr>
        <w:t xml:space="preserve">- доповідь додається до протоколу </w:t>
      </w:r>
    </w:p>
    <w:p w14:paraId="617AB7C1">
      <w:pPr>
        <w:tabs>
          <w:tab w:val="left" w:pos="2146"/>
        </w:tabs>
        <w:rPr>
          <w:rFonts w:ascii="Times New Roman" w:hAnsi="Times New Roman"/>
          <w:b/>
          <w:sz w:val="28"/>
          <w:szCs w:val="28"/>
          <w:lang w:val="uk-UA"/>
        </w:rPr>
      </w:pPr>
      <w:r>
        <w:rPr>
          <w:rFonts w:ascii="Times New Roman" w:hAnsi="Times New Roman"/>
          <w:b/>
          <w:sz w:val="28"/>
          <w:szCs w:val="28"/>
          <w:lang w:val="uk-UA"/>
        </w:rPr>
        <w:t xml:space="preserve">УХВАЛИЛИ: </w:t>
      </w:r>
    </w:p>
    <w:p w14:paraId="219707EF">
      <w:pPr>
        <w:tabs>
          <w:tab w:val="left" w:pos="2146"/>
        </w:tabs>
        <w:spacing w:line="276" w:lineRule="auto"/>
        <w:contextualSpacing/>
        <w:jc w:val="both"/>
        <w:rPr>
          <w:rFonts w:ascii="Times New Roman" w:hAnsi="Times New Roman" w:eastAsia="Times New Roman"/>
          <w:sz w:val="28"/>
          <w:szCs w:val="28"/>
          <w:lang w:val="uk-UA" w:eastAsia="ru-RU"/>
        </w:rPr>
      </w:pPr>
      <w:r>
        <w:rPr>
          <w:rFonts w:ascii="Times New Roman" w:hAnsi="Times New Roman" w:eastAsia="Times New Roman"/>
          <w:sz w:val="28"/>
          <w:szCs w:val="28"/>
          <w:lang w:val="uk-UA" w:eastAsia="ru-RU"/>
        </w:rPr>
        <w:t xml:space="preserve">1.Тримати під контролем питання наступності та перспективності усіх ланок навчання у школі. </w:t>
      </w:r>
    </w:p>
    <w:p w14:paraId="5C03D9A6">
      <w:pPr>
        <w:tabs>
          <w:tab w:val="left" w:pos="2146"/>
        </w:tabs>
        <w:spacing w:line="276" w:lineRule="auto"/>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val="uk-UA" w:eastAsia="ru-RU"/>
        </w:rPr>
        <w:t xml:space="preserve">2. Сприяти </w:t>
      </w:r>
      <w:r>
        <w:rPr>
          <w:rFonts w:ascii="Times New Roman" w:hAnsi="Times New Roman" w:eastAsia="Times New Roman"/>
          <w:sz w:val="28"/>
          <w:szCs w:val="28"/>
          <w:lang w:eastAsia="ru-RU"/>
        </w:rPr>
        <w:t>взаємовідвідуванню та взаємоаналізу уроків між учителями початкової та основної школи.</w:t>
      </w:r>
    </w:p>
    <w:p w14:paraId="15AF93C6">
      <w:pPr>
        <w:tabs>
          <w:tab w:val="left" w:pos="284"/>
          <w:tab w:val="left" w:pos="993"/>
        </w:tabs>
        <w:spacing w:after="0" w:line="276" w:lineRule="auto"/>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3. Обговорити результати перевірки на засіданні МО, врахувати зауваження та рекомендації у 2024-2025 н.р.</w:t>
      </w:r>
    </w:p>
    <w:p w14:paraId="642F16EC">
      <w:pPr>
        <w:tabs>
          <w:tab w:val="left" w:pos="284"/>
          <w:tab w:val="left" w:pos="426"/>
          <w:tab w:val="left" w:pos="993"/>
        </w:tabs>
        <w:spacing w:after="0" w:line="276" w:lineRule="auto"/>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4. Приділяти особливу увагу учням, які можуть мати високий рівень навчальних досягнень, а також учням, які мають низький рівень навчальних досягнень, враховуючи диференційоване навчання.</w:t>
      </w:r>
    </w:p>
    <w:p w14:paraId="1BE7FD11">
      <w:pPr>
        <w:tabs>
          <w:tab w:val="left" w:pos="426"/>
          <w:tab w:val="left" w:pos="993"/>
        </w:tabs>
        <w:spacing w:after="0" w:line="276" w:lineRule="auto"/>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5. Систематично контролювати відвідування і поведінку учнів; вчасно сповіщати батьків про всі випадки порушення.</w:t>
      </w:r>
    </w:p>
    <w:p w14:paraId="532E679E">
      <w:pPr>
        <w:tabs>
          <w:tab w:val="left" w:pos="426"/>
          <w:tab w:val="left" w:pos="993"/>
        </w:tabs>
        <w:spacing w:after="0" w:line="276" w:lineRule="auto"/>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6. Контролювати наявність підписів батьків у щоденниках учнів, особливо тих, хто вимагає до себе підвищеної уваги.</w:t>
      </w:r>
    </w:p>
    <w:p w14:paraId="17981AB5">
      <w:pPr>
        <w:tabs>
          <w:tab w:val="left" w:pos="335"/>
          <w:tab w:val="left" w:pos="426"/>
          <w:tab w:val="left" w:pos="993"/>
        </w:tabs>
        <w:spacing w:after="0" w:line="276" w:lineRule="auto"/>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7.Залучати органи самоврядування, батьків до роботи з підлітками.</w:t>
      </w:r>
    </w:p>
    <w:p w14:paraId="41D00A12">
      <w:pPr>
        <w:tabs>
          <w:tab w:val="left" w:pos="284"/>
          <w:tab w:val="left" w:pos="993"/>
        </w:tabs>
        <w:spacing w:after="0" w:line="276" w:lineRule="auto"/>
        <w:contextualSpacing/>
        <w:jc w:val="both"/>
        <w:rPr>
          <w:rFonts w:ascii="Times New Roman" w:hAnsi="Times New Roman" w:eastAsia="Times New Roman"/>
          <w:sz w:val="28"/>
          <w:szCs w:val="28"/>
          <w:lang w:eastAsia="ru-RU"/>
        </w:rPr>
      </w:pPr>
      <w:r>
        <w:rPr>
          <w:rFonts w:ascii="Times New Roman" w:hAnsi="Times New Roman" w:eastAsia="Times New Roman"/>
          <w:sz w:val="28"/>
          <w:szCs w:val="28"/>
          <w:lang w:eastAsia="ru-RU"/>
        </w:rPr>
        <w:t>8. Впроваджувати у НВП особистісно орієнтовані, мультимедійні, здоров'язберігаючі технології.</w:t>
      </w:r>
    </w:p>
    <w:p w14:paraId="3CEE5835">
      <w:pPr>
        <w:tabs>
          <w:tab w:val="left" w:pos="2146"/>
        </w:tabs>
        <w:spacing w:after="200" w:line="276" w:lineRule="auto"/>
        <w:rPr>
          <w:rFonts w:ascii="Times New Roman" w:hAnsi="Times New Roman" w:eastAsia="Times New Roman" w:cs="Times New Roman"/>
          <w:b/>
          <w:color w:val="111111"/>
          <w:sz w:val="28"/>
          <w:szCs w:val="28"/>
          <w:lang w:val="uk-UA" w:eastAsia="ru-RU"/>
        </w:rPr>
      </w:pPr>
      <w:r>
        <w:rPr>
          <w:rFonts w:ascii="Times New Roman" w:hAnsi="Times New Roman" w:eastAsia="Times New Roman" w:cs="Times New Roman"/>
          <w:b/>
          <w:color w:val="111111"/>
          <w:sz w:val="28"/>
          <w:szCs w:val="28"/>
          <w:lang w:val="uk-UA" w:eastAsia="ru-RU"/>
        </w:rPr>
        <w:t>І</w:t>
      </w:r>
      <w:r>
        <w:rPr>
          <w:rFonts w:ascii="Times New Roman" w:hAnsi="Times New Roman" w:eastAsia="Times New Roman" w:cs="Times New Roman"/>
          <w:b/>
          <w:color w:val="111111"/>
          <w:sz w:val="28"/>
          <w:szCs w:val="28"/>
          <w:lang w:val="en-US" w:eastAsia="ru-RU"/>
        </w:rPr>
        <w:t>V</w:t>
      </w:r>
      <w:r>
        <w:rPr>
          <w:rFonts w:ascii="Times New Roman" w:hAnsi="Times New Roman" w:eastAsia="Times New Roman" w:cs="Times New Roman"/>
          <w:b/>
          <w:color w:val="111111"/>
          <w:sz w:val="28"/>
          <w:szCs w:val="28"/>
          <w:lang w:val="uk-UA" w:eastAsia="ru-RU"/>
        </w:rPr>
        <w:t>. СЛУХАЛИ</w:t>
      </w:r>
    </w:p>
    <w:p w14:paraId="34CCDA07">
      <w:pPr>
        <w:spacing w:after="0" w:line="276" w:lineRule="auto"/>
        <w:ind w:firstLine="708"/>
        <w:jc w:val="both"/>
        <w:rPr>
          <w:rFonts w:ascii="Times New Roman" w:hAnsi="Times New Roman" w:eastAsia="Times New Roman" w:cs="Times New Roman"/>
          <w:sz w:val="24"/>
          <w:szCs w:val="24"/>
          <w:lang w:val="uk-UA" w:eastAsia="ru-RU"/>
        </w:rPr>
      </w:pPr>
      <w:r>
        <w:rPr>
          <w:rFonts w:ascii="Times New Roman" w:hAnsi="Times New Roman" w:eastAsia="Calibri" w:cs="Times New Roman"/>
          <w:sz w:val="28"/>
          <w:szCs w:val="28"/>
          <w:lang w:val="uk-UA"/>
        </w:rPr>
        <w:t>Кардавара</w:t>
      </w:r>
      <w:r>
        <w:rPr>
          <w:rFonts w:hint="default" w:ascii="Times New Roman" w:hAnsi="Times New Roman" w:eastAsia="Calibri" w:cs="Times New Roman"/>
          <w:sz w:val="28"/>
          <w:szCs w:val="28"/>
          <w:lang w:val="uk-UA"/>
        </w:rPr>
        <w:t xml:space="preserve"> М.Ф.</w:t>
      </w:r>
      <w:r>
        <w:rPr>
          <w:rFonts w:ascii="Times New Roman" w:hAnsi="Times New Roman" w:eastAsia="Calibri" w:cs="Times New Roman"/>
          <w:sz w:val="28"/>
          <w:szCs w:val="28"/>
          <w:lang w:val="uk-UA"/>
        </w:rPr>
        <w:t xml:space="preserve">., </w:t>
      </w:r>
      <w:r>
        <w:rPr>
          <w:rFonts w:ascii="Times New Roman" w:hAnsi="Times New Roman" w:eastAsia="Times New Roman" w:cs="Times New Roman"/>
          <w:iCs/>
          <w:color w:val="000000"/>
          <w:sz w:val="28"/>
          <w:szCs w:val="28"/>
          <w:lang w:val="uk-UA" w:eastAsia="ru-RU"/>
        </w:rPr>
        <w:t>голову атестаційної комісії,</w:t>
      </w:r>
      <w:r>
        <w:rPr>
          <w:rFonts w:ascii="Times New Roman" w:hAnsi="Times New Roman" w:eastAsia="Times New Roman" w:cs="Times New Roman"/>
          <w:color w:val="000000"/>
          <w:sz w:val="28"/>
          <w:szCs w:val="28"/>
          <w:lang w:val="uk-UA" w:eastAsia="ru-RU"/>
        </w:rPr>
        <w:t xml:space="preserve"> який повідомив, що з метою активізації творчої професійної діяльності педагогів, стимулювання безперервної фахової та загальної освіти у 2023-2024 навчальному році в Волошківській гімназії була проведена атестація педагогічних працівників. </w:t>
      </w:r>
    </w:p>
    <w:p w14:paraId="11652C77">
      <w:pPr>
        <w:spacing w:after="0" w:line="276" w:lineRule="auto"/>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color w:val="000000"/>
          <w:sz w:val="28"/>
          <w:szCs w:val="28"/>
          <w:lang w:val="uk-UA" w:eastAsia="ru-RU"/>
        </w:rPr>
        <w:t>У закладі  практикувався традиційний системний підхід до атестації педагогічних  працівників, який складався з планування атестаційної роботи, суворого дотримання етапів проведення атестації, виконання нормативного режиму під час організації і проведення атестації, відпрацювання загальних вимог до педагогічного працівника, які дозволяють об`єктивно оцінювати  роботу кожного педагога, що атестувався. </w:t>
      </w:r>
    </w:p>
    <w:p w14:paraId="0F60C2D6">
      <w:pPr>
        <w:spacing w:after="0" w:line="276" w:lineRule="auto"/>
        <w:ind w:firstLine="357"/>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color w:val="000000"/>
          <w:sz w:val="28"/>
          <w:szCs w:val="28"/>
          <w:lang w:val="uk-UA" w:eastAsia="ru-RU"/>
        </w:rPr>
        <w:t>Ефективному проведенню атестації у школі передувала організаційна робота, яка була направлена на виконання завдань, передбачених Типовим положенням про атестацію педагогічних працівників: </w:t>
      </w:r>
    </w:p>
    <w:p w14:paraId="36D98878">
      <w:pPr>
        <w:numPr>
          <w:ilvl w:val="0"/>
          <w:numId w:val="2"/>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у вересні 2023 року створено атестаційну комісію, складено план роботи атестаційної комісії, затверджено графік проведення атестації та графік засідань АК (відповідно проведено</w:t>
      </w:r>
      <w:r>
        <w:rPr>
          <w:rFonts w:hint="default" w:ascii="Times New Roman" w:hAnsi="Times New Roman" w:eastAsia="Times New Roman" w:cs="Times New Roman"/>
          <w:color w:val="000000"/>
          <w:sz w:val="28"/>
          <w:szCs w:val="28"/>
          <w:lang w:val="uk-UA" w:eastAsia="ru-RU"/>
        </w:rPr>
        <w:t>4</w:t>
      </w:r>
      <w:r>
        <w:rPr>
          <w:rFonts w:ascii="Times New Roman" w:hAnsi="Times New Roman" w:eastAsia="Times New Roman" w:cs="Times New Roman"/>
          <w:color w:val="000000"/>
          <w:sz w:val="28"/>
          <w:szCs w:val="28"/>
          <w:lang w:val="uk-UA" w:eastAsia="ru-RU"/>
        </w:rPr>
        <w:t xml:space="preserve"> чергових засідань;</w:t>
      </w:r>
    </w:p>
    <w:p w14:paraId="005D9798">
      <w:pPr>
        <w:numPr>
          <w:ilvl w:val="0"/>
          <w:numId w:val="2"/>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у жовтні та грудні 2023 року проведено інструктивно-методичні наради  з педагогічними працівниками, що атестуються, узгоджено індивідуальний план підготовки кожного з них, проаналізовано курси підвищення кваліфікації вчителями;</w:t>
      </w:r>
    </w:p>
    <w:p w14:paraId="05E835A0">
      <w:pPr>
        <w:numPr>
          <w:ilvl w:val="0"/>
          <w:numId w:val="2"/>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членами АК оновлено інформаційний стенд «Атестація педагогічних працівників», на якому висвітлено нормативно-правову базу щодо проведення атестації, методичні рекомендації щодо практичного застосування Типового положення про атестацію педагогічних працівників, рекомендації щодо складання характеристики діяльності педагогічних працівників, оформлення атестаційних листів;</w:t>
      </w:r>
    </w:p>
    <w:p w14:paraId="762081D3">
      <w:pPr>
        <w:numPr>
          <w:ilvl w:val="0"/>
          <w:numId w:val="3"/>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 xml:space="preserve">упродовж  жовтня 2023р.- березня 2024р. року вивчено досвід роботи наступних педагогів, що атестувалися, </w:t>
      </w:r>
      <w:r>
        <w:rPr>
          <w:rFonts w:ascii="Times New Roman" w:hAnsi="Times New Roman" w:eastAsia="Times New Roman" w:cs="Times New Roman"/>
          <w:b/>
          <w:bCs/>
          <w:i/>
          <w:iCs/>
          <w:color w:val="000000"/>
          <w:sz w:val="28"/>
          <w:szCs w:val="28"/>
          <w:u w:val="single"/>
          <w:lang w:val="uk-UA" w:eastAsia="ru-RU"/>
        </w:rPr>
        <w:t xml:space="preserve">а саме: </w:t>
      </w:r>
      <w:r>
        <w:rPr>
          <w:rFonts w:ascii="Times New Roman" w:hAnsi="Times New Roman" w:eastAsia="Times New Roman" w:cs="Times New Roman"/>
          <w:color w:val="000000"/>
          <w:sz w:val="28"/>
          <w:szCs w:val="28"/>
          <w:lang w:val="uk-UA" w:eastAsia="ru-RU"/>
        </w:rPr>
        <w:t>у жовтні-грудні 2023р. року членами АК здійснено моніторинг рівня навчальних досягнень учнів у вчителів, які атестуються;</w:t>
      </w:r>
    </w:p>
    <w:p w14:paraId="29821BD1">
      <w:pPr>
        <w:numPr>
          <w:ilvl w:val="0"/>
          <w:numId w:val="3"/>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у листопаді учителі, що атестуються провели демонстраційні уроки;</w:t>
      </w:r>
    </w:p>
    <w:p w14:paraId="139141FD">
      <w:pPr>
        <w:numPr>
          <w:ilvl w:val="0"/>
          <w:numId w:val="3"/>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у лютому 2024р. року членами АК проведено анкетування серед учнів, колег, батьків з метою визначення рейтингу педагогічних працівників, що атестуються;</w:t>
      </w:r>
    </w:p>
    <w:p w14:paraId="603535EC">
      <w:pPr>
        <w:numPr>
          <w:ilvl w:val="0"/>
          <w:numId w:val="3"/>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у березні 2024р. року  проведено місячник педагогічної майстерності  «Я атестуюсь», під час якого вчителі, що атестувалися, презентували відеоролики з власним педагогічним досвідом;</w:t>
      </w:r>
    </w:p>
    <w:p w14:paraId="1F7D537E">
      <w:pPr>
        <w:numPr>
          <w:ilvl w:val="0"/>
          <w:numId w:val="3"/>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у січні-лютому 2024 р. року членами АК здійснено моніторинг результатів професійної діяльності педагогів, які атестуються, методичної та позакласної роботи, проведеної ними в міжатестаційний період;</w:t>
      </w:r>
    </w:p>
    <w:p w14:paraId="2FB7CDC6">
      <w:pPr>
        <w:numPr>
          <w:ilvl w:val="0"/>
          <w:numId w:val="3"/>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у січні-лютому 2024 р. року працівниками, що атестувалися, оформлені інформаційні матеріали про їх діяльність та досягнення для внутрішнього користування в шкільному методичному кабінеті;</w:t>
      </w:r>
    </w:p>
    <w:p w14:paraId="1A38CF9F">
      <w:pPr>
        <w:numPr>
          <w:ilvl w:val="0"/>
          <w:numId w:val="3"/>
        </w:numPr>
        <w:spacing w:after="0" w:line="276" w:lineRule="auto"/>
        <w:ind w:left="786"/>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у березні 2024 року проведено творчий звіт «Від атестації до атестації» та підсумкове засідання атестаційної комісії щодо атестації педагогічних працівників, які атестувалися у 2023-2024 н.р.</w:t>
      </w:r>
    </w:p>
    <w:p w14:paraId="1D2F7A61">
      <w:pPr>
        <w:spacing w:after="0" w:line="240" w:lineRule="auto"/>
        <w:jc w:val="both"/>
        <w:rPr>
          <w:rFonts w:ascii="Times New Roman" w:hAnsi="Times New Roman" w:eastAsia="Times New Roman" w:cs="Times New Roman"/>
          <w:b/>
          <w:bCs/>
          <w:color w:val="000000"/>
          <w:sz w:val="28"/>
          <w:szCs w:val="28"/>
          <w:lang w:val="uk-UA" w:eastAsia="ru-RU"/>
        </w:rPr>
      </w:pPr>
    </w:p>
    <w:p w14:paraId="7EE95E72">
      <w:pPr>
        <w:spacing w:after="0" w:line="240" w:lineRule="auto"/>
        <w:jc w:val="both"/>
        <w:rPr>
          <w:rFonts w:ascii="Times New Roman" w:hAnsi="Times New Roman" w:eastAsia="Times New Roman" w:cs="Times New Roman"/>
          <w:b/>
          <w:bCs/>
          <w:color w:val="000000"/>
          <w:sz w:val="28"/>
          <w:szCs w:val="28"/>
          <w:lang w:val="uk-UA" w:eastAsia="ru-RU"/>
        </w:rPr>
      </w:pPr>
      <w:r>
        <w:rPr>
          <w:rFonts w:ascii="Times New Roman" w:hAnsi="Times New Roman" w:eastAsia="Times New Roman" w:cs="Times New Roman"/>
          <w:b/>
          <w:bCs/>
          <w:color w:val="000000"/>
          <w:sz w:val="28"/>
          <w:szCs w:val="28"/>
          <w:lang w:val="uk-UA" w:eastAsia="ru-RU"/>
        </w:rPr>
        <w:t>ВИСТУПИЛИ:</w:t>
      </w:r>
    </w:p>
    <w:p w14:paraId="5B24DBEA">
      <w:pPr>
        <w:spacing w:after="0" w:line="240" w:lineRule="auto"/>
        <w:jc w:val="both"/>
        <w:rPr>
          <w:rFonts w:ascii="Times New Roman" w:hAnsi="Times New Roman" w:eastAsia="Times New Roman" w:cs="Times New Roman"/>
          <w:sz w:val="24"/>
          <w:szCs w:val="24"/>
          <w:lang w:val="uk-UA" w:eastAsia="ru-RU"/>
        </w:rPr>
      </w:pPr>
    </w:p>
    <w:p w14:paraId="14D48D45">
      <w:pPr>
        <w:spacing w:after="0" w:line="276" w:lineRule="auto"/>
        <w:ind w:firstLine="708"/>
        <w:jc w:val="both"/>
        <w:rPr>
          <w:rFonts w:ascii="Times New Roman" w:hAnsi="Times New Roman" w:eastAsia="Times New Roman" w:cs="Times New Roman"/>
          <w:sz w:val="24"/>
          <w:szCs w:val="24"/>
          <w:lang w:val="uk-UA" w:eastAsia="ru-RU"/>
        </w:rPr>
      </w:pPr>
      <w:r>
        <w:rPr>
          <w:rFonts w:ascii="Times New Roman" w:hAnsi="Times New Roman" w:eastAsia="Times New Roman" w:cs="Times New Roman"/>
          <w:iCs/>
          <w:color w:val="000000"/>
          <w:sz w:val="28"/>
          <w:szCs w:val="28"/>
          <w:lang w:val="uk-UA" w:eastAsia="ru-RU"/>
        </w:rPr>
        <w:t>Свиридова</w:t>
      </w:r>
      <w:r>
        <w:rPr>
          <w:rFonts w:hint="default" w:ascii="Times New Roman" w:hAnsi="Times New Roman" w:eastAsia="Times New Roman" w:cs="Times New Roman"/>
          <w:iCs/>
          <w:color w:val="000000"/>
          <w:sz w:val="28"/>
          <w:szCs w:val="28"/>
          <w:lang w:val="uk-UA" w:eastAsia="ru-RU"/>
        </w:rPr>
        <w:t xml:space="preserve"> О.І</w:t>
      </w:r>
      <w:r>
        <w:rPr>
          <w:rFonts w:ascii="Times New Roman" w:hAnsi="Times New Roman" w:eastAsia="Times New Roman" w:cs="Times New Roman"/>
          <w:iCs/>
          <w:color w:val="000000"/>
          <w:sz w:val="28"/>
          <w:szCs w:val="28"/>
          <w:lang w:val="uk-UA" w:eastAsia="ru-RU"/>
        </w:rPr>
        <w:t>., заступник голови атестаційної комісії,</w:t>
      </w:r>
      <w:r>
        <w:rPr>
          <w:rFonts w:ascii="Times New Roman" w:hAnsi="Times New Roman" w:eastAsia="Times New Roman" w:cs="Times New Roman"/>
          <w:color w:val="000000"/>
          <w:sz w:val="28"/>
          <w:szCs w:val="28"/>
          <w:lang w:val="uk-UA" w:eastAsia="ru-RU"/>
        </w:rPr>
        <w:t xml:space="preserve"> яка запропонувала визнати роботу атестаційної комісії у 2023-2024 н. р. задовільною.  У звітному році атестаційною комісією була проведена система заходів, спрямована на всебічне комплексне оцінювання педагогічної діяльності педагогічних працівників, які були внесені до списків педпрацівників, які підлягають атестації в поточному році. У своїй роботі атестаційна комісія навчального закладу керувалася принципами: відкритості та колегіальності під час проведення атестації; гуманним та доброзичливим ставленням до педпрацівників, які атестуються; повноти, об’єктивності та системності оцінювання педагогічної діяльності педпрацівників. Як результат проробленої роботи – всі педагогічні працівники, які підлягали атестації у звітному році, успішно пройшли її та отримали позитивні рішення атестаційної комісії. Апеляції на рішення атестаційної комісії  І рівня до атестаційної комісії ІІ рівня не подавалися. В навчальному закладі створена атмосфера, спрямована на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і авторитету, забезпечення ефективності навчально-виховного процесу.</w:t>
      </w:r>
    </w:p>
    <w:p w14:paraId="36B0F776">
      <w:pPr>
        <w:spacing w:after="0" w:line="240" w:lineRule="auto"/>
        <w:rPr>
          <w:rFonts w:ascii="Times New Roman" w:hAnsi="Times New Roman" w:eastAsia="Times New Roman" w:cs="Times New Roman"/>
          <w:sz w:val="24"/>
          <w:szCs w:val="24"/>
          <w:lang w:val="uk-UA" w:eastAsia="ru-RU"/>
        </w:rPr>
      </w:pPr>
    </w:p>
    <w:p w14:paraId="6FD196DB">
      <w:pPr>
        <w:spacing w:after="0" w:line="240" w:lineRule="auto"/>
        <w:rPr>
          <w:rFonts w:ascii="Times New Roman" w:hAnsi="Times New Roman" w:eastAsia="Times New Roman" w:cs="Times New Roman"/>
          <w:sz w:val="24"/>
          <w:szCs w:val="24"/>
          <w:lang w:val="uk-UA" w:eastAsia="ru-RU"/>
        </w:rPr>
      </w:pPr>
      <w:r>
        <w:rPr>
          <w:rFonts w:ascii="Times New Roman" w:hAnsi="Times New Roman" w:eastAsia="Times New Roman" w:cs="Times New Roman"/>
          <w:b/>
          <w:bCs/>
          <w:color w:val="000000"/>
          <w:sz w:val="28"/>
          <w:szCs w:val="28"/>
          <w:lang w:val="uk-UA" w:eastAsia="ru-RU"/>
        </w:rPr>
        <w:t>УХВАЛИЛИ :</w:t>
      </w:r>
    </w:p>
    <w:p w14:paraId="7ECF3E58">
      <w:pPr>
        <w:numPr>
          <w:ilvl w:val="0"/>
          <w:numId w:val="4"/>
        </w:numPr>
        <w:spacing w:after="0" w:line="276" w:lineRule="auto"/>
        <w:ind w:left="360"/>
        <w:jc w:val="both"/>
        <w:textAlignment w:val="baseline"/>
        <w:rPr>
          <w:rFonts w:ascii="Times New Roman" w:hAnsi="Times New Roman" w:eastAsia="Times New Roman" w:cs="Times New Roman"/>
          <w:color w:val="000000"/>
          <w:sz w:val="28"/>
          <w:szCs w:val="28"/>
          <w:lang w:val="uk-UA" w:eastAsia="ru-RU"/>
        </w:rPr>
      </w:pPr>
      <w:r>
        <w:rPr>
          <w:rFonts w:ascii="Times New Roman" w:hAnsi="Times New Roman" w:eastAsia="Times New Roman" w:cs="Times New Roman"/>
          <w:color w:val="000000"/>
          <w:sz w:val="28"/>
          <w:szCs w:val="28"/>
          <w:lang w:val="uk-UA" w:eastAsia="ru-RU"/>
        </w:rPr>
        <w:t>Визнати організаційно-управлінську діяльність з проведення атестації 2023-2024 н.р. задовільною, такою, що відповідає державним вимогам та стимулює підвищення професійного росту педагогічних працівників.</w:t>
      </w:r>
    </w:p>
    <w:p w14:paraId="351D14A5">
      <w:pPr>
        <w:spacing w:after="0" w:line="276" w:lineRule="auto"/>
        <w:jc w:val="both"/>
        <w:textAlignment w:val="baseline"/>
        <w:rPr>
          <w:rFonts w:ascii="Times New Roman" w:hAnsi="Times New Roman" w:eastAsia="Times New Roman" w:cs="Times New Roman"/>
          <w:color w:val="000000"/>
          <w:sz w:val="28"/>
          <w:szCs w:val="28"/>
          <w:lang w:val="uk-UA" w:eastAsia="ru-RU"/>
        </w:rPr>
      </w:pPr>
    </w:p>
    <w:p w14:paraId="1FE82570">
      <w:pPr>
        <w:spacing w:after="0" w:line="276" w:lineRule="auto"/>
        <w:jc w:val="both"/>
        <w:textAlignment w:val="baseline"/>
        <w:rPr>
          <w:rFonts w:ascii="Times New Roman" w:hAnsi="Times New Roman" w:eastAsia="Times New Roman" w:cs="Times New Roman"/>
          <w:b/>
          <w:color w:val="111111"/>
          <w:sz w:val="28"/>
          <w:szCs w:val="28"/>
          <w:lang w:val="uk-UA" w:eastAsia="ru-RU"/>
        </w:rPr>
      </w:pPr>
      <w:r>
        <w:rPr>
          <w:rFonts w:ascii="Times New Roman" w:hAnsi="Times New Roman" w:eastAsia="Times New Roman" w:cs="Times New Roman"/>
          <w:b/>
          <w:color w:val="111111"/>
          <w:sz w:val="28"/>
          <w:szCs w:val="28"/>
          <w:lang w:val="en-US" w:eastAsia="ru-RU"/>
        </w:rPr>
        <w:t>V</w:t>
      </w:r>
      <w:r>
        <w:rPr>
          <w:rFonts w:ascii="Times New Roman" w:hAnsi="Times New Roman" w:eastAsia="Times New Roman" w:cs="Times New Roman"/>
          <w:b/>
          <w:color w:val="111111"/>
          <w:sz w:val="28"/>
          <w:szCs w:val="28"/>
          <w:lang w:eastAsia="ru-RU"/>
        </w:rPr>
        <w:t>. СЛУХАЛИ</w:t>
      </w:r>
    </w:p>
    <w:p w14:paraId="5C84D843">
      <w:pPr>
        <w:tabs>
          <w:tab w:val="left" w:pos="2146"/>
        </w:tabs>
        <w:spacing w:after="200" w:line="276" w:lineRule="auto"/>
        <w:jc w:val="both"/>
        <w:rPr>
          <w:rFonts w:ascii="Times New Roman" w:hAnsi="Times New Roman" w:eastAsia="Calibri" w:cs="Times New Roman"/>
          <w:sz w:val="28"/>
          <w:szCs w:val="28"/>
          <w:shd w:val="clear" w:color="auto" w:fill="FFFFFF"/>
          <w:lang w:val="uk-UA"/>
        </w:rPr>
      </w:pPr>
      <w:r>
        <w:rPr>
          <w:rFonts w:ascii="Times New Roman" w:hAnsi="Times New Roman" w:eastAsia="Calibri" w:cs="Times New Roman"/>
          <w:sz w:val="28"/>
          <w:szCs w:val="28"/>
          <w:lang w:val="uk-UA"/>
        </w:rPr>
        <w:t>Кардавара</w:t>
      </w:r>
      <w:r>
        <w:rPr>
          <w:rFonts w:hint="default" w:ascii="Times New Roman" w:hAnsi="Times New Roman" w:eastAsia="Calibri" w:cs="Times New Roman"/>
          <w:sz w:val="28"/>
          <w:szCs w:val="28"/>
          <w:lang w:val="uk-UA"/>
        </w:rPr>
        <w:t xml:space="preserve"> М.Ф.</w:t>
      </w:r>
      <w:r>
        <w:rPr>
          <w:rFonts w:ascii="Times New Roman" w:hAnsi="Times New Roman" w:eastAsia="Calibri" w:cs="Times New Roman"/>
          <w:sz w:val="28"/>
          <w:szCs w:val="28"/>
          <w:lang w:val="uk-UA"/>
        </w:rPr>
        <w:t xml:space="preserve">, директора школи, який проінформував присутніх, </w:t>
      </w:r>
      <w:r>
        <w:rPr>
          <w:rFonts w:ascii="Times New Roman" w:hAnsi="Times New Roman" w:eastAsia="Calibri" w:cs="Times New Roman"/>
          <w:sz w:val="28"/>
          <w:szCs w:val="28"/>
          <w:shd w:val="clear" w:color="auto" w:fill="FFFFFF"/>
          <w:lang w:val="uk-UA"/>
        </w:rPr>
        <w:t>що набув чинності </w:t>
      </w:r>
      <w:r>
        <w:fldChar w:fldCharType="begin"/>
      </w:r>
      <w:r>
        <w:instrText xml:space="preserve"> HYPERLINK "https://mon.gov.ua/ua/npa/pro-zvilnennya-vid-prohodzhennya-derzhavnoyi-pidsumkovoyi-atestaciyi-uchniv-yaki-zavershuyut-zdobuttya-pochatkovoyi-ta-bazovoyi-zagalnoyi-serednoyi-osviti-u-20222023-navchalnomu-roci" </w:instrText>
      </w:r>
      <w:r>
        <w:fldChar w:fldCharType="separate"/>
      </w:r>
      <w:r>
        <w:rPr>
          <w:rFonts w:ascii="Times New Roman" w:hAnsi="Times New Roman" w:eastAsia="Calibri" w:cs="Times New Roman"/>
          <w:color w:val="000000" w:themeColor="text1"/>
          <w:sz w:val="28"/>
          <w:szCs w:val="28"/>
          <w:u w:val="single"/>
          <w:shd w:val="clear" w:color="auto" w:fill="FFFFFF"/>
          <w:lang w:val="uk-UA"/>
          <w14:textFill>
            <w14:solidFill>
              <w14:schemeClr w14:val="tx1"/>
            </w14:solidFill>
          </w14:textFill>
        </w:rPr>
        <w:t>наказ</w:t>
      </w:r>
      <w:r>
        <w:rPr>
          <w:rFonts w:ascii="Times New Roman" w:hAnsi="Times New Roman" w:eastAsia="Calibri" w:cs="Times New Roman"/>
          <w:color w:val="000000" w:themeColor="text1"/>
          <w:sz w:val="28"/>
          <w:szCs w:val="28"/>
          <w:u w:val="single"/>
          <w:shd w:val="clear" w:color="auto" w:fill="FFFFFF"/>
          <w:lang w:val="uk-UA"/>
          <w14:textFill>
            <w14:solidFill>
              <w14:schemeClr w14:val="tx1"/>
            </w14:solidFill>
          </w14:textFill>
        </w:rPr>
        <w:fldChar w:fldCharType="end"/>
      </w:r>
      <w:r>
        <w:rPr>
          <w:rFonts w:ascii="Times New Roman" w:hAnsi="Times New Roman" w:eastAsia="Calibri" w:cs="Times New Roman"/>
          <w:color w:val="000000" w:themeColor="text1"/>
          <w:sz w:val="28"/>
          <w:szCs w:val="28"/>
          <w:shd w:val="clear" w:color="auto" w:fill="FFFFFF"/>
          <w:lang w:val="uk-UA"/>
          <w14:textFill>
            <w14:solidFill>
              <w14:schemeClr w14:val="tx1"/>
            </w14:solidFill>
          </w14:textFill>
        </w:rPr>
        <w:t> Міністерства освіти і науки України від 11 січня 2023 року № 19 «Про звільнення від проходження державної підсумкової атестації учнів, які завершують здобуття початкової та базової загальної середньої освіти, у 2022/2023 навчальному році», зареєстрований у Міністерстві юстиції України 26 січня 2023 року за № 167/39223</w:t>
      </w:r>
      <w:r>
        <w:rPr>
          <w:rFonts w:ascii="Times New Roman" w:hAnsi="Times New Roman" w:eastAsia="Calibri" w:cs="Times New Roman"/>
          <w:color w:val="FF0000"/>
          <w:sz w:val="28"/>
          <w:szCs w:val="28"/>
          <w:shd w:val="clear" w:color="auto" w:fill="FFFFFF"/>
          <w:lang w:val="uk-UA"/>
        </w:rPr>
        <w:t xml:space="preserve"> </w:t>
      </w:r>
      <w:r>
        <w:rPr>
          <w:rFonts w:ascii="Times New Roman" w:hAnsi="Times New Roman" w:eastAsia="Calibri" w:cs="Times New Roman"/>
          <w:sz w:val="28"/>
          <w:szCs w:val="28"/>
          <w:shd w:val="clear" w:color="auto" w:fill="FFFFFF"/>
          <w:lang w:val="uk-UA"/>
        </w:rPr>
        <w:t>та наголосила, що не доцільно його розглядати в подальшому.</w:t>
      </w:r>
    </w:p>
    <w:p w14:paraId="40898C81">
      <w:pPr>
        <w:tabs>
          <w:tab w:val="left" w:pos="2146"/>
        </w:tabs>
        <w:spacing w:after="200" w:line="276" w:lineRule="auto"/>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УХВАЛИЛИ:</w:t>
      </w:r>
    </w:p>
    <w:p w14:paraId="25CA2A1B">
      <w:pPr>
        <w:tabs>
          <w:tab w:val="left" w:pos="2146"/>
        </w:tabs>
        <w:spacing w:after="200" w:line="276" w:lineRule="auto"/>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1. Не розглядати дане питання.</w:t>
      </w:r>
    </w:p>
    <w:p w14:paraId="38C2729B">
      <w:pPr>
        <w:spacing w:after="0" w:line="276" w:lineRule="auto"/>
        <w:jc w:val="both"/>
        <w:textAlignment w:val="baseline"/>
        <w:rPr>
          <w:rFonts w:ascii="Times New Roman" w:hAnsi="Times New Roman" w:eastAsia="Times New Roman" w:cs="Times New Roman"/>
          <w:color w:val="000000"/>
          <w:sz w:val="28"/>
          <w:szCs w:val="28"/>
          <w:lang w:val="uk-UA" w:eastAsia="ru-RU"/>
        </w:rPr>
      </w:pPr>
    </w:p>
    <w:p w14:paraId="36BDCD2E">
      <w:pPr>
        <w:spacing w:after="0" w:line="276" w:lineRule="auto"/>
        <w:jc w:val="both"/>
        <w:textAlignment w:val="baseline"/>
        <w:rPr>
          <w:rFonts w:ascii="Times New Roman" w:hAnsi="Times New Roman" w:eastAsia="Times New Roman" w:cs="Times New Roman"/>
          <w:color w:val="000000"/>
          <w:sz w:val="28"/>
          <w:szCs w:val="28"/>
          <w:lang w:val="uk-UA" w:eastAsia="ru-RU"/>
        </w:rPr>
      </w:pPr>
    </w:p>
    <w:p w14:paraId="7CBD4AA1">
      <w:pPr>
        <w:widowControl w:val="0"/>
        <w:tabs>
          <w:tab w:val="left" w:pos="6531"/>
        </w:tabs>
        <w:autoSpaceDE w:val="0"/>
        <w:autoSpaceDN w:val="0"/>
        <w:spacing w:after="0" w:line="240" w:lineRule="auto"/>
        <w:rPr>
          <w:rFonts w:ascii="Times New Roman" w:hAnsi="Times New Roman" w:eastAsia="Times New Roman" w:cs="Times New Roman"/>
          <w:sz w:val="28"/>
          <w:lang w:val="uk-UA"/>
        </w:rPr>
      </w:pPr>
      <w:r>
        <w:rPr>
          <w:rFonts w:ascii="Times New Roman" w:hAnsi="Times New Roman" w:eastAsia="Times New Roman" w:cs="Times New Roman"/>
          <w:sz w:val="28"/>
          <w:lang w:val="uk-UA"/>
        </w:rPr>
        <w:t>Директор</w:t>
      </w:r>
      <w:r>
        <w:rPr>
          <w:rFonts w:ascii="Times New Roman" w:hAnsi="Times New Roman" w:eastAsia="Times New Roman" w:cs="Times New Roman"/>
          <w:spacing w:val="-12"/>
          <w:sz w:val="28"/>
          <w:lang w:val="uk-UA"/>
        </w:rPr>
        <w:t xml:space="preserve"> </w:t>
      </w:r>
      <w:r>
        <w:rPr>
          <w:rFonts w:ascii="Times New Roman" w:hAnsi="Times New Roman" w:eastAsia="Times New Roman" w:cs="Times New Roman"/>
          <w:spacing w:val="-4"/>
          <w:sz w:val="28"/>
          <w:lang w:val="uk-UA"/>
        </w:rPr>
        <w:t xml:space="preserve">                          Микола</w:t>
      </w:r>
      <w:r>
        <w:rPr>
          <w:rFonts w:hint="default" w:ascii="Times New Roman" w:hAnsi="Times New Roman" w:eastAsia="Times New Roman" w:cs="Times New Roman"/>
          <w:spacing w:val="-4"/>
          <w:sz w:val="28"/>
          <w:lang w:val="uk-UA"/>
        </w:rPr>
        <w:t xml:space="preserve"> КАРДАВАР</w:t>
      </w:r>
      <w:r>
        <w:rPr>
          <w:rFonts w:ascii="Times New Roman" w:hAnsi="Times New Roman" w:eastAsia="Times New Roman" w:cs="Times New Roman"/>
          <w:sz w:val="28"/>
          <w:lang w:val="uk-UA"/>
        </w:rPr>
        <w:tab/>
      </w:r>
    </w:p>
    <w:p w14:paraId="13FA0888">
      <w:pPr>
        <w:tabs>
          <w:tab w:val="left" w:pos="2146"/>
        </w:tabs>
        <w:spacing w:after="200" w:line="276" w:lineRule="auto"/>
        <w:rPr>
          <w:rFonts w:ascii="Times New Roman" w:hAnsi="Times New Roman" w:eastAsia="Times New Roman" w:cs="Times New Roman"/>
          <w:spacing w:val="-2"/>
          <w:sz w:val="28"/>
          <w:lang w:val="uk-UA"/>
        </w:rPr>
      </w:pPr>
    </w:p>
    <w:p w14:paraId="04B7E547">
      <w:pPr>
        <w:tabs>
          <w:tab w:val="left" w:pos="2146"/>
        </w:tabs>
        <w:spacing w:after="200" w:line="276" w:lineRule="auto"/>
        <w:rPr>
          <w:rFonts w:hint="default" w:ascii="Times New Roman" w:hAnsi="Times New Roman" w:eastAsia="Calibri" w:cs="Times New Roman"/>
          <w:b/>
          <w:sz w:val="28"/>
          <w:szCs w:val="28"/>
          <w:lang w:val="uk-UA"/>
        </w:rPr>
      </w:pPr>
      <w:r>
        <w:rPr>
          <w:rFonts w:ascii="Times New Roman" w:hAnsi="Times New Roman" w:eastAsia="Times New Roman" w:cs="Times New Roman"/>
          <w:spacing w:val="-2"/>
          <w:sz w:val="28"/>
          <w:lang w:val="uk-UA"/>
        </w:rPr>
        <w:t xml:space="preserve">Секретар                  </w:t>
      </w:r>
      <w:r>
        <w:rPr>
          <w:rFonts w:hint="default" w:ascii="Times New Roman" w:hAnsi="Times New Roman" w:eastAsia="Times New Roman" w:cs="Times New Roman"/>
          <w:spacing w:val="-2"/>
          <w:sz w:val="28"/>
          <w:lang w:val="uk-UA"/>
        </w:rPr>
        <w:t xml:space="preserve">         Я</w:t>
      </w:r>
      <w:bookmarkStart w:id="2" w:name="_GoBack"/>
      <w:bookmarkEnd w:id="2"/>
      <w:r>
        <w:rPr>
          <w:rFonts w:hint="default" w:ascii="Times New Roman" w:hAnsi="Times New Roman" w:eastAsia="Times New Roman" w:cs="Times New Roman"/>
          <w:spacing w:val="-2"/>
          <w:sz w:val="28"/>
          <w:lang w:val="uk-UA"/>
        </w:rPr>
        <w:t>на ГАРКОВЕНКО</w:t>
      </w:r>
    </w:p>
    <w:p w14:paraId="77192AF2">
      <w:pPr>
        <w:tabs>
          <w:tab w:val="left" w:pos="2146"/>
        </w:tabs>
        <w:spacing w:after="200" w:line="276" w:lineRule="auto"/>
        <w:rPr>
          <w:rFonts w:ascii="Times New Roman" w:hAnsi="Times New Roman" w:eastAsia="Times New Roman" w:cs="Times New Roman"/>
          <w:b/>
          <w:color w:val="111111"/>
          <w:sz w:val="28"/>
          <w:szCs w:val="28"/>
          <w:lang w:val="uk-UA" w:eastAsia="ru-RU"/>
        </w:rPr>
      </w:pPr>
    </w:p>
    <w:p w14:paraId="6562EC3C">
      <w:pPr>
        <w:rPr>
          <w:lang w:val="uk-UA"/>
        </w:rPr>
      </w:pPr>
    </w:p>
    <w:sectPr>
      <w:pgSz w:w="11906" w:h="16838"/>
      <w:pgMar w:top="1134" w:right="850" w:bottom="709"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5"/>
      <w:lvlText w:val=""/>
      <w:lvlJc w:val="left"/>
      <w:pPr>
        <w:tabs>
          <w:tab w:val="left" w:pos="360"/>
        </w:tabs>
        <w:ind w:left="360" w:hanging="360"/>
      </w:pPr>
      <w:rPr>
        <w:rFonts w:hint="default" w:ascii="Symbol" w:hAnsi="Symbol"/>
      </w:rPr>
    </w:lvl>
  </w:abstractNum>
  <w:abstractNum w:abstractNumId="1">
    <w:nsid w:val="31B7099C"/>
    <w:multiLevelType w:val="multilevel"/>
    <w:tmpl w:val="31B7099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5F6E42DC"/>
    <w:multiLevelType w:val="multilevel"/>
    <w:tmpl w:val="5F6E42D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42B03D2"/>
    <w:multiLevelType w:val="multilevel"/>
    <w:tmpl w:val="642B03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CA4"/>
    <w:rsid w:val="00080D1D"/>
    <w:rsid w:val="000B7017"/>
    <w:rsid w:val="00120CA4"/>
    <w:rsid w:val="00276521"/>
    <w:rsid w:val="0050338D"/>
    <w:rsid w:val="006F3893"/>
    <w:rsid w:val="00777A1F"/>
    <w:rsid w:val="00982D2D"/>
    <w:rsid w:val="00B71E19"/>
    <w:rsid w:val="00C93ECC"/>
    <w:rsid w:val="00C964B4"/>
    <w:rsid w:val="341F6D79"/>
    <w:rsid w:val="53462D53"/>
    <w:rsid w:val="5D5C2992"/>
    <w:rsid w:val="6C2D371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6"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List Bullet"/>
    <w:basedOn w:val="1"/>
    <w:unhideWhenUsed/>
    <w:qFormat/>
    <w:uiPriority w:val="99"/>
    <w:pPr>
      <w:numPr>
        <w:ilvl w:val="0"/>
        <w:numId w:val="1"/>
      </w:numPr>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6</Pages>
  <Words>1792</Words>
  <Characters>10220</Characters>
  <Lines>85</Lines>
  <Paragraphs>23</Paragraphs>
  <TotalTime>105</TotalTime>
  <ScaleCrop>false</ScaleCrop>
  <LinksUpToDate>false</LinksUpToDate>
  <CharactersWithSpaces>11989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2023-10-27T23:06:00Z</dcterms:created>
  <dc:creator>asus</dc:creator>
  <cp:lastModifiedBy>Микола Кардавар</cp:lastModifiedBy>
  <dcterms:modified xsi:type="dcterms:W3CDTF">2025-12-11T06:35:17Z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FA35B47D96364BBDB758D4EBB55AA711_13</vt:lpwstr>
  </property>
</Properties>
</file>