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9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02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12F50B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5783A74A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</w:t>
      </w:r>
    </w:p>
    <w:p w14:paraId="53DF15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суворе дотримання Пам’ятки першочергових дій в надзвичайних ситуаціях або в зоні бойових дій, сигналу «Увага! Повітряна тривога!» усіма учасниками освітнього процесу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.</w:t>
      </w:r>
    </w:p>
    <w:p w14:paraId="3460015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персональну відповідальність класних керівників щодо систематичного інформування учнівської та батьківської громадськості про дотримання дій під час сигналу «Увага! Повітряна тривога!»</w:t>
      </w:r>
    </w:p>
    <w:p w14:paraId="4ADFE9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стан роботи закладу по набору дітей до 1 класу на 2025-2026 н.р.</w:t>
      </w:r>
    </w:p>
    <w:p w14:paraId="5B3322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аналіз участі педагогічних працівників у заходах і конкурсах виховного спрямування. Про планування виховної роботи на березень.</w:t>
      </w:r>
    </w:p>
    <w:p w14:paraId="0E55B7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Про стан викладання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біології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, природознавства</w:t>
      </w:r>
    </w:p>
    <w:p w14:paraId="4C6186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.Про суворе дотримання педагогічними працівниками режиму роботи закладу, правил внутрішнього трудового розпорядку.</w:t>
      </w:r>
    </w:p>
    <w:p w14:paraId="5608F1F4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14:paraId="697FF88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ХІД НАРАДИ</w:t>
      </w:r>
    </w:p>
    <w:p w14:paraId="254C083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1. Слухали:</w:t>
      </w:r>
    </w:p>
    <w:p w14:paraId="57DF2649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Кардавара М.Ф.,директора ліцею,</w:t>
      </w:r>
      <w:r>
        <w:rPr>
          <w:rFonts w:hint="default" w:ascii="Times New Roman" w:hAnsi="Times New Roman" w:cs="Times New Roman"/>
          <w:sz w:val="28"/>
          <w:szCs w:val="28"/>
        </w:rPr>
        <w:t xml:space="preserve"> повідомив про необхідність безумовного дотримання Пам’ятки першочергових дій у разі надзвичайних ситуацій та під час сигналу «Увага! Повітряна тривога!». Наголошено на відповідальності кожного працівника та учасника освітнього процесу щодо оперативного переходу до укриття та виконання інструкцій.</w:t>
      </w:r>
    </w:p>
    <w:p w14:paraId="4699E8F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1.1. Посилити контроль за виконанням Пам’ятки усіма працівниками та здобувачами освіти.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1.2. Заступникам та відповідальним особам провести додаткові інструктажі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01.03.25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18684E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2. Слухали:</w:t>
      </w:r>
    </w:p>
    <w:p w14:paraId="0AA2118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Кардавара М.Ф., який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наголосив на персональній відповідальності класних керівників за систематичне інформування учнів та батьків щодо правил поведінки під час повітряної тривоги.</w:t>
      </w:r>
    </w:p>
    <w:p w14:paraId="5531D1A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2.1. Класним керівникам здійснювати щотижневе нагадування через батьківські чати та щоденники.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2.2.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01.03.25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подати інформацію про проведену роботу.</w:t>
      </w:r>
    </w:p>
    <w:p w14:paraId="515BDC2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3. Слухали:</w:t>
      </w:r>
    </w:p>
    <w:p w14:paraId="345BC22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Кардавара М.Ф.,який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прозвітував про стан набору дітей до 1-го класу на 2025–2026 навчальний рік. Проаналізовано кількість поданих заяв, інформаційну роботу з батьками, потреби громади.</w:t>
      </w:r>
    </w:p>
    <w:p w14:paraId="3EBAB81D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3.1. Активізувати інформаційну кампанію щодо набору.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3.2. Організувати консультаційні зустрічі з батьками майбутніх першокласників.</w:t>
      </w:r>
    </w:p>
    <w:p w14:paraId="7ED7C2F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4. Слухали:</w:t>
      </w:r>
    </w:p>
    <w:p w14:paraId="59F4ED22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Мазур Т.В.,яка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представила аналіз участі педагогічних працівників у виховних заходах, конкурсах, проектах. Окреслено плани виховної роботи на березень.</w:t>
      </w:r>
    </w:p>
    <w:p w14:paraId="5455C600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4.1. Продовжити участь педагогів у заходах різних рівнів.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4.2. Затвердити план виховної роботи на березень.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4.3. Керівникам МО забезпечити методичний супровід.</w:t>
      </w:r>
    </w:p>
    <w:p w14:paraId="4C7C5E3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5. Слухали:</w:t>
      </w:r>
    </w:p>
    <w:p w14:paraId="19591C7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О.І.,яка</w:t>
      </w:r>
      <w:r>
        <w:rPr>
          <w:rFonts w:hint="default" w:ascii="Times New Roman" w:hAnsi="Times New Roman" w:cs="Times New Roman"/>
          <w:sz w:val="28"/>
          <w:szCs w:val="28"/>
        </w:rPr>
        <w:t xml:space="preserve"> доповіла про стан викладання біології та природознавства: результати моніторингу, відвідування уроків, рівень навчальних досягнень учнів.</w:t>
      </w:r>
    </w:p>
    <w:p w14:paraId="5E16BA8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5.1. Посилити роботу над розвитком предметних компетентностей.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5.2. Рекомендувати проведення відкритих уроків та обмін педагогічним досвідом.</w:t>
      </w:r>
    </w:p>
    <w:p w14:paraId="30B6F9B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6. Слухали:</w:t>
      </w:r>
    </w:p>
    <w:p w14:paraId="01E7AD66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Свиридову О.І., яка</w:t>
      </w:r>
      <w:r>
        <w:rPr>
          <w:rFonts w:hint="default" w:ascii="Times New Roman" w:hAnsi="Times New Roman" w:cs="Times New Roman"/>
          <w:sz w:val="28"/>
          <w:szCs w:val="28"/>
        </w:rPr>
        <w:t xml:space="preserve"> акцентувала увагу на необхідності суворого дотримання педагогічними працівниками режиму роботи закладу, правил внутрішнього трудового розпорядку, ведення документації.</w:t>
      </w:r>
    </w:p>
    <w:p w14:paraId="37BAE8B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Ухвалили: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6.1. Усім педагогічним працівникам дотримуватись встановленого графіка.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6.2. Заступникам директора здійснювати періодичний контроль.</w:t>
      </w:r>
    </w:p>
    <w:p w14:paraId="2F70D0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25D28EBD">
      <w:pPr>
        <w:pStyle w:val="8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7"/>
          <w:b w:val="0"/>
          <w:bCs w:val="0"/>
          <w:sz w:val="28"/>
          <w:szCs w:val="28"/>
        </w:rPr>
        <w:t>Секретар</w:t>
      </w:r>
      <w:r>
        <w:rPr>
          <w:rStyle w:val="7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p w14:paraId="2655E81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28F78"/>
    <w:multiLevelType w:val="singleLevel"/>
    <w:tmpl w:val="62D28F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80A88"/>
    <w:rsid w:val="337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2025-12-11T10:52:00Z</dcterms:created>
  <dc:creator>nikol</dc:creator>
  <cp:lastModifiedBy>nikol</cp:lastModifiedBy>
  <dcterms:modified xsi:type="dcterms:W3CDTF">2025-12-11T11:06:45Z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24DF176E33684E67BCF518504B5A4350_11</vt:lpwstr>
  </property>
</Properties>
</file>