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5B081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  <w:t>Чулаківський</w:t>
      </w:r>
      <w:r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  <w:t xml:space="preserve"> ліцей</w:t>
      </w:r>
    </w:p>
    <w:p w14:paraId="5614C7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14:paraId="5745B555">
      <w:pPr>
        <w:shd w:val="clear" w:color="auto" w:fill="FFFFFF"/>
        <w:spacing w:after="0" w:line="240" w:lineRule="auto"/>
        <w:ind w:firstLine="3782" w:firstLineChars="1350"/>
        <w:jc w:val="both"/>
        <w:rPr>
          <w:rFonts w:hint="default" w:ascii="Times New Roman" w:hAnsi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ПРОТОКОЛ</w:t>
      </w:r>
      <w:r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  <w:t xml:space="preserve"> №</w:t>
      </w:r>
      <w:r>
        <w:rPr>
          <w:rFonts w:hint="default" w:ascii="Times New Roman" w:hAnsi="Times New Roman"/>
          <w:b/>
          <w:color w:val="111111"/>
          <w:sz w:val="28"/>
          <w:szCs w:val="28"/>
          <w:lang w:val="uk-UA" w:eastAsia="ru-RU"/>
        </w:rPr>
        <w:t>6</w:t>
      </w:r>
    </w:p>
    <w:p w14:paraId="12D9D93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засідання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 xml:space="preserve"> наради при директорові                                              </w:t>
      </w:r>
    </w:p>
    <w:p w14:paraId="1B7485DC">
      <w:pPr>
        <w:shd w:val="clear" w:color="auto" w:fill="FFFFFF"/>
        <w:spacing w:after="0" w:line="240" w:lineRule="auto"/>
        <w:rPr>
          <w:rFonts w:ascii="Tahoma" w:hAnsi="Tahoma" w:cs="Tahoma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 xml:space="preserve">від 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21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>.1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1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>.202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4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                                                   </w:t>
      </w:r>
    </w:p>
    <w:p w14:paraId="565D6E46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Присутні –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1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6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.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</w:t>
      </w:r>
    </w:p>
    <w:p w14:paraId="10E73127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Відсутні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-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4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br w:type="textWrapping"/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Відсутні з пов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а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жних причин-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4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</w:t>
      </w:r>
    </w:p>
    <w:p w14:paraId="5FB61380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14:paraId="56A32968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14:paraId="4837F679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14:paraId="5B0D5A28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ПОРЯДОК ДЕННИЙ: </w:t>
      </w:r>
    </w:p>
    <w:p w14:paraId="7845BB7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32FEC9A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1. Про </w:t>
      </w:r>
      <w:r>
        <w:rPr>
          <w:rFonts w:ascii="Times New Roman" w:hAnsi="Times New Roman"/>
          <w:sz w:val="28"/>
          <w:szCs w:val="24"/>
        </w:rPr>
        <w:t>результ</w:t>
      </w:r>
      <w:r>
        <w:rPr>
          <w:rFonts w:ascii="Times New Roman" w:hAnsi="Times New Roman"/>
          <w:sz w:val="28"/>
          <w:szCs w:val="24"/>
          <w:lang w:val="uk-UA"/>
        </w:rPr>
        <w:t>ат</w:t>
      </w:r>
      <w:r>
        <w:rPr>
          <w:rFonts w:ascii="Times New Roman" w:hAnsi="Times New Roman"/>
          <w:sz w:val="28"/>
          <w:szCs w:val="24"/>
        </w:rPr>
        <w:t>и класноузагальнюючого контролю в 5х класах  202</w:t>
      </w:r>
      <w:r>
        <w:rPr>
          <w:rFonts w:hint="default" w:ascii="Times New Roman" w:hAnsi="Times New Roman"/>
          <w:sz w:val="28"/>
          <w:szCs w:val="24"/>
          <w:lang w:val="uk-UA"/>
        </w:rPr>
        <w:t>4</w:t>
      </w:r>
      <w:r>
        <w:rPr>
          <w:rFonts w:ascii="Times New Roman" w:hAnsi="Times New Roman"/>
          <w:sz w:val="28"/>
          <w:szCs w:val="24"/>
        </w:rPr>
        <w:t>-202</w:t>
      </w:r>
      <w:r>
        <w:rPr>
          <w:rFonts w:hint="default" w:ascii="Times New Roman" w:hAnsi="Times New Roman"/>
          <w:sz w:val="28"/>
          <w:szCs w:val="24"/>
          <w:lang w:val="uk-UA"/>
        </w:rPr>
        <w:t>5</w:t>
      </w:r>
      <w:r>
        <w:rPr>
          <w:rFonts w:ascii="Times New Roman" w:hAnsi="Times New Roman"/>
          <w:sz w:val="28"/>
          <w:szCs w:val="24"/>
        </w:rPr>
        <w:t xml:space="preserve"> н.р</w:t>
      </w:r>
    </w:p>
    <w:p w14:paraId="7289A3F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>
        <w:rPr>
          <w:rFonts w:hint="default" w:ascii="Times New Roman" w:hAnsi="Times New Roman"/>
          <w:sz w:val="28"/>
          <w:szCs w:val="24"/>
          <w:lang w:val="uk-UA" w:eastAsia="ru-RU"/>
        </w:rPr>
        <w:t>2.Про результати 1 етапу шкільних олімпіад.</w:t>
      </w:r>
      <w:r>
        <w:rPr>
          <w:rFonts w:ascii="Times New Roman" w:hAnsi="Times New Roman"/>
          <w:sz w:val="28"/>
          <w:szCs w:val="24"/>
          <w:lang w:val="uk-UA" w:eastAsia="ru-RU"/>
        </w:rPr>
        <w:t xml:space="preserve"> </w:t>
      </w:r>
    </w:p>
    <w:p w14:paraId="6025170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hint="default" w:ascii="Times New Roman" w:hAnsi="Times New Roman"/>
          <w:sz w:val="28"/>
          <w:szCs w:val="24"/>
          <w:lang w:val="uk-UA" w:eastAsia="ru-RU"/>
        </w:rPr>
        <w:t>3</w:t>
      </w:r>
      <w:r>
        <w:rPr>
          <w:rFonts w:ascii="Times New Roman" w:hAnsi="Times New Roman"/>
          <w:sz w:val="28"/>
          <w:szCs w:val="24"/>
          <w:lang w:val="uk-UA" w:eastAsia="ru-RU"/>
        </w:rPr>
        <w:t>.</w:t>
      </w:r>
      <w:r>
        <w:rPr>
          <w:rFonts w:ascii="Times New Roman" w:hAnsi="Times New Roman"/>
          <w:sz w:val="28"/>
          <w:szCs w:val="24"/>
          <w:lang w:eastAsia="ru-RU"/>
        </w:rPr>
        <w:t xml:space="preserve"> Про стан відвідування навчальних занять </w:t>
      </w:r>
      <w:r>
        <w:rPr>
          <w:rFonts w:ascii="Times New Roman" w:hAnsi="Times New Roman"/>
          <w:sz w:val="28"/>
          <w:szCs w:val="24"/>
          <w:lang w:val="uk-UA" w:eastAsia="ru-RU"/>
        </w:rPr>
        <w:t>здобувачами освіти</w:t>
      </w:r>
      <w:r>
        <w:rPr>
          <w:rFonts w:ascii="Times New Roman" w:hAnsi="Times New Roman"/>
          <w:sz w:val="28"/>
          <w:szCs w:val="24"/>
          <w:lang w:eastAsia="ru-RU"/>
        </w:rPr>
        <w:t>.</w:t>
      </w:r>
      <w:r>
        <w:rPr>
          <w:rFonts w:ascii="Times New Roman" w:hAnsi="Times New Roman"/>
          <w:sz w:val="28"/>
          <w:szCs w:val="24"/>
          <w:lang w:val="uk-UA" w:eastAsia="ru-RU"/>
        </w:rPr>
        <w:t xml:space="preserve"> </w:t>
      </w:r>
    </w:p>
    <w:p w14:paraId="64593093">
      <w:pPr>
        <w:tabs>
          <w:tab w:val="left" w:pos="0"/>
        </w:tabs>
        <w:spacing w:after="0" w:line="240" w:lineRule="auto"/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/>
          <w:sz w:val="28"/>
          <w:szCs w:val="24"/>
          <w:lang w:val="uk-UA" w:eastAsia="ru-RU"/>
        </w:rPr>
        <w:t>4.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  <w:t>Про посилення роботи щодо попередження дитячого травматизму, просвітницько-профілактичної роботи класних керівників по дотриманню учнями правил техніки безпеки, правил дорожнього руху під час освітнього процесу та у позаурочний час.</w:t>
      </w:r>
    </w:p>
    <w:p w14:paraId="761BC86C">
      <w:pPr>
        <w:tabs>
          <w:tab w:val="left" w:pos="0"/>
        </w:tabs>
        <w:spacing w:after="0" w:line="240" w:lineRule="auto"/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  <w:lang w:val="uk-UA" w:eastAsia="ru-RU"/>
        </w:rPr>
      </w:pP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  <w:lang w:val="uk-UA"/>
        </w:rPr>
        <w:t>5.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  <w:t xml:space="preserve">Про дотримання алгоритму дій при переміщенні здобувачів освіти разом із вчителем під час сигналу «Увага! Повітряна тривога!» до укриття під час здійснення освітнього процесу в 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  <w:lang w:val="uk-UA"/>
        </w:rPr>
        <w:t>дистанційному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  <w:t xml:space="preserve"> режимі.</w:t>
      </w:r>
    </w:p>
    <w:p w14:paraId="166EAE5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        </w:t>
      </w:r>
    </w:p>
    <w:p w14:paraId="0C57D34D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14:paraId="72549457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32"/>
          <w:szCs w:val="28"/>
          <w:lang w:val="uk-UA" w:eastAsia="ru-RU"/>
        </w:rPr>
      </w:pPr>
    </w:p>
    <w:p w14:paraId="30DEAB97">
      <w:pPr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6"/>
          <w:sz w:val="28"/>
          <w:szCs w:val="28"/>
        </w:rPr>
        <w:t>1. Слухали:</w:t>
      </w:r>
    </w:p>
    <w:p w14:paraId="7B56E5D8"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  <w:lang w:val="uk-UA"/>
        </w:rPr>
        <w:t>Свиридову</w:t>
      </w:r>
      <w:r>
        <w:rPr>
          <w:rFonts w:hint="default"/>
          <w:sz w:val="28"/>
          <w:szCs w:val="28"/>
          <w:lang w:val="uk-UA"/>
        </w:rPr>
        <w:t xml:space="preserve"> О.І.</w:t>
      </w:r>
      <w:r>
        <w:rPr>
          <w:sz w:val="28"/>
          <w:szCs w:val="28"/>
        </w:rPr>
        <w:t>, заступника директора з НВР, який(яка) ознайомив(ла) присутніх із результатами класно-узагальнюючого контролю в 5-х класах. Відзначено рівень адаптації учнів до вимог основної школи, типові труднощі, стан ведення зошитів, виконання домашніх завдань, рівень навчальних досягнень з базових предметів.</w:t>
      </w:r>
    </w:p>
    <w:p w14:paraId="38AFF310"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6"/>
          <w:sz w:val="28"/>
          <w:szCs w:val="28"/>
        </w:rPr>
        <w:t>Вирішили:</w:t>
      </w:r>
      <w:r>
        <w:rPr>
          <w:rStyle w:val="6"/>
          <w:sz w:val="28"/>
          <w:szCs w:val="28"/>
        </w:rPr>
        <w:br w:type="textWrapping"/>
      </w:r>
      <w:r>
        <w:rPr>
          <w:rStyle w:val="6"/>
          <w:rFonts w:hint="default"/>
          <w:sz w:val="28"/>
          <w:szCs w:val="28"/>
          <w:lang w:val="uk-UA"/>
        </w:rPr>
        <w:t>1.</w:t>
      </w:r>
      <w:r>
        <w:rPr>
          <w:sz w:val="28"/>
          <w:szCs w:val="28"/>
        </w:rPr>
        <w:t>Посилити індивідуальну роботу з учнями, які мають стійкі освітні труднощі.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2.</w:t>
      </w:r>
      <w:r>
        <w:rPr>
          <w:sz w:val="28"/>
          <w:szCs w:val="28"/>
        </w:rPr>
        <w:t>Класним керівникам 5-х класів організувати додаткові заходи щодо адаптації та комунікації з батьками.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3.</w:t>
      </w:r>
      <w:r>
        <w:rPr>
          <w:sz w:val="28"/>
          <w:szCs w:val="28"/>
        </w:rPr>
        <w:t>Вчителям-предметникам удосконалити методи формувального оцінювання.</w:t>
      </w:r>
    </w:p>
    <w:p w14:paraId="47EA24B9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  <w:t>2. Слухали:</w:t>
      </w:r>
    </w:p>
    <w:p w14:paraId="4100AE1F"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  <w:lang w:val="uk-UA"/>
        </w:rPr>
        <w:t>Свиридову</w:t>
      </w:r>
      <w:r>
        <w:rPr>
          <w:rFonts w:hint="default"/>
          <w:sz w:val="28"/>
          <w:szCs w:val="28"/>
          <w:lang w:val="uk-UA"/>
        </w:rPr>
        <w:t xml:space="preserve"> О.І.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ЗДЗНВР</w:t>
      </w:r>
      <w:r>
        <w:rPr>
          <w:sz w:val="28"/>
          <w:szCs w:val="28"/>
        </w:rPr>
        <w:t>, щодо підсумків проведення І етапу шкільних олімпіад.</w:t>
      </w:r>
    </w:p>
    <w:p w14:paraId="0B3A13DD"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6"/>
          <w:sz w:val="28"/>
          <w:szCs w:val="28"/>
        </w:rPr>
        <w:t>Вирішили:</w:t>
      </w:r>
    </w:p>
    <w:p w14:paraId="0D6672CA"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default"/>
          <w:sz w:val="28"/>
          <w:szCs w:val="28"/>
          <w:lang w:val="uk-UA"/>
        </w:rPr>
        <w:t>1.</w:t>
      </w:r>
      <w:r>
        <w:rPr>
          <w:sz w:val="28"/>
          <w:szCs w:val="28"/>
        </w:rPr>
        <w:t>Відзначити активність учнів та педагогів, які підготували переможців.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2.</w:t>
      </w:r>
      <w:r>
        <w:rPr>
          <w:sz w:val="28"/>
          <w:szCs w:val="28"/>
        </w:rPr>
        <w:t>Розробити індивідуальні траєкторії підготовки для учнів, що братимуть участь у ІІ етапі.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3.</w:t>
      </w:r>
      <w:r>
        <w:rPr>
          <w:sz w:val="28"/>
          <w:szCs w:val="28"/>
        </w:rPr>
        <w:t>Посилити роботу гуртків та факультативів відповідного спрямування.</w:t>
      </w:r>
    </w:p>
    <w:p w14:paraId="0BD5EEBA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  <w:t>3. Слухали:</w:t>
      </w: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Мазур Т.В.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, заступника директора з виховної роботи, про стан відвідування занять.</w:t>
      </w:r>
    </w:p>
    <w:p w14:paraId="615142D2"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6"/>
          <w:sz w:val="28"/>
          <w:szCs w:val="28"/>
        </w:rPr>
        <w:t>Вирішили:</w:t>
      </w:r>
    </w:p>
    <w:p w14:paraId="619C4540"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default"/>
          <w:sz w:val="28"/>
          <w:szCs w:val="28"/>
          <w:lang w:val="uk-UA"/>
        </w:rPr>
        <w:t>1.</w:t>
      </w:r>
      <w:r>
        <w:rPr>
          <w:sz w:val="28"/>
          <w:szCs w:val="28"/>
        </w:rPr>
        <w:t>Класним керівникам проводити щотижневий аналіз причин пропусків.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2.</w:t>
      </w:r>
      <w:r>
        <w:rPr>
          <w:sz w:val="28"/>
          <w:szCs w:val="28"/>
        </w:rPr>
        <w:t>Посилити співпрацю з батьками учнів, що мають систематичні пропуски.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3.</w:t>
      </w:r>
      <w:r>
        <w:rPr>
          <w:sz w:val="28"/>
          <w:szCs w:val="28"/>
        </w:rPr>
        <w:t>За потреби скеровувати інформацію до соціально-психологічної служби.</w:t>
      </w:r>
    </w:p>
    <w:p w14:paraId="131262D4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  <w:t>4. Слухали:</w:t>
      </w:r>
    </w:p>
    <w:p w14:paraId="5E987470"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  <w:lang w:val="uk-UA"/>
        </w:rPr>
        <w:t>Свиридову</w:t>
      </w:r>
      <w:r>
        <w:rPr>
          <w:rFonts w:hint="default"/>
          <w:sz w:val="28"/>
          <w:szCs w:val="28"/>
          <w:lang w:val="uk-UA"/>
        </w:rPr>
        <w:t xml:space="preserve"> О.І.</w:t>
      </w:r>
      <w:r>
        <w:rPr>
          <w:sz w:val="28"/>
          <w:szCs w:val="28"/>
        </w:rPr>
        <w:t>, відповідального з охорони праці, про стан попередження дитячого травматизму, проведення інструктажів та профілактичної роботи.</w:t>
      </w:r>
    </w:p>
    <w:p w14:paraId="1A265889"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6"/>
          <w:sz w:val="28"/>
          <w:szCs w:val="28"/>
        </w:rPr>
        <w:t>Вирішили:</w:t>
      </w:r>
    </w:p>
    <w:p w14:paraId="3BD2B600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rPr>
          <w:sz w:val="28"/>
          <w:szCs w:val="28"/>
        </w:rPr>
      </w:pPr>
      <w:r>
        <w:rPr>
          <w:sz w:val="28"/>
          <w:szCs w:val="28"/>
        </w:rPr>
        <w:t>Провести позапланові інструктажі з техніки безпеки, правил дорожнього руху, безпечної поведінки в побуті та школі.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2.</w:t>
      </w:r>
      <w:r>
        <w:rPr>
          <w:sz w:val="28"/>
          <w:szCs w:val="28"/>
        </w:rPr>
        <w:t>Класним керівникам систематично проводити профілактичні бесіди та фіксувати їх у журналах інструктажів.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3.</w:t>
      </w:r>
      <w:r>
        <w:rPr>
          <w:sz w:val="28"/>
          <w:szCs w:val="28"/>
        </w:rPr>
        <w:t>Активізувати співпрацю з представниками ДСНС та Національної поліції щодо проведення тематичних заходів.</w:t>
      </w:r>
      <w:r>
        <w:rPr>
          <w:sz w:val="28"/>
          <w:szCs w:val="28"/>
        </w:rPr>
        <w:br w:type="textWrapping"/>
      </w:r>
      <w:r>
        <w:rPr>
          <w:rStyle w:val="6"/>
          <w:sz w:val="28"/>
          <w:szCs w:val="28"/>
        </w:rPr>
        <w:t>5. Слухали:</w:t>
      </w:r>
    </w:p>
    <w:p w14:paraId="12129372"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  <w:lang w:val="uk-UA"/>
        </w:rPr>
        <w:t>Мазур</w:t>
      </w:r>
      <w:r>
        <w:rPr>
          <w:rFonts w:hint="default"/>
          <w:sz w:val="28"/>
          <w:szCs w:val="28"/>
          <w:lang w:val="uk-UA"/>
        </w:rPr>
        <w:t xml:space="preserve"> Т.В.</w:t>
      </w:r>
      <w:r>
        <w:rPr>
          <w:sz w:val="28"/>
          <w:szCs w:val="28"/>
        </w:rPr>
        <w:t xml:space="preserve">, заступника директора з </w:t>
      </w:r>
      <w:r>
        <w:rPr>
          <w:sz w:val="28"/>
          <w:szCs w:val="28"/>
          <w:lang w:val="uk-UA"/>
        </w:rPr>
        <w:t>ВР</w:t>
      </w:r>
      <w:r>
        <w:rPr>
          <w:sz w:val="28"/>
          <w:szCs w:val="28"/>
        </w:rPr>
        <w:t>, про алгоритм дій під час сигналу «Увага! Повітряна тривога!» та організацію освітнього процесу під час дистанційної форми.</w:t>
      </w:r>
    </w:p>
    <w:p w14:paraId="3ECB9063"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6"/>
          <w:sz w:val="28"/>
          <w:szCs w:val="28"/>
        </w:rPr>
        <w:t>Вирішили:</w:t>
      </w:r>
    </w:p>
    <w:p w14:paraId="4E4EE4F8">
      <w:pPr>
        <w:pStyle w:val="7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Fonts w:hint="default"/>
          <w:sz w:val="28"/>
          <w:szCs w:val="28"/>
          <w:lang w:val="uk-UA"/>
        </w:rPr>
        <w:t>1.</w:t>
      </w:r>
      <w:r>
        <w:rPr>
          <w:sz w:val="28"/>
          <w:szCs w:val="28"/>
        </w:rPr>
        <w:t>Нагадати всім педагогічним працівникам про чітке дотримання алгоритму евакуації до укриття.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2.</w:t>
      </w:r>
      <w:r>
        <w:rPr>
          <w:sz w:val="28"/>
          <w:szCs w:val="28"/>
        </w:rPr>
        <w:t>Під час дистанційного навчання забезпечити інформування учнів щодо правил дій під час повітряної тривоги.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uk-UA"/>
        </w:rPr>
        <w:t>3.</w:t>
      </w:r>
      <w:r>
        <w:rPr>
          <w:sz w:val="28"/>
          <w:szCs w:val="28"/>
        </w:rPr>
        <w:t>Оновити пам’ятки та інструкції в електронних класах.</w:t>
      </w:r>
    </w:p>
    <w:p w14:paraId="2F70D08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  <w:lang w:val="uk-UA"/>
        </w:rPr>
        <w:t>Директор                                          Микола КАРДАВАР</w:t>
      </w:r>
    </w:p>
    <w:p w14:paraId="25D28EBD">
      <w:pPr>
        <w:pStyle w:val="7"/>
        <w:keepNext w:val="0"/>
        <w:keepLines w:val="0"/>
        <w:widowControl/>
        <w:suppressLineNumbers w:val="0"/>
        <w:ind w:left="720" w:hanging="840" w:hangingChars="300"/>
        <w:rPr>
          <w:rFonts w:hint="default"/>
          <w:b w:val="0"/>
          <w:bCs w:val="0"/>
          <w:sz w:val="28"/>
          <w:szCs w:val="28"/>
          <w:lang w:val="uk-UA"/>
        </w:rPr>
      </w:pPr>
      <w:r>
        <w:rPr>
          <w:rStyle w:val="6"/>
          <w:b w:val="0"/>
          <w:bCs w:val="0"/>
          <w:sz w:val="28"/>
          <w:szCs w:val="28"/>
        </w:rPr>
        <w:t>Секретар</w:t>
      </w:r>
      <w:r>
        <w:rPr>
          <w:rStyle w:val="6"/>
          <w:rFonts w:hint="default"/>
          <w:b w:val="0"/>
          <w:bCs w:val="0"/>
          <w:sz w:val="28"/>
          <w:szCs w:val="28"/>
          <w:lang w:val="uk-UA"/>
        </w:rPr>
        <w:t xml:space="preserve">                                          Яна ГАРКОВЕНКО</w:t>
      </w:r>
    </w:p>
    <w:bookmarkEnd w:id="0"/>
    <w:p w14:paraId="43D11D66">
      <w:pPr>
        <w:rPr>
          <w:sz w:val="28"/>
          <w:szCs w:val="28"/>
        </w:rPr>
      </w:pPr>
    </w:p>
    <w:p w14:paraId="375C75A8">
      <w:pPr>
        <w:rPr>
          <w:sz w:val="28"/>
          <w:szCs w:val="28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 Variable Text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Heading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itka Subheading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egoe UI Variable Text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Banner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Heading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0C931"/>
    <w:multiLevelType w:val="singleLevel"/>
    <w:tmpl w:val="8D00C9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D0"/>
    <w:rsid w:val="001F3DD0"/>
    <w:rsid w:val="00A34331"/>
    <w:rsid w:val="3A0D6335"/>
    <w:rsid w:val="4FE74EC6"/>
    <w:rsid w:val="586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1024</Words>
  <Characters>584</Characters>
  <Lines>4</Lines>
  <Paragraphs>3</Paragraphs>
  <TotalTime>9</TotalTime>
  <ScaleCrop>false</ScaleCrop>
  <LinksUpToDate>false</LinksUpToDate>
  <CharactersWithSpaces>1605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2024-02-01T13:13:00Z</dcterms:created>
  <dc:creator>Addmin</dc:creator>
  <cp:lastModifiedBy>nikol</cp:lastModifiedBy>
  <dcterms:modified xsi:type="dcterms:W3CDTF">2025-12-11T10:06:46Z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09CC44C54A6B4D04B71F6C57B58303A4_13</vt:lpwstr>
  </property>
</Properties>
</file>