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653F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ru-RU" w:eastAsia="ru-RU"/>
        </w:rPr>
      </w:pPr>
    </w:p>
    <w:p w14:paraId="4525B081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 xml:space="preserve"> 12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22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05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-0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причин-10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6A1AD6EE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52E8B37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ru-RU" w:eastAsia="ru-RU"/>
        </w:rPr>
      </w:pPr>
    </w:p>
    <w:p w14:paraId="465DC6AE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val="ru-RU" w:eastAsia="ru-RU"/>
        </w:rPr>
      </w:pPr>
    </w:p>
    <w:p w14:paraId="12BD67D0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ru-RU" w:eastAsia="ru-RU"/>
        </w:rPr>
        <w:t>ПОРЯДОК ДЕННИЙ: </w:t>
      </w:r>
    </w:p>
    <w:p w14:paraId="042DEEEE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ru-RU"/>
        </w:rPr>
      </w:pPr>
    </w:p>
    <w:p w14:paraId="21A7E4E8">
      <w:pPr>
        <w:numPr>
          <w:ilvl w:val="0"/>
          <w:numId w:val="1"/>
        </w:numP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ознайомлення з листом МОН в«Про окремі питання завершення 202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4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/202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5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навчального року в закладах загальної середньої освіти та підготовку до початку нового навчального року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2.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стан здійснення дистанційного навчання педагогами закладу за ІІ с. 2023-2024 н.р. Аналіз долучення до освітнього процесу онлайн здобувачів освіти.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3.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надання рекомендацій щодо проведення підсумкового оцінювання, виконання освітніх програм, заповнення класних журналів.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4.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стан набору учнів до 1-х класів на 202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5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-202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6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н.р.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5.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роботу з попередження дитячого травматизму під час перебування на канікулах.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6.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підсумки роботи школи над науково-методичною проблемою.</w:t>
      </w:r>
    </w:p>
    <w:p w14:paraId="1C746628">
      <w:pPr>
        <w:keepNext w:val="0"/>
        <w:keepLines w:val="0"/>
        <w:widowControl/>
        <w:suppressLineNumbers w:val="0"/>
      </w:pPr>
    </w:p>
    <w:p w14:paraId="7F6BE61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СЛУХАЛИ:</w:t>
      </w:r>
    </w:p>
    <w:p w14:paraId="4B38446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1. Про ознайомлення з листом МО</w:t>
      </w: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  <w:lang w:val="uk-UA"/>
        </w:rPr>
        <w:t>Н.</w:t>
      </w:r>
    </w:p>
    <w:p w14:paraId="37A04CB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директор школи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 М.Ф.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Директор ознайомила(ся) присутніх із змістом листа МОН щодо завершення 2024/2025 н.р., особливостей організації підсумкового оцінювання, документування освітнього процесу та рекомендацій з підготовки до нового навчального року. Акцентовано увагу на організації освітнього процесу в умовах безпеки, дотриманні вимог щодо ведення документації та планування роботи на 2025/2026 н.р.</w:t>
      </w:r>
    </w:p>
    <w:p w14:paraId="7CB5BB9B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33D74E3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узяти інформацію до відома;</w:t>
      </w:r>
    </w:p>
    <w:p w14:paraId="0EA52548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заступникам директора підготувати відповідні заходи з організації завершення навчального року;</w:t>
      </w:r>
    </w:p>
    <w:p w14:paraId="6B58D80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класним керівникам довести інформацію до педагогів та батьківської громадськості.</w:t>
      </w:r>
    </w:p>
    <w:p w14:paraId="234A695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2. Про стан дистанційного навчання за ІІ семестр 2023–2024 н.р.</w:t>
      </w:r>
    </w:p>
    <w:p w14:paraId="06A2366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заступник директора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 НВР Свиридова О.І.</w:t>
      </w:r>
    </w:p>
    <w:p w14:paraId="6DC70B6C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Проаналізовано результати онлайн-навчання, рівень долучення учнів до синхронних та асинхронних занять, виконання ними навчальних завдань. Відзначено позитивну динаміку відвідуваності та активності частини класів, а також окреслено проблеми щодо стабільності інтернет-з’єднання, участі окремих учнів та якості зворотного зв’язку.</w:t>
      </w:r>
    </w:p>
    <w:p w14:paraId="031E94D1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5BFC0DD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продовжити роботу з батьками щодо регулярної участі учнів в онлайн-уроках;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педагогам забезпечити різні формати подання навчального матеріалу та оперативний зворотний зв’язок;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ІТ-відповідальному – підготувати рекомендації щодо мінімальних технічних вимог для якісного дистанційного навчання.</w:t>
      </w:r>
    </w:p>
    <w:p w14:paraId="6F0848E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3. Про рекомендації щодо підсумкового оцінювання, виконання програм і заповнення журналів</w:t>
      </w:r>
    </w:p>
    <w:p w14:paraId="3EFDFC0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заступник директора з НВР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Свиридова О.І..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Окреслено порядок проведення підсумкового оцінювання відповідно до нормативних документів. Педагоги ознайомлені з вимогами щодо заповнення журналів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(</w:t>
      </w:r>
      <w:r>
        <w:rPr>
          <w:rFonts w:hint="default" w:ascii="Times New Roman" w:hAnsi="Times New Roman" w:cs="Times New Roman"/>
          <w:sz w:val="28"/>
          <w:szCs w:val="28"/>
        </w:rPr>
        <w:t>електронних), фіксації результатів навчання та дотримання строків внесення оцінок. Наголошено на необхідності забезпечення об’єктивності оцінювання та виконання всіх розділів навчальних програм.</w:t>
      </w:r>
    </w:p>
    <w:p w14:paraId="24A1494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40F7ADF3">
      <w:pPr>
        <w:pStyle w:val="7"/>
        <w:keepNext w:val="0"/>
        <w:keepLines w:val="0"/>
        <w:widowControl/>
        <w:suppressLineNumbers w:val="0"/>
        <w:ind w:left="559" w:leftChars="254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30 червня </w:t>
      </w:r>
      <w:r>
        <w:rPr>
          <w:rFonts w:hint="default" w:ascii="Times New Roman" w:hAnsi="Times New Roman" w:cs="Times New Roman"/>
          <w:sz w:val="28"/>
          <w:szCs w:val="28"/>
        </w:rPr>
        <w:t>2025 р. завершити виконання освітніх програм;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педагогу кожного предмету – своєчасно та коректно заповнити журнали;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3.</w:t>
      </w:r>
      <w:r>
        <w:rPr>
          <w:rFonts w:hint="default" w:ascii="Times New Roman" w:hAnsi="Times New Roman" w:cs="Times New Roman"/>
          <w:sz w:val="28"/>
          <w:szCs w:val="28"/>
        </w:rPr>
        <w:t>провести контрольні заходи згідно з графіком адміністрації.</w:t>
      </w:r>
    </w:p>
    <w:p w14:paraId="4F43A62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4. Про стан набору учнів до 1-х класів на 2025–2026 н.р.</w:t>
      </w:r>
    </w:p>
    <w:p w14:paraId="5F109F74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директор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 М.Ф.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Надано інформацію про кількість поданих заяв, сформовані попередні списки, забезпечення вчителями та матеріально-технічними ресурсами. Проаналізовано рівень зацікавленості батьків та необхідність проведення інформаційних заходів для громади.</w:t>
      </w:r>
    </w:p>
    <w:p w14:paraId="1C5CFA5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5B8D6084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продовжити прийом заяв відповідно до графіка;</w:t>
      </w:r>
    </w:p>
    <w:p w14:paraId="7CFE84E1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розмістити на сайті закладу інформацію про умови та порядок зарахування;</w:t>
      </w:r>
    </w:p>
    <w:p w14:paraId="525A7D7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класоводам і вчителям початкової школи організувати зустрічі з батьками майбутніх першокласників.</w:t>
      </w:r>
    </w:p>
    <w:p w14:paraId="177E65D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5. Про роботу з попередження дитячого травматизму під час канікул</w:t>
      </w:r>
    </w:p>
    <w:p w14:paraId="386FD44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заступник директора з ВР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Мазур Т.В.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Надано рекомендації щодо проведення бесід із безпеки життєдіяльності, роз’яснення правил поведінки на вулиці, воді, дорозі, у побуті та під час повітряних тривог. Наголошено на необхідності заповнення відповідних сторінок у журналах інструктажів.</w:t>
      </w:r>
    </w:p>
    <w:p w14:paraId="276A4568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51B73F74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класним керівникам провести інструктажі перед канікулами та зробити записи в журналах;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розмістити пам’ятки з безпеки на сайті школи та в батьківських групах;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посилити контроль за виконанням учнями правил безпечної поведінки.</w:t>
      </w:r>
    </w:p>
    <w:p w14:paraId="46469FC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6. Про підсумки роботи школи над науково-методичною проблемою</w:t>
      </w:r>
    </w:p>
    <w:p w14:paraId="5119721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Доповідач:  заступник директора з НМР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Свиридова О.І.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Представлено результати реалізації науково-методичної проблеми закладу за звітний період, проведені методичні заходи, відкриті уроки, рівень впровадження інновацій. Визначено досягнення та напрями подальшої роботи.</w:t>
      </w:r>
    </w:p>
    <w:p w14:paraId="325F9D4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Ухвалили:</w:t>
      </w:r>
    </w:p>
    <w:p w14:paraId="6384540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підготувати узагальнену довідку з результатами роботи;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представити матеріали на засіданні педагогічної ради;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визначити нові завдання для роботи над проблемою на наступний навчальний рік.</w:t>
      </w:r>
    </w:p>
    <w:p w14:paraId="48EFFAC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3F38D3A0">
      <w:pPr>
        <w:pStyle w:val="7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6"/>
          <w:b w:val="0"/>
          <w:bCs w:val="0"/>
          <w:sz w:val="28"/>
          <w:szCs w:val="28"/>
        </w:rPr>
        <w:t>Секретар</w:t>
      </w:r>
      <w:r>
        <w:rPr>
          <w:rStyle w:val="6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</w:t>
      </w:r>
      <w:bookmarkStart w:id="0" w:name="_GoBack"/>
      <w:bookmarkEnd w:id="0"/>
      <w:r>
        <w:rPr>
          <w:rStyle w:val="6"/>
          <w:rFonts w:hint="default"/>
          <w:b w:val="0"/>
          <w:bCs w:val="0"/>
          <w:sz w:val="28"/>
          <w:szCs w:val="28"/>
          <w:lang w:val="uk-UA"/>
        </w:rPr>
        <w:t xml:space="preserve"> Яна ГАРКОВЕНКО</w:t>
      </w:r>
    </w:p>
    <w:p w14:paraId="2170DE24">
      <w:pPr>
        <w:numPr>
          <w:numId w:val="0"/>
        </w:numP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504B0"/>
    <w:multiLevelType w:val="singleLevel"/>
    <w:tmpl w:val="9AE504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F0"/>
    <w:rsid w:val="000C5E57"/>
    <w:rsid w:val="00A255F8"/>
    <w:rsid w:val="00BE29F0"/>
    <w:rsid w:val="00C16C61"/>
    <w:rsid w:val="080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1685</Words>
  <Characters>961</Characters>
  <Lines>8</Lines>
  <Paragraphs>5</Paragraphs>
  <TotalTime>1</TotalTime>
  <ScaleCrop>false</ScaleCrop>
  <LinksUpToDate>false</LinksUpToDate>
  <CharactersWithSpaces>2641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2025-10-15T10:48:00Z</dcterms:created>
  <dc:creator>Addmin</dc:creator>
  <cp:lastModifiedBy>nikol</cp:lastModifiedBy>
  <dcterms:modified xsi:type="dcterms:W3CDTF">2025-12-11T12:49:39Z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E53BAEAF4B5947CD913CFEDEDBC20376_13</vt:lpwstr>
  </property>
</Properties>
</file>