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8AD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                                                                       Затверджено</w:t>
      </w:r>
    </w:p>
    <w:p w14:paraId="2A0BBB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Чулаківського ліцею                           на засіданні батьківського комітету</w:t>
      </w:r>
    </w:p>
    <w:p w14:paraId="6DDE66C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_____М.Ф.Кардавар.                                               голова БК ______ </w:t>
      </w:r>
    </w:p>
    <w:p w14:paraId="1F8F3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“_____”  __________ 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          “_____”____________ 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F168A6E">
      <w:pPr>
        <w:jc w:val="center"/>
        <w:rPr>
          <w:rFonts w:ascii="Bookman Old Style" w:hAnsi="Bookman Old Style" w:cs="Times New Roman"/>
          <w:b/>
          <w:color w:val="0000FF"/>
          <w:sz w:val="32"/>
          <w:szCs w:val="32"/>
          <w:lang w:val="uk-UA"/>
        </w:rPr>
      </w:pPr>
    </w:p>
    <w:p w14:paraId="1F2546D9">
      <w:pPr>
        <w:jc w:val="center"/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</w:pPr>
      <w:r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  <w:t>План роботи з</w:t>
      </w:r>
      <w:r>
        <w:rPr>
          <w:rFonts w:hint="default" w:ascii="Bookman Old Style" w:hAnsi="Bookman Old Style" w:cs="Times New Roman"/>
          <w:b/>
          <w:color w:val="auto"/>
          <w:sz w:val="32"/>
          <w:szCs w:val="32"/>
          <w:lang w:val="uk-UA"/>
        </w:rPr>
        <w:t xml:space="preserve"> </w:t>
      </w:r>
      <w:r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  <w:t>батьками</w:t>
      </w:r>
    </w:p>
    <w:p w14:paraId="7416B8AF">
      <w:pPr>
        <w:jc w:val="center"/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</w:pPr>
      <w:r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  <w:t>на 202</w:t>
      </w:r>
      <w:r>
        <w:rPr>
          <w:rFonts w:hint="default" w:ascii="Bookman Old Style" w:hAnsi="Bookman Old Style" w:cs="Times New Roman"/>
          <w:b/>
          <w:color w:val="auto"/>
          <w:sz w:val="32"/>
          <w:szCs w:val="32"/>
          <w:lang w:val="uk-UA"/>
        </w:rPr>
        <w:t>5</w:t>
      </w:r>
      <w:r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  <w:t>-202</w:t>
      </w:r>
      <w:r>
        <w:rPr>
          <w:rFonts w:hint="default" w:ascii="Bookman Old Style" w:hAnsi="Bookman Old Style" w:cs="Times New Roman"/>
          <w:b/>
          <w:color w:val="auto"/>
          <w:sz w:val="32"/>
          <w:szCs w:val="32"/>
          <w:lang w:val="uk-UA"/>
        </w:rPr>
        <w:t>6</w:t>
      </w:r>
      <w:r>
        <w:rPr>
          <w:rFonts w:ascii="Bookman Old Style" w:hAnsi="Bookman Old Style" w:cs="Times New Roman"/>
          <w:b/>
          <w:color w:val="auto"/>
          <w:sz w:val="32"/>
          <w:szCs w:val="32"/>
          <w:lang w:val="uk-UA"/>
        </w:rPr>
        <w:t xml:space="preserve"> навчальний рік</w:t>
      </w:r>
    </w:p>
    <w:p w14:paraId="48849993">
      <w:pPr>
        <w:jc w:val="center"/>
        <w:rPr>
          <w:rFonts w:ascii="Bookman Old Style" w:hAnsi="Bookman Old Style" w:cs="Times New Roman"/>
          <w:b/>
          <w:color w:val="0000FF"/>
          <w:sz w:val="32"/>
          <w:szCs w:val="32"/>
          <w:lang w:val="uk-UA"/>
        </w:rPr>
      </w:pPr>
    </w:p>
    <w:p w14:paraId="51169543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5"/>
        <w:tblW w:w="111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930"/>
        <w:gridCol w:w="1640"/>
        <w:gridCol w:w="1872"/>
      </w:tblGrid>
      <w:tr w14:paraId="1781E0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58BD30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930" w:type="dxa"/>
          </w:tcPr>
          <w:p w14:paraId="08B0DF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1640" w:type="dxa"/>
          </w:tcPr>
          <w:p w14:paraId="42164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72" w:type="dxa"/>
          </w:tcPr>
          <w:p w14:paraId="1AB350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 </w:t>
            </w:r>
          </w:p>
        </w:tc>
      </w:tr>
      <w:tr w14:paraId="720A11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5BE3A33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3AAA7043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Робота з батьками по організації дистанційного навчання</w:t>
            </w:r>
            <w:r>
              <w:rPr>
                <w:rFonts w:hint="default" w:ascii="Times New Roman" w:hAnsi="Times New Roman" w:cs="Times New Roman"/>
                <w:b/>
                <w:i/>
                <w:color w:val="3333FF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 виховання.</w:t>
            </w:r>
          </w:p>
        </w:tc>
        <w:tc>
          <w:tcPr>
            <w:tcW w:w="1640" w:type="dxa"/>
          </w:tcPr>
          <w:p w14:paraId="01C7C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872" w:type="dxa"/>
          </w:tcPr>
          <w:p w14:paraId="56E73AB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.керівники</w:t>
            </w:r>
          </w:p>
        </w:tc>
      </w:tr>
      <w:tr w14:paraId="6447EE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6842EB1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7A4B367B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Консультації  « Безпека дитини в умовах воєнного стану».</w:t>
            </w:r>
          </w:p>
        </w:tc>
        <w:tc>
          <w:tcPr>
            <w:tcW w:w="1640" w:type="dxa"/>
          </w:tcPr>
          <w:p w14:paraId="2985CE5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72" w:type="dxa"/>
          </w:tcPr>
          <w:p w14:paraId="1023EB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.керівники</w:t>
            </w:r>
          </w:p>
        </w:tc>
      </w:tr>
      <w:tr w14:paraId="7A33C1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28697B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45199D4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Знайомство з батьками першокласників «На старті здобуття освіти першокласники!»</w:t>
            </w:r>
          </w:p>
        </w:tc>
        <w:tc>
          <w:tcPr>
            <w:tcW w:w="1640" w:type="dxa"/>
          </w:tcPr>
          <w:p w14:paraId="10A3F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872" w:type="dxa"/>
          </w:tcPr>
          <w:p w14:paraId="637DBE7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1 класу</w:t>
            </w:r>
          </w:p>
        </w:tc>
      </w:tr>
      <w:tr w14:paraId="2B2F55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201D3A9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4116733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Охоплення дітей (визначити місце знаходження учнів закладу).</w:t>
            </w:r>
          </w:p>
        </w:tc>
        <w:tc>
          <w:tcPr>
            <w:tcW w:w="1640" w:type="dxa"/>
          </w:tcPr>
          <w:p w14:paraId="0018BA7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-вересень</w:t>
            </w:r>
          </w:p>
        </w:tc>
        <w:tc>
          <w:tcPr>
            <w:tcW w:w="1872" w:type="dxa"/>
          </w:tcPr>
          <w:p w14:paraId="184F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.керівники</w:t>
            </w:r>
          </w:p>
        </w:tc>
      </w:tr>
      <w:tr w14:paraId="49AB83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4DE6725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60A5CAD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Вивчити рівень житлово-побутових умов та емоційно-психологічні сфери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потреби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родин учнів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640" w:type="dxa"/>
          </w:tcPr>
          <w:p w14:paraId="4C5E48E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вересень</w:t>
            </w:r>
          </w:p>
        </w:tc>
        <w:tc>
          <w:tcPr>
            <w:tcW w:w="1872" w:type="dxa"/>
          </w:tcPr>
          <w:p w14:paraId="377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.керівники</w:t>
            </w:r>
          </w:p>
        </w:tc>
      </w:tr>
      <w:tr w14:paraId="5D6BA7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71AA2B7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5FCF52F0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Індивідуальн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розмов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з батьками "Мотивація до дистанційного навчання"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40" w:type="dxa"/>
          </w:tcPr>
          <w:p w14:paraId="135B4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872" w:type="dxa"/>
            <w:vAlign w:val="top"/>
          </w:tcPr>
          <w:p w14:paraId="3C03BFE0">
            <w:pPr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 w:bidi="ar-SA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en-US" w:bidi="ar-SA"/>
              </w:rPr>
              <w:t>.керівники</w:t>
            </w:r>
          </w:p>
        </w:tc>
      </w:tr>
      <w:tr w14:paraId="074CB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3265B31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0F47281F"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Індивідуальні консультації для батьків  в онлайн-режимі.</w:t>
            </w:r>
          </w:p>
        </w:tc>
        <w:tc>
          <w:tcPr>
            <w:tcW w:w="1640" w:type="dxa"/>
          </w:tcPr>
          <w:p w14:paraId="4024D6E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72" w:type="dxa"/>
            <w:vAlign w:val="top"/>
          </w:tcPr>
          <w:p w14:paraId="54D8CE45">
            <w:pPr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 w:bidi="ar-SA"/>
              </w:rPr>
              <w:t>Кл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en-US" w:bidi="ar-SA"/>
              </w:rPr>
              <w:t>.керівники</w:t>
            </w:r>
          </w:p>
        </w:tc>
      </w:tr>
      <w:tr w14:paraId="15F2CB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7945B946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09B2BA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організаційно-підготовчої роботи  по підготовці загальношкільних батьківських зборів.</w:t>
            </w:r>
          </w:p>
        </w:tc>
        <w:tc>
          <w:tcPr>
            <w:tcW w:w="1640" w:type="dxa"/>
          </w:tcPr>
          <w:p w14:paraId="06BA9E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872" w:type="dxa"/>
          </w:tcPr>
          <w:p w14:paraId="73F919B3"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директор ліцею, ЗДВР </w:t>
            </w:r>
          </w:p>
        </w:tc>
      </w:tr>
      <w:tr w14:paraId="436C2B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5A0E1B1E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35F04F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Вибори батьківських комітетів в усіх класах школи та затвердження представників класів.</w:t>
            </w:r>
          </w:p>
        </w:tc>
        <w:tc>
          <w:tcPr>
            <w:tcW w:w="1640" w:type="dxa"/>
          </w:tcPr>
          <w:p w14:paraId="3ACD6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872" w:type="dxa"/>
          </w:tcPr>
          <w:p w14:paraId="24E881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БК класів</w:t>
            </w:r>
          </w:p>
        </w:tc>
      </w:tr>
      <w:tr w14:paraId="5966DC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67061342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7716A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БК та графіку проведення засідань.</w:t>
            </w:r>
          </w:p>
        </w:tc>
        <w:tc>
          <w:tcPr>
            <w:tcW w:w="1640" w:type="dxa"/>
          </w:tcPr>
          <w:p w14:paraId="3C28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872" w:type="dxa"/>
          </w:tcPr>
          <w:p w14:paraId="79CFCE2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БК</w:t>
            </w:r>
          </w:p>
        </w:tc>
      </w:tr>
      <w:tr w14:paraId="2C34B2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0C5B1626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7B57E740">
            <w:p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загально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-шкільних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батьківських зборів «Особливості організації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дистанційного навчально-виховного процесу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 воєнного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часу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онлай-формат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40" w:type="dxa"/>
          </w:tcPr>
          <w:p w14:paraId="5A3B9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872" w:type="dxa"/>
          </w:tcPr>
          <w:p w14:paraId="09ED9C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Кардавар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.Ф.</w:t>
            </w:r>
          </w:p>
          <w:p w14:paraId="52FF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Т.В.</w:t>
            </w:r>
          </w:p>
        </w:tc>
      </w:tr>
      <w:tr w14:paraId="6CFC00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7C338B4C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6012A9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батьківських зборів у поєднанні з особистим спілкуванням батьків із вчителями «Розмова на одинці».</w:t>
            </w:r>
          </w:p>
        </w:tc>
        <w:tc>
          <w:tcPr>
            <w:tcW w:w="1640" w:type="dxa"/>
          </w:tcPr>
          <w:p w14:paraId="36629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</w:tc>
        <w:tc>
          <w:tcPr>
            <w:tcW w:w="1872" w:type="dxa"/>
          </w:tcPr>
          <w:p w14:paraId="1DEB4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14:paraId="1888EA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42C4B8A8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673A56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Консультації для батьків першокласників та п’ятикласників.</w:t>
            </w:r>
          </w:p>
        </w:tc>
        <w:tc>
          <w:tcPr>
            <w:tcW w:w="1640" w:type="dxa"/>
          </w:tcPr>
          <w:p w14:paraId="5036B3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-жовтень</w:t>
            </w:r>
          </w:p>
        </w:tc>
        <w:tc>
          <w:tcPr>
            <w:tcW w:w="1872" w:type="dxa"/>
          </w:tcPr>
          <w:p w14:paraId="42B4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B2B0B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4B292E0B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1C8C75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батьківських зборів у поєднанні з відкритими уроками для батьків «Так ми навчаємося»</w:t>
            </w:r>
          </w:p>
        </w:tc>
        <w:tc>
          <w:tcPr>
            <w:tcW w:w="1640" w:type="dxa"/>
          </w:tcPr>
          <w:p w14:paraId="5A575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1872" w:type="dxa"/>
          </w:tcPr>
          <w:p w14:paraId="63CD0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14:paraId="6BED82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51AC561C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47FE36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Консультації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« Безпека у віртуальному просторі»</w:t>
            </w:r>
          </w:p>
        </w:tc>
        <w:tc>
          <w:tcPr>
            <w:tcW w:w="1640" w:type="dxa"/>
          </w:tcPr>
          <w:p w14:paraId="3F94F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періодично</w:t>
            </w:r>
          </w:p>
        </w:tc>
        <w:tc>
          <w:tcPr>
            <w:tcW w:w="1872" w:type="dxa"/>
          </w:tcPr>
          <w:p w14:paraId="1204FDC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 інформат.</w:t>
            </w:r>
          </w:p>
        </w:tc>
      </w:tr>
      <w:tr w14:paraId="185E79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41A19B75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4E076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батьківських зборів у формі «живого» журналу «Наш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ми»</w:t>
            </w:r>
          </w:p>
        </w:tc>
        <w:tc>
          <w:tcPr>
            <w:tcW w:w="1640" w:type="dxa"/>
          </w:tcPr>
          <w:p w14:paraId="183E7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1872" w:type="dxa"/>
          </w:tcPr>
          <w:p w14:paraId="07540F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  <w:tr w14:paraId="1B090A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1845D4F8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2C1EC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проведенні міні-тренінгів:</w:t>
            </w:r>
          </w:p>
          <w:p w14:paraId="4E8CA19E">
            <w:pPr>
              <w:pStyle w:val="6"/>
              <w:numPr>
                <w:ilvl w:val="0"/>
                <w:numId w:val="2"/>
              </w:numPr>
              <w:ind w:left="601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«Співраця – це реально»</w:t>
            </w:r>
          </w:p>
          <w:p w14:paraId="4881D9C5">
            <w:pPr>
              <w:pStyle w:val="6"/>
              <w:numPr>
                <w:ilvl w:val="0"/>
                <w:numId w:val="2"/>
              </w:numPr>
              <w:ind w:left="601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«Відповідальне батьківство»</w:t>
            </w:r>
          </w:p>
        </w:tc>
        <w:tc>
          <w:tcPr>
            <w:tcW w:w="1640" w:type="dxa"/>
          </w:tcPr>
          <w:p w14:paraId="63971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41FD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14:paraId="1C9E9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 </w:t>
            </w:r>
          </w:p>
        </w:tc>
        <w:tc>
          <w:tcPr>
            <w:tcW w:w="1872" w:type="dxa"/>
          </w:tcPr>
          <w:p w14:paraId="06185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9E2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14:paraId="0BA17E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3D559B1F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61CBD3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моніторингового засідання БК та педагогів</w:t>
            </w:r>
          </w:p>
        </w:tc>
        <w:tc>
          <w:tcPr>
            <w:tcW w:w="1640" w:type="dxa"/>
          </w:tcPr>
          <w:p w14:paraId="20E16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1872" w:type="dxa"/>
          </w:tcPr>
          <w:p w14:paraId="1ED0B0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Т.В.</w:t>
            </w:r>
          </w:p>
        </w:tc>
      </w:tr>
      <w:tr w14:paraId="446A45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26D3D8E2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2743E1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і участь у проведенні акцій «Букет – замість ялинки», «Піклуємося про птахів».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40" w:type="dxa"/>
          </w:tcPr>
          <w:p w14:paraId="609FB5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872" w:type="dxa"/>
          </w:tcPr>
          <w:p w14:paraId="11CC2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3F30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БК класів</w:t>
            </w:r>
          </w:p>
        </w:tc>
      </w:tr>
      <w:tr w14:paraId="76A521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30FFE98E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52A95E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проведенні виховних годин «Професія твоїх батьків». </w:t>
            </w:r>
          </w:p>
        </w:tc>
        <w:tc>
          <w:tcPr>
            <w:tcW w:w="1640" w:type="dxa"/>
          </w:tcPr>
          <w:p w14:paraId="3D9D0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1872" w:type="dxa"/>
          </w:tcPr>
          <w:p w14:paraId="2D2196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14:paraId="67BA0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1576E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059FF2E7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4E1249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організації виставки художньої творчості  та декоративно-прикладного мистецтва учнів та їх батьків.</w:t>
            </w:r>
          </w:p>
        </w:tc>
        <w:tc>
          <w:tcPr>
            <w:tcW w:w="1640" w:type="dxa"/>
          </w:tcPr>
          <w:p w14:paraId="0D68028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469490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</w:tcPr>
          <w:p w14:paraId="5910CF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БК класів</w:t>
            </w:r>
          </w:p>
        </w:tc>
      </w:tr>
      <w:tr w14:paraId="3868B4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12E3A642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3BBCC1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святкування  Нового року, Міжнародного жіночого дня, Дня матері.</w:t>
            </w:r>
          </w:p>
        </w:tc>
        <w:tc>
          <w:tcPr>
            <w:tcW w:w="1640" w:type="dxa"/>
          </w:tcPr>
          <w:p w14:paraId="6A18C2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</w:tcPr>
          <w:p w14:paraId="622A4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БК класів</w:t>
            </w:r>
          </w:p>
        </w:tc>
      </w:tr>
      <w:tr w14:paraId="173FC2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0" w:type="dxa"/>
          </w:tcPr>
          <w:p w14:paraId="18F88C4D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30" w:type="dxa"/>
          </w:tcPr>
          <w:p w14:paraId="105061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благодійних акціях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участю учнів та батьків.</w:t>
            </w:r>
          </w:p>
          <w:p w14:paraId="115609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0" w:type="dxa"/>
          </w:tcPr>
          <w:p w14:paraId="726A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, грудень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F5C7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72" w:type="dxa"/>
          </w:tcPr>
          <w:p w14:paraId="187F3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БК класів</w:t>
            </w:r>
          </w:p>
        </w:tc>
      </w:tr>
    </w:tbl>
    <w:p w14:paraId="2EA2BA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284" w:right="566" w:bottom="142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4CCAF"/>
    <w:multiLevelType w:val="singleLevel"/>
    <w:tmpl w:val="07F4CCA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8B07178"/>
    <w:multiLevelType w:val="multilevel"/>
    <w:tmpl w:val="68B07178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BE1"/>
    <w:rsid w:val="0004512A"/>
    <w:rsid w:val="001B6232"/>
    <w:rsid w:val="001E7D35"/>
    <w:rsid w:val="002451EA"/>
    <w:rsid w:val="002D410D"/>
    <w:rsid w:val="0032306F"/>
    <w:rsid w:val="004716D3"/>
    <w:rsid w:val="004F626E"/>
    <w:rsid w:val="005C04EC"/>
    <w:rsid w:val="005C6AAE"/>
    <w:rsid w:val="006756D4"/>
    <w:rsid w:val="00677765"/>
    <w:rsid w:val="00722709"/>
    <w:rsid w:val="00722FD1"/>
    <w:rsid w:val="0092531D"/>
    <w:rsid w:val="00946E95"/>
    <w:rsid w:val="009A2EE5"/>
    <w:rsid w:val="009E6531"/>
    <w:rsid w:val="00A5303F"/>
    <w:rsid w:val="00AA6C82"/>
    <w:rsid w:val="00B07BE1"/>
    <w:rsid w:val="00BE5BE5"/>
    <w:rsid w:val="00BF7DD4"/>
    <w:rsid w:val="00C52DA3"/>
    <w:rsid w:val="00CD67DA"/>
    <w:rsid w:val="00D34FC5"/>
    <w:rsid w:val="00D41A96"/>
    <w:rsid w:val="00E504DB"/>
    <w:rsid w:val="00F30771"/>
    <w:rsid w:val="07EC55B9"/>
    <w:rsid w:val="4B522A16"/>
    <w:rsid w:val="53A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19"/>
    </w:pPr>
    <w:rPr>
      <w:lang w:val="uk-UA" w:eastAsia="uk-UA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2337</Words>
  <Characters>1333</Characters>
  <Lines>11</Lines>
  <Paragraphs>7</Paragraphs>
  <TotalTime>16</TotalTime>
  <ScaleCrop>false</ScaleCrop>
  <LinksUpToDate>false</LinksUpToDate>
  <CharactersWithSpaces>3663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2012-09-13T18:53:00Z</dcterms:created>
  <dc:creator>mainkomp</dc:creator>
  <cp:lastModifiedBy>Тетяна Мазур</cp:lastModifiedBy>
  <cp:lastPrinted>2020-09-22T05:27:00Z</cp:lastPrinted>
  <dcterms:modified xsi:type="dcterms:W3CDTF">2025-06-24T20:36:12Z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4ECD996A0C144FE0BEF81CF9214C0B95_12</vt:lpwstr>
  </property>
</Properties>
</file>