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1" w:rsidRPr="007C016E" w:rsidRDefault="007C016E" w:rsidP="00D954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Затверджено </w:t>
      </w:r>
    </w:p>
    <w:p w:rsidR="00931D01" w:rsidRPr="00947960" w:rsidRDefault="00931D01" w:rsidP="007C016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педагогічною радою</w:t>
      </w:r>
      <w:r w:rsidR="00D95424" w:rsidRPr="00D95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54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954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954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954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954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D95424" w:rsidRPr="00B22857">
        <w:rPr>
          <w:rFonts w:ascii="Times New Roman" w:hAnsi="Times New Roman"/>
          <w:color w:val="000000"/>
          <w:sz w:val="28"/>
          <w:szCs w:val="28"/>
          <w:lang w:eastAsia="ru-RU"/>
        </w:rPr>
        <w:t>Рішенням</w:t>
      </w:r>
      <w:proofErr w:type="spellEnd"/>
      <w:r w:rsidR="00D95424" w:rsidRPr="00B22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="00D95424" w:rsidRPr="00B22857"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proofErr w:type="spellEnd"/>
    </w:p>
    <w:p w:rsidR="0054032C" w:rsidRPr="00947960" w:rsidRDefault="00566AEB" w:rsidP="007C016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Чрнівського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Чернівецької міської </w:t>
      </w:r>
      <w:r w:rsidR="00D95424" w:rsidRPr="00D95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   </w:t>
      </w:r>
    </w:p>
    <w:p w:rsidR="00931D01" w:rsidRPr="00947960" w:rsidRDefault="0054032C" w:rsidP="007C016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   </w:t>
      </w:r>
      <w:r w:rsidR="00FA4C2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______2021</w:t>
      </w:r>
      <w:r w:rsidR="00931D01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___ від _______</w:t>
      </w:r>
      <w:r w:rsidR="00D95424" w:rsidRPr="00D95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року</w:t>
      </w: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0663" w:rsidRPr="00947960" w:rsidRDefault="00BC0663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1D01" w:rsidRPr="00AC214E" w:rsidRDefault="00931D01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C214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СТРАТЕГІЯ</w:t>
      </w:r>
    </w:p>
    <w:p w:rsidR="00931D01" w:rsidRPr="00AC214E" w:rsidRDefault="00931D01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C2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діяльності та розвитку</w:t>
      </w:r>
    </w:p>
    <w:p w:rsidR="00931D01" w:rsidRPr="00AC214E" w:rsidRDefault="00566AEB" w:rsidP="00566AE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Чорнівського НВК Чернівецької міської ради</w:t>
      </w:r>
    </w:p>
    <w:p w:rsidR="00234259" w:rsidRPr="00AC214E" w:rsidRDefault="00234259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C2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Чернівецького району </w:t>
      </w:r>
    </w:p>
    <w:p w:rsidR="00931D01" w:rsidRPr="00AC214E" w:rsidRDefault="00D7055D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C2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Чернівецької</w:t>
      </w:r>
      <w:r w:rsidR="00931D01" w:rsidRPr="00AC2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області</w:t>
      </w:r>
    </w:p>
    <w:p w:rsidR="00931D01" w:rsidRPr="00AC214E" w:rsidRDefault="00931D01" w:rsidP="009479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C214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 період 20</w:t>
      </w:r>
      <w:r w:rsidR="00234259" w:rsidRPr="00AC214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21</w:t>
      </w:r>
      <w:r w:rsidR="00D7055D" w:rsidRPr="00AC214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2025</w:t>
      </w:r>
      <w:r w:rsidR="00BC0663" w:rsidRPr="00AC214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років</w:t>
      </w:r>
    </w:p>
    <w:p w:rsidR="00931D01" w:rsidRPr="00947960" w:rsidRDefault="00931D01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55D" w:rsidRPr="00947960" w:rsidRDefault="00D7055D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7960" w:rsidRDefault="00947960" w:rsidP="00032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5E57" w:rsidRPr="00947960" w:rsidRDefault="00435E57" w:rsidP="00032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7960" w:rsidRPr="00947960" w:rsidRDefault="00947960" w:rsidP="00947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РОЗДІЛ 1</w:t>
      </w:r>
    </w:p>
    <w:p w:rsidR="00B64136" w:rsidRPr="00B64136" w:rsidRDefault="00345841" w:rsidP="00F0097B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41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ВСТУП</w:t>
      </w:r>
    </w:p>
    <w:p w:rsidR="00947960" w:rsidRPr="00947960" w:rsidRDefault="00B64136" w:rsidP="00960536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63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  </w:t>
      </w:r>
      <w:r w:rsidRPr="00B641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АНАЛІЗ  СТАНУ  ДІЯЛЬНОСТІ  ЗАКЛАДУ</w:t>
      </w:r>
    </w:p>
    <w:p w:rsidR="00947960" w:rsidRPr="00947960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val="uk-UA" w:eastAsia="zh-CN"/>
        </w:rPr>
        <w:t>Чорнівський</w:t>
      </w:r>
      <w:proofErr w:type="spellEnd"/>
      <w:r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val="uk-UA" w:eastAsia="zh-CN"/>
        </w:rPr>
        <w:t xml:space="preserve"> НВК </w:t>
      </w:r>
      <w:r w:rsidR="00947960" w:rsidRPr="00947960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val="uk-UA" w:eastAsia="zh-CN"/>
        </w:rPr>
        <w:t xml:space="preserve"> –</w:t>
      </w:r>
      <w:r w:rsidR="00947960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сучасний 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="00947960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947960" w:rsidRPr="00947960" w:rsidRDefault="00947960" w:rsidP="00947960">
      <w:pPr>
        <w:suppressAutoHyphens/>
        <w:spacing w:after="0" w:line="36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Структура </w:t>
      </w:r>
      <w:r w:rsidR="00566AE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Чорнівського </w:t>
      </w:r>
      <w:r w:rsidR="00D4653F" w:rsidRPr="00947960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val="uk-UA" w:eastAsia="zh-CN"/>
        </w:rPr>
        <w:t>НВК</w:t>
      </w: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D4653F" w:rsidRDefault="00D4653F" w:rsidP="00947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– молодша, середня та старша групи;</w:t>
      </w:r>
    </w:p>
    <w:p w:rsidR="00947960" w:rsidRPr="00947960" w:rsidRDefault="00947960" w:rsidP="00947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ступень – 1-4 класи;</w:t>
      </w:r>
    </w:p>
    <w:p w:rsidR="00947960" w:rsidRPr="00947960" w:rsidRDefault="00947960" w:rsidP="00947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ІІ ступень – 5-9 класи;</w:t>
      </w:r>
    </w:p>
    <w:p w:rsidR="00947960" w:rsidRPr="00947960" w:rsidRDefault="00947960" w:rsidP="00947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ІІІ ступень – 10-11 класи.</w:t>
      </w:r>
    </w:p>
    <w:p w:rsidR="00D4653F" w:rsidRDefault="00947960" w:rsidP="00D46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Мови н</w:t>
      </w:r>
      <w:r w:rsidR="00566AE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авчання: українська</w:t>
      </w:r>
      <w:r w:rsidR="00435E5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D4653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та у всіх</w:t>
      </w:r>
      <w:r w:rsidRPr="009479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класах </w:t>
      </w:r>
      <w:r w:rsidR="00D4653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вивчається англійська мова. </w:t>
      </w:r>
    </w:p>
    <w:p w:rsidR="00947960" w:rsidRPr="00947960" w:rsidRDefault="00D4653F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960" w:rsidRPr="00A555D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100% укомплектовано педагогічними кадрами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відповідною фаховою освітою. Освітній процес здійснюють 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D807CA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яких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кваліфікаційну категорію спеціаліст вищої категорії, з них: мають педагогіч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звання «вчитель-методист» - 2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«старший учите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ль» - 12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807CA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47960" w:rsidRPr="00A5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нагороджені нагрудним знаком «Відмінник освіти України». </w:t>
      </w:r>
      <w:r w:rsidR="00947960" w:rsidRPr="00D12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 закладу</w:t>
      </w:r>
      <w:r w:rsidR="00947960"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960" w:rsidRPr="00D12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нагороджені</w:t>
      </w:r>
      <w:r w:rsidR="00947960"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960" w:rsidRPr="00D12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грамотами різних рівнів.</w:t>
      </w:r>
      <w:r w:rsidR="00947960"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947960"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високий творчий потенціал, про що свідчить їх щорічна участь у різноманітних фахових конкурсах та майстер-класах різних рівнів. </w:t>
      </w:r>
    </w:p>
    <w:p w:rsidR="00947960" w:rsidRPr="00C975C8" w:rsidRDefault="00947960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реалізації прав дітей з особливими освітніми потребами на освіту, їх соціалізацію та інтеграцію в суспільстві, в </w:t>
      </w:r>
      <w:proofErr w:type="spellStart"/>
      <w:r w:rsidR="00D4653F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інклюзивна група,</w:t>
      </w:r>
      <w:r w:rsidR="00D4653F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початковій </w:t>
      </w:r>
      <w:r w:rsidR="004140CD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школі – 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4140CD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інклюзивні класи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середній - 1</w:t>
      </w:r>
      <w:r w:rsidR="004140CD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цьому напрямку заклад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тісно співпрацює з Чернівецьким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інклюзивно-ресурсним центром.</w:t>
      </w:r>
    </w:p>
    <w:p w:rsidR="00947960" w:rsidRPr="00947960" w:rsidRDefault="00947960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75C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Навчально-матеріальна база закладу відповідає загальним вимогам</w:t>
      </w:r>
      <w:r w:rsidRPr="00C97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забезпечує ефективність освітньої діяльності закладу. </w:t>
      </w:r>
      <w:r w:rsidR="00566AEB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zh-CN"/>
        </w:rPr>
        <w:t xml:space="preserve">НВК </w:t>
      </w:r>
      <w:r w:rsidR="00E050C6" w:rsidRPr="00C975C8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zh-CN"/>
        </w:rPr>
        <w:t xml:space="preserve"> 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укомплектован</w:t>
      </w:r>
      <w:r w:rsidR="00E050C6"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Pr="00C97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кабінетами 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фізики, біології, математики, Захисту України та інформатики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50C6" w:rsidRDefault="00947960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Інтелектуальний розвиток учнів, залучення їх до систематичної пошукової та науково-дослідницької роботи забезпечується через роботу</w:t>
      </w:r>
      <w:r w:rsidRPr="00D12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2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наукового об’єднання учнів «</w:t>
      </w:r>
      <w:r w:rsidR="00566A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Живоли</w:t>
      </w:r>
      <w:r w:rsidR="00921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</w:t>
      </w:r>
      <w:r w:rsidR="00566A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</w:t>
      </w:r>
      <w:r w:rsidRPr="00D12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».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Учні </w:t>
      </w:r>
      <w:r w:rsidR="00E050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закладу 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постійно стають призерами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турнірів, конку</w:t>
      </w:r>
      <w:r w:rsidR="00E050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рсів та олімпіад різних рівнів.</w:t>
      </w:r>
    </w:p>
    <w:p w:rsidR="00947960" w:rsidRPr="00947960" w:rsidRDefault="00947960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закладі 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діє </w:t>
      </w:r>
      <w:r w:rsidR="00E050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дитяча 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учнівська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о</w:t>
      </w:r>
      <w:r w:rsidR="00E050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рганізація </w:t>
      </w:r>
      <w:r w:rsidRPr="00E050C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«</w:t>
      </w:r>
      <w:r w:rsidR="00566AE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Червона калина</w:t>
      </w:r>
      <w:r w:rsidRPr="00E050C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»,</w:t>
      </w:r>
      <w:r w:rsidRPr="00E05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якої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будується на принципах доступності, демократії, гуманізму, незалежності, взаємозв’язку розумового, морального, фізичного й естетичного виховання, рівності кожного учасника для повної реалізації здібностей, таланту; скеровується на зміцнення свідомої дисципліни, реалізацію вимог режиму роботи закладу, організацію позакласної виховної роботи, на розвиток ініціативи та творчої самодіяльності, реалізацію їхніх прав та обов'язків.</w:t>
      </w:r>
    </w:p>
    <w:p w:rsidR="00E050C6" w:rsidRDefault="00947960" w:rsidP="009479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Якісна організація освітнього процесу,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тісні контакти учнів, їх батьків з учителями, класними керівниками, адміністрацією, забезпечують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достатній рейтинг навчального закладу</w:t>
      </w:r>
      <w:r w:rsidRPr="00947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,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що свідчать відгуки батьків, учнів, випускників, громадськості</w:t>
      </w:r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47960" w:rsidRPr="00E050C6" w:rsidRDefault="00947960" w:rsidP="00E050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Результати</w:t>
      </w:r>
      <w:proofErr w:type="spellEnd"/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947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висвітлюються</w:t>
      </w:r>
      <w:proofErr w:type="spellEnd"/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gramStart"/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0C6" w:rsidRPr="00947960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val="uk-UA" w:eastAsia="zh-CN"/>
        </w:rPr>
        <w:t>НВК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7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мережах,  в </w:t>
      </w:r>
      <w:proofErr w:type="spellStart"/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пресі</w:t>
      </w:r>
      <w:proofErr w:type="spellEnd"/>
      <w:r w:rsidR="00E0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8FE" w:rsidRPr="00947960" w:rsidRDefault="0034591A" w:rsidP="0094796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школа-це:</w:t>
      </w:r>
    </w:p>
    <w:p w:rsidR="002848FE" w:rsidRPr="00947960" w:rsidRDefault="0034591A" w:rsidP="0094796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творчість</w:t>
      </w:r>
      <w:r w:rsidR="002848FE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вчителів;</w:t>
      </w:r>
    </w:p>
    <w:p w:rsidR="002848FE" w:rsidRPr="00947960" w:rsidRDefault="0034591A" w:rsidP="0094796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партнерство</w:t>
      </w:r>
      <w:r w:rsidR="002848FE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батьків;</w:t>
      </w:r>
    </w:p>
    <w:p w:rsidR="00345841" w:rsidRDefault="0034591A" w:rsidP="0096053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розвиток</w:t>
      </w:r>
      <w:r w:rsidR="002848FE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дітей.</w:t>
      </w:r>
    </w:p>
    <w:p w:rsidR="00345841" w:rsidRDefault="00345841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E57" w:rsidRDefault="00435E57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E57" w:rsidRDefault="00435E57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EB" w:rsidRDefault="00566AEB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41" w:rsidRPr="00345841" w:rsidRDefault="00345841" w:rsidP="00345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458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РОЗДІЛ 2</w:t>
      </w:r>
    </w:p>
    <w:p w:rsidR="00345841" w:rsidRPr="00B64136" w:rsidRDefault="00345841" w:rsidP="00B64136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  <w:bCs/>
          <w:sz w:val="28"/>
          <w:szCs w:val="28"/>
          <w:lang w:val="ru-RU" w:eastAsia="uk-UA"/>
        </w:rPr>
      </w:pPr>
      <w:r w:rsidRPr="00345841">
        <w:rPr>
          <w:b/>
          <w:bCs/>
          <w:sz w:val="28"/>
          <w:szCs w:val="28"/>
          <w:lang w:eastAsia="uk-UA"/>
        </w:rPr>
        <w:t xml:space="preserve">КОНЦЕПТУАЛЬНІ ЗАСАДИ ДІЯЛЬНОСТІ В РАМКАХ </w:t>
      </w:r>
      <w:r w:rsidR="00B64136" w:rsidRPr="00B64136">
        <w:rPr>
          <w:b/>
          <w:bCs/>
          <w:sz w:val="28"/>
          <w:szCs w:val="28"/>
          <w:lang w:eastAsia="uk-UA"/>
        </w:rPr>
        <w:t>РЕАЛІЗАЦІЇ СТРАТЕГІЇ</w:t>
      </w:r>
    </w:p>
    <w:p w:rsidR="00345841" w:rsidRPr="00947960" w:rsidRDefault="00345841" w:rsidP="00345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Стратегія розвитку </w:t>
      </w:r>
      <w:r w:rsidR="0056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Чорнівського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НВК на 202</w:t>
      </w:r>
      <w:r w:rsidR="0003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-2025 роки визначає основні шляхи розвитку,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</w:t>
      </w:r>
      <w:r w:rsidR="00345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стості, готової до життя із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реалізацією </w:t>
      </w:r>
      <w:proofErr w:type="spellStart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наданих під час здобуття освіти.</w:t>
      </w:r>
    </w:p>
    <w:p w:rsidR="00345841" w:rsidRPr="00566AEB" w:rsidRDefault="005A0D78" w:rsidP="00566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Стратегія розвитку закладу спрямована в площину цінностей особистісного розвитку, зумовлює модернізацію чинників, які впливають на якість освітнього процесу, змісту освіти, форм і методів навчання й виховання, </w:t>
      </w:r>
      <w:r w:rsidR="00345841" w:rsidRPr="00345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>визначає цілеспрямовану спільну діяльність адміністрації та педагогічного колективу, спрямовану на підвищення якості освіти</w:t>
      </w:r>
      <w:r w:rsidR="00345841" w:rsidRPr="0034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191B" w:rsidRPr="00947960" w:rsidRDefault="00E8191B" w:rsidP="00947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C6">
        <w:rPr>
          <w:rFonts w:ascii="Times New Roman" w:hAnsi="Times New Roman" w:cs="Times New Roman"/>
          <w:b/>
          <w:sz w:val="28"/>
          <w:szCs w:val="28"/>
          <w:lang w:val="uk-UA"/>
        </w:rPr>
        <w:t>Мета закладу</w:t>
      </w:r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забезпечення учнів </w:t>
      </w:r>
      <w:r w:rsidR="00C90B4A"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 та вихованців </w:t>
      </w:r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якісною освітою та глибокими предметними </w:t>
      </w:r>
      <w:proofErr w:type="spellStart"/>
      <w:r w:rsidRPr="00947960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 в різних освітніх галузях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всебічний розвиток людини як особистості та найвищої цінності суспільства. 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 </w:t>
      </w:r>
      <w:r w:rsidRPr="009479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стратегічними завданнями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розвитку закладу на </w:t>
      </w:r>
      <w:r w:rsidR="002848FE" w:rsidRPr="009479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9356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2848FE" w:rsidRPr="009479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2025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роки є: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Формування багатомірного освітнього простору для здобувачів освіти, орієнтованого на автономію, академічн</w:t>
      </w:r>
      <w:r w:rsidR="002848FE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свободу для всебічного розвит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особистості, як найвищої цінності суспільства, її талантів, інтелектуальних, творчих і фізичних здібностей.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Забе</w:t>
      </w:r>
      <w:r w:rsidR="002848FE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печення якості надання освітніх послуг на </w:t>
      </w:r>
      <w:r w:rsidR="00C90B4A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дошкільному,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початковому, базовому та профільному рівнях освіти.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Формування цінностей і необхідних для самореалізації здобувачів освіти </w:t>
      </w:r>
      <w:proofErr w:type="spellStart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Гуманіст</w:t>
      </w:r>
      <w:r w:rsidR="00921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ична направленість освітньої діяльності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повага до особистості учасників освітнього процесу.</w:t>
      </w:r>
    </w:p>
    <w:p w:rsidR="00BC0663" w:rsidRPr="00947960" w:rsidRDefault="00CC4305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Надання освітніх послуг через форми здобуття освіти згідно чинного законодавства (очна, дистанційна, сімейна, </w:t>
      </w:r>
      <w:proofErr w:type="spellStart"/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екстернатна</w:t>
      </w:r>
      <w:proofErr w:type="spellEnd"/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мережева, педагогічний патронаж).</w:t>
      </w:r>
    </w:p>
    <w:p w:rsidR="00BC0663" w:rsidRPr="00947960" w:rsidRDefault="00CC4305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BC0663" w:rsidRPr="00947960" w:rsidRDefault="00CC4305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:rsidR="00B64136" w:rsidRDefault="00CC4305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в здобувачів освіти пізнавальних інтересів і здібностей, потреби глибокого і творчого оволодіння знаннями, навчання самостійного набуття знань</w:t>
      </w:r>
      <w:r w:rsidR="00B64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0663" w:rsidRPr="00947960" w:rsidRDefault="00B64136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Прищеплення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663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шанобливого ставлення до культури, звичаїв, традицій усіх народів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</w:t>
      </w:r>
      <w:r w:rsidR="00E06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особливостей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кожної дитини.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Створення умов для надання освітніх послуг особам з особливими </w:t>
      </w:r>
      <w:r w:rsidR="00C90B4A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освітніми потребами (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інклюзивне, індивідуальне навчання).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Виховання свідомого відношення до всіх видів діяльності на основі самостійності та творчої активності здобувачів освіти.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Збереження та зміцнення морального та фізичного здоров’я учасників освітнього процесу.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Підвищення професійного рівня кадрового по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тенціалу згідно Положення про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атестацію та сертифікацію педагогічних працівників.</w:t>
      </w:r>
    </w:p>
    <w:p w:rsidR="00BC0663" w:rsidRPr="00947960" w:rsidRDefault="00BC0663" w:rsidP="009479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05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Забезпечення прозорості та інформаційної відкритості з приводу роботи закладу на власному </w:t>
      </w:r>
      <w:proofErr w:type="spellStart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DA75C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79CB" w:rsidRPr="00947960" w:rsidRDefault="00BC0663" w:rsidP="0043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Місія </w:t>
      </w:r>
      <w:r w:rsidR="0056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Чорнівського </w:t>
      </w:r>
      <w:r w:rsidRPr="00E0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НВК </w:t>
      </w:r>
      <w:r w:rsidRPr="009479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– підтримка та розвиток іміджу </w:t>
      </w:r>
      <w:r w:rsidRPr="00B64136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як ефективного </w:t>
      </w:r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простору плекання обдарованої, всебічно розвиненої особистості із сформованою цілісною картиною світу, </w:t>
      </w:r>
      <w:r w:rsidR="00CC4305" w:rsidRPr="00947960">
        <w:rPr>
          <w:rFonts w:ascii="Times New Roman" w:hAnsi="Times New Roman" w:cs="Times New Roman"/>
          <w:sz w:val="28"/>
          <w:szCs w:val="28"/>
          <w:lang w:val="uk-UA"/>
        </w:rPr>
        <w:t>громадсько-</w:t>
      </w:r>
      <w:r w:rsidR="00975697">
        <w:rPr>
          <w:rFonts w:ascii="Times New Roman" w:hAnsi="Times New Roman" w:cs="Times New Roman"/>
          <w:sz w:val="28"/>
          <w:szCs w:val="28"/>
          <w:lang w:val="uk-UA"/>
        </w:rPr>
        <w:t>активної  молоді</w:t>
      </w:r>
      <w:r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 з високою конкурентоздатністю у науковій, науково-технічній, пошуковій діяльності.</w:t>
      </w:r>
    </w:p>
    <w:p w:rsidR="00046954" w:rsidRPr="00046954" w:rsidRDefault="00046954" w:rsidP="0004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Візія</w:t>
      </w:r>
      <w:proofErr w:type="spellEnd"/>
      <w:r w:rsidRPr="0004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046954" w:rsidRPr="00046954" w:rsidRDefault="00046954" w:rsidP="009F71A0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Підготовка учнів до майбутнього через</w:t>
      </w:r>
      <w:r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046954" w:rsidRPr="00046954" w:rsidRDefault="00975697" w:rsidP="00046954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самоосвіту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протягом усього життя;</w:t>
      </w:r>
    </w:p>
    <w:p w:rsidR="00046954" w:rsidRPr="00046954" w:rsidRDefault="00F13AEE" w:rsidP="00046954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усвідомлення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свої</w:t>
      </w:r>
      <w:r w:rsidR="009F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 сильних сторін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046954" w:rsidRPr="00046954" w:rsidRDefault="009F71A0" w:rsidP="00046954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гнуч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кість та легкість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адапту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вання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змін;</w:t>
      </w:r>
    </w:p>
    <w:p w:rsidR="00046954" w:rsidRPr="00046954" w:rsidRDefault="009F71A0" w:rsidP="00046954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рефлексивне</w:t>
      </w:r>
      <w:r w:rsidRPr="009F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мислення, вміння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творчо та цілісно </w:t>
      </w:r>
      <w:r w:rsidR="00046954" w:rsidRP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вирішувати проблеми та приймати відповідальні рішення з чистим сумлінням заради спільного блага;</w:t>
      </w:r>
    </w:p>
    <w:p w:rsidR="00046954" w:rsidRPr="009A69E8" w:rsidRDefault="009F71A0" w:rsidP="009A69E8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піклування</w:t>
      </w:r>
      <w:r w:rsidR="009A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інших.</w:t>
      </w:r>
    </w:p>
    <w:p w:rsidR="00931D01" w:rsidRPr="00947960" w:rsidRDefault="00931D01" w:rsidP="00B641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результатами Стратегії розвитку </w:t>
      </w:r>
      <w:r w:rsidR="005A0D78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удосконалення й модернізація сучасного освітнього середовища </w:t>
      </w:r>
      <w:r w:rsidR="00DA75C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та </w:t>
      </w:r>
      <w:proofErr w:type="spellStart"/>
      <w:r w:rsidR="00DA75C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системні позитивні зміни, підвищення якості надання освітніх послуг. Стратегія розвитку дасть можливість виробити пріоритетні напрями діяльності </w:t>
      </w:r>
      <w:r w:rsidR="00DA75C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найближчі роки.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Принцип</w:t>
      </w:r>
      <w:r w:rsidRPr="005B77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 стратегічного </w:t>
      </w:r>
      <w:r w:rsidR="00566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Чорнівського НВК</w:t>
      </w:r>
      <w:r w:rsidRPr="005B77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5B77D4" w:rsidRPr="005B77D4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D4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особистісної орієнтації освіти.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>Забезпечення організації освітнього процесу відповідно до індивідуальних інтересів, здібностей та потреб кожного учня, виявлення талантів кожної дитини школи, створення найсприятливіших умов для всебічно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та гармонійного розвитку учнів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7D4" w:rsidRPr="005B77D4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Здоров’язберігаючий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Pr="005B77D4">
        <w:rPr>
          <w:rFonts w:ascii="Times New Roman" w:eastAsia="Times New Roman" w:hAnsi="Times New Roman"/>
          <w:b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З</w:t>
      </w:r>
      <w:r w:rsidRPr="005B77D4">
        <w:rPr>
          <w:rFonts w:ascii="Times New Roman" w:eastAsia="Times New Roman" w:hAnsi="Times New Roman"/>
          <w:b/>
          <w:sz w:val="28"/>
          <w:szCs w:val="28"/>
          <w:lang w:eastAsia="ru-RU"/>
        </w:rPr>
        <w:t>береження здоров'я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 xml:space="preserve"> всіх учасників освітнього процесу.</w:t>
      </w:r>
    </w:p>
    <w:p w:rsidR="005B77D4" w:rsidRPr="005B77D4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D4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демократизації.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Створення навчального закладу адаптованого і комфортного для дітей, батьків, учителів, який забезпечує можливість самореалізації кожного учня. Ставлення до учня, як до майбутнього повноправного громадянина України, визнання прав учня на всебічний розвиток та реалізацію своїх здібностей.</w:t>
      </w:r>
    </w:p>
    <w:p w:rsidR="005B77D4" w:rsidRPr="005B77D4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D4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стандартизації.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Відповідність з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>міст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77D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освітнього процесу нормам і стандартам освіти.</w:t>
      </w:r>
    </w:p>
    <w:p w:rsidR="005B77D4" w:rsidRPr="00F0097B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7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інтеграції.</w:t>
      </w:r>
      <w:r w:rsidRPr="00F009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оптимізації освітнього процесу через інтеграцію урочної та позаурочної діяльності</w:t>
      </w:r>
      <w:r w:rsidR="00F0097B" w:rsidRPr="00F009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</w:t>
      </w:r>
      <w:r w:rsidRPr="00F009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97B" w:rsidRPr="00F0097B" w:rsidRDefault="005B77D4" w:rsidP="00F009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7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відповідності.</w:t>
      </w:r>
      <w:r w:rsidRPr="00F00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97B" w:rsidRPr="00F0097B">
        <w:rPr>
          <w:rFonts w:ascii="Times New Roman" w:eastAsia="Times New Roman" w:hAnsi="Times New Roman"/>
          <w:sz w:val="28"/>
          <w:szCs w:val="28"/>
          <w:lang w:eastAsia="ru-RU"/>
        </w:rPr>
        <w:t xml:space="preserve">Спрямування </w:t>
      </w:r>
      <w:proofErr w:type="spellStart"/>
      <w:r w:rsidR="00F0097B" w:rsidRPr="00F009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0097B">
        <w:rPr>
          <w:rFonts w:ascii="Times New Roman" w:eastAsia="Times New Roman" w:hAnsi="Times New Roman"/>
          <w:sz w:val="28"/>
          <w:szCs w:val="28"/>
          <w:lang w:eastAsia="ru-RU"/>
        </w:rPr>
        <w:t>орекційно-розвивальн</w:t>
      </w:r>
      <w:r w:rsidR="00975697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proofErr w:type="spellEnd"/>
      <w:r w:rsidR="00975697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на   враху</w:t>
      </w:r>
      <w:r w:rsidR="00F0097B" w:rsidRPr="00F009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5697">
        <w:rPr>
          <w:rFonts w:ascii="Times New Roman" w:eastAsia="Times New Roman" w:hAnsi="Times New Roman"/>
          <w:sz w:val="28"/>
          <w:szCs w:val="28"/>
          <w:lang w:eastAsia="ru-RU"/>
        </w:rPr>
        <w:t>ання індивідуальних потреб</w:t>
      </w:r>
      <w:r w:rsidR="00F0097B" w:rsidRPr="00F0097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школярів та вихованців. </w:t>
      </w:r>
    </w:p>
    <w:p w:rsidR="005B77D4" w:rsidRPr="00886B5E" w:rsidRDefault="005B77D4" w:rsidP="00886B5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Принцип модернізації.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Створення єдиної системи збору, обробки та зберігання інформації, залучення ресурсів і можливостей глобальної мережі Інтернет; модернізація структур управління, функцій і методів управлінської діяльності в школі.</w:t>
      </w:r>
    </w:p>
    <w:p w:rsidR="00886B5E" w:rsidRPr="00886B5E" w:rsidRDefault="005B77D4" w:rsidP="00886B5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5E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гуманізації освіти.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B5E" w:rsidRPr="00886B5E">
        <w:rPr>
          <w:rFonts w:ascii="Times New Roman" w:eastAsia="Times New Roman" w:hAnsi="Times New Roman"/>
          <w:sz w:val="28"/>
          <w:szCs w:val="28"/>
          <w:lang w:eastAsia="ru-RU"/>
        </w:rPr>
        <w:t>Спрямування освітнього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</w:t>
      </w:r>
      <w:r w:rsidR="00886B5E" w:rsidRPr="00886B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формування духовності </w:t>
      </w:r>
      <w:r w:rsidR="00886B5E" w:rsidRPr="00886B5E">
        <w:rPr>
          <w:rFonts w:ascii="Times New Roman" w:eastAsia="Times New Roman" w:hAnsi="Times New Roman"/>
          <w:sz w:val="28"/>
          <w:szCs w:val="28"/>
          <w:lang w:eastAsia="ru-RU"/>
        </w:rPr>
        <w:t>в напрямку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загальнолюдських цінностей,</w:t>
      </w:r>
      <w:r w:rsid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світової педагогічної культури.</w:t>
      </w:r>
      <w:r w:rsidRPr="00886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7D4" w:rsidRPr="00057588" w:rsidRDefault="005B77D4" w:rsidP="00057588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588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індивідуалізації та диференціації.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B5E" w:rsidRPr="000575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абезпечення всебічного розвитку особистості </w:t>
      </w:r>
      <w:r w:rsidR="00886B5E" w:rsidRPr="00057588">
        <w:rPr>
          <w:rFonts w:ascii="Times New Roman" w:eastAsia="Times New Roman" w:hAnsi="Times New Roman"/>
          <w:sz w:val="28"/>
          <w:szCs w:val="28"/>
          <w:lang w:eastAsia="ru-RU"/>
        </w:rPr>
        <w:t>вихованців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, з урахуванням </w:t>
      </w:r>
      <w:r w:rsidR="00886B5E" w:rsidRPr="00057588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можливостей</w:t>
      </w:r>
      <w:r w:rsidR="00057588" w:rsidRPr="000575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6B5E"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 інтересів</w:t>
      </w:r>
      <w:r w:rsidR="00057588"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потреб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8A5" w:rsidRDefault="005B77D4" w:rsidP="005B77D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588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безперервності.</w:t>
      </w:r>
      <w:r w:rsidRPr="000575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постійного самовдосконалення особистості.</w:t>
      </w:r>
    </w:p>
    <w:p w:rsidR="00847C13" w:rsidRPr="00847C13" w:rsidRDefault="00847C13" w:rsidP="009A79CB">
      <w:pPr>
        <w:pStyle w:val="a3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D4" w:rsidRPr="001278A5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127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забезпечення стратегії: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Закон України «Про освіту», «Про повну загальну середню освіту», «Про мови»;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Національна програма «Освіта» («Україна ХХІ століття»);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Національна доктрина розвитку освіти;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Національна програма «Діти України»;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Концепція профільного навчання в старшій школі;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Державний стандарт;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Положення про загальноосвітній навчальний заклад;</w:t>
      </w:r>
    </w:p>
    <w:p w:rsidR="005B77D4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Концепції національно-патріотичного виховання у загальноосвітніх навчальних закладах;</w:t>
      </w:r>
    </w:p>
    <w:p w:rsidR="00E5180A" w:rsidRDefault="00E5180A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Комплексна програма розвитку освітньої галузі Чернівецької області на 2018-2022роки</w:t>
      </w:r>
    </w:p>
    <w:p w:rsidR="00E5180A" w:rsidRPr="009A79CB" w:rsidRDefault="00E5180A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Стратегія виховання особистості в системі освіти Чернівецької області на 2016-2025 роки 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типові навчальні плани та Статут</w:t>
      </w:r>
      <w:r w:rsidR="001278A5" w:rsidRPr="009A79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</w:t>
      </w: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7D4" w:rsidRPr="009A79CB" w:rsidRDefault="005B77D4" w:rsidP="009A79C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інші </w:t>
      </w:r>
      <w:proofErr w:type="spellStart"/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>нормативно-законодавчи</w:t>
      </w:r>
      <w:proofErr w:type="spellEnd"/>
      <w:r w:rsidRPr="009A79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документи щодо розвитку освітньої галузі, забезпечення прав громадян України на освіту.</w:t>
      </w:r>
    </w:p>
    <w:p w:rsidR="00700E49" w:rsidRDefault="00700E49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Координатор стратегії:</w:t>
      </w:r>
      <w:r w:rsidR="00127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6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Маноляк Фіалка Лазарівна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директор НВК </w:t>
      </w:r>
    </w:p>
    <w:p w:rsidR="001278A5" w:rsidRPr="00960536" w:rsidRDefault="00E5180A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Партнери НВК</w:t>
      </w:r>
      <w:r w:rsidR="005B77D4"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="00566A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Чернівецька міська</w:t>
      </w:r>
      <w:r w:rsidR="005B77D4" w:rsidRPr="00455A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рада</w:t>
      </w:r>
      <w:r w:rsidR="005B77D4"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батьки, громада 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села</w:t>
      </w:r>
      <w:r w:rsidR="005B77D4"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Очікувані результати реалізації стратегії</w:t>
      </w:r>
      <w:r w:rsidR="00127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діяльності та розвитку </w:t>
      </w:r>
      <w:r w:rsidR="001278A5" w:rsidRPr="00127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НВК</w:t>
      </w: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адміністрації:</w:t>
      </w:r>
    </w:p>
    <w:p w:rsidR="005B77D4" w:rsidRPr="005B77D4" w:rsidRDefault="005B77D4" w:rsidP="00F0097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активізація ді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яльності всіх структур закладу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 ефективності управління;</w:t>
      </w:r>
    </w:p>
    <w:p w:rsidR="005B77D4" w:rsidRPr="005B77D4" w:rsidRDefault="005B77D4" w:rsidP="00F0097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збереження іміджу школи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ДП</w:t>
      </w:r>
      <w:proofErr w:type="spellEnd"/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використання механізмів і прийомів стимулювання діяльності педагогів;</w:t>
      </w:r>
    </w:p>
    <w:p w:rsidR="005B77D4" w:rsidRPr="005B77D4" w:rsidRDefault="005B77D4" w:rsidP="00F0097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школи рівного доступу.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вчителів:</w:t>
      </w:r>
    </w:p>
    <w:p w:rsidR="005B77D4" w:rsidRPr="005B77D4" w:rsidRDefault="005B77D4" w:rsidP="00F0097B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покращення матеріально-технічного забезпечення освітнього процесу;</w:t>
      </w:r>
    </w:p>
    <w:p w:rsidR="005B77D4" w:rsidRPr="005B77D4" w:rsidRDefault="005B77D4" w:rsidP="00F0097B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використання вчителями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вихователями 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інноваційних </w:t>
      </w:r>
      <w:r w:rsid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власних технологій;</w:t>
      </w:r>
    </w:p>
    <w:p w:rsidR="005B77D4" w:rsidRPr="005B77D4" w:rsidRDefault="005B77D4" w:rsidP="00F0097B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 рівня професійної компетентності педагогів;</w:t>
      </w:r>
    </w:p>
    <w:p w:rsidR="005B77D4" w:rsidRPr="005B77D4" w:rsidRDefault="005B77D4" w:rsidP="00F0097B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комфортних психолого-педагогічних умов для здійснення професійної діяльності.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Для </w:t>
      </w:r>
      <w:r w:rsidR="0004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здобувачів освіти</w:t>
      </w: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 рівня навчальних досягнень;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формування інформаційних, інтелектуальних та комунікативних </w:t>
      </w:r>
      <w:proofErr w:type="spellStart"/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компетенцій</w:t>
      </w:r>
      <w:proofErr w:type="spellEnd"/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ситуації життєвого успіху в усіх сферах діяльності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закладу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формування правової та громадської свідомості;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 показників фізичного та психологічного здоров'я;</w:t>
      </w:r>
    </w:p>
    <w:p w:rsidR="005B77D4" w:rsidRPr="005B77D4" w:rsidRDefault="005B77D4" w:rsidP="00F0097B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навчання у </w:t>
      </w:r>
      <w:r w:rsidR="0012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закладі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рівних можливостей.</w:t>
      </w: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батьків:</w:t>
      </w:r>
    </w:p>
    <w:p w:rsidR="005B77D4" w:rsidRPr="005B77D4" w:rsidRDefault="005B77D4" w:rsidP="00F0097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умов для задоволення потреб батьків щодо отримання якісної освіти дітьми;</w:t>
      </w:r>
    </w:p>
    <w:p w:rsidR="005B77D4" w:rsidRPr="005B77D4" w:rsidRDefault="005B77D4" w:rsidP="00F0097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встановлення та зміцнення дружніх відносин між родинами учнів і школи;</w:t>
      </w:r>
    </w:p>
    <w:p w:rsidR="005B77D4" w:rsidRPr="005B77D4" w:rsidRDefault="00046954" w:rsidP="00F0097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умов для</w:t>
      </w:r>
      <w:r w:rsidR="005B77D4"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задоволення інтересів і розвитку різноманітних здібностей школярів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вихованців</w:t>
      </w:r>
      <w:r w:rsidR="005B77D4"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збереження та зміцнення здоров'я дітей;</w:t>
      </w:r>
    </w:p>
    <w:p w:rsidR="005B77D4" w:rsidRPr="005B77D4" w:rsidRDefault="005B77D4" w:rsidP="00F0097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виховання громадянина, здатного до суспільного життя.</w:t>
      </w:r>
    </w:p>
    <w:p w:rsidR="00435E57" w:rsidRDefault="00435E57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представників громадськості:</w:t>
      </w:r>
    </w:p>
    <w:p w:rsidR="005B77D4" w:rsidRPr="005B77D4" w:rsidRDefault="005B77D4" w:rsidP="00F0097B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підвищення уваги та інтересу до проблем навчання і виховання у </w:t>
      </w:r>
      <w:r w:rsid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закладі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B77D4" w:rsidRPr="005B77D4" w:rsidRDefault="005B77D4" w:rsidP="00F0097B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участь у вирішенні проблем навчання та виховання;</w:t>
      </w:r>
    </w:p>
    <w:p w:rsidR="005B77D4" w:rsidRPr="005B77D4" w:rsidRDefault="005B77D4" w:rsidP="00F0097B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створення позитивного іміджу </w:t>
      </w:r>
      <w:r w:rsid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закладу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соціумі, підвищення </w:t>
      </w:r>
      <w:r w:rsidR="00046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його </w:t>
      </w:r>
      <w:r w:rsidRPr="005B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конкурентоздатності.</w:t>
      </w:r>
    </w:p>
    <w:p w:rsidR="005B77D4" w:rsidRPr="005B77D4" w:rsidRDefault="005B77D4" w:rsidP="005B77D4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B77D4" w:rsidRPr="005B77D4" w:rsidRDefault="005B77D4" w:rsidP="005B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Пріоритетні напрями розвитку освітньої системи навчального закладу: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належних умов для всебічного розвитку й саморозвитку особистості, індивідуалізації та диференціації навчання, переходу на </w:t>
      </w:r>
      <w:proofErr w:type="spellStart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зорієнтовані педагогічні технології;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гуманізація і гуманітаризація освіти;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комплексна реалізація оздоровчої функції освіти чер</w:t>
      </w:r>
      <w:r w:rsidR="009A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 упровадження здоров ' </w:t>
      </w:r>
      <w:proofErr w:type="spellStart"/>
      <w:r w:rsidR="009A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язбері</w:t>
      </w:r>
      <w:r w:rsidR="00921AFE"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гаючих</w:t>
      </w:r>
      <w:proofErr w:type="spellEnd"/>
      <w:r w:rsidR="00921AFE"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в освітній процес;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proofErr w:type="spellStart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допрофільної</w:t>
      </w:r>
      <w:proofErr w:type="spellEnd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учнів 7-9 класів 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посилення </w:t>
      </w:r>
      <w:proofErr w:type="spellStart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практично-діяльнісного</w:t>
      </w:r>
      <w:proofErr w:type="spellEnd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творчого складників у змісті всіх освітніх галузей;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впровадження комп'ютерної техніки, перспективних освітніх технологій в управлінську діяльність;</w:t>
      </w:r>
    </w:p>
    <w:p w:rsidR="005B77D4" w:rsidRPr="00700E49" w:rsidRDefault="005B77D4" w:rsidP="00700E49">
      <w:pPr>
        <w:numPr>
          <w:ilvl w:val="0"/>
          <w:numId w:val="44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розвитку педагогічної творчості й ініціативи, підвищення загально-дидактичного, науково-методичного та фахового рівня педагогічних працівників через модернізацію </w:t>
      </w:r>
      <w:proofErr w:type="spellStart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внутрішньошкільної</w:t>
      </w:r>
      <w:proofErr w:type="spellEnd"/>
      <w:r w:rsidRPr="0070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методичної роботи, самоосвіту й інноваційну діяльність педагогів.</w:t>
      </w:r>
    </w:p>
    <w:p w:rsidR="00700E49" w:rsidRDefault="00700E49" w:rsidP="00700E49">
      <w:p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77D4" w:rsidRPr="005B77D4" w:rsidRDefault="005B77D4" w:rsidP="00700E49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 щодо виконання стратегії: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сучасної освітньої політики в освітньому процесі закладу через забезпечення стабільного функціонування та розвитку закладу освіти, створення належних умов для постійного духовного самовдосконалення особистості, соціального захисту учнів;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самостійності і творчої активності кожного педагога, попередження конфліктних ситуацій, запровадження ділового, творчого стилю управління як умови успішного розв'язання проблем сучасного навчального закладу;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активізація держ</w:t>
      </w:r>
      <w:r w:rsidR="00921A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авно-громадського управління закладом</w:t>
      </w: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розширення повноважень громадських органів самоврядування;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на діагностичній основі системи методичної роботи з кадрами шляхом подальшого впровадження в практику роботи вчителів новітніх досягнень психолого-педагогічної науки;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сприятливих умов для отримання учнями якісної освіти й розвитку їхніх здібностей, обдарувань через </w:t>
      </w:r>
      <w:proofErr w:type="spellStart"/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особистісно</w:t>
      </w:r>
      <w:proofErr w:type="spellEnd"/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зорієнтований підхід до навчання, відкриття профільних класів, залучення дітей до творчої, пошукової, дослідницької та наукової роботи;</w:t>
      </w:r>
    </w:p>
    <w:p w:rsidR="005B77D4" w:rsidRPr="005B77D4" w:rsidRDefault="005B77D4" w:rsidP="00700E49">
      <w:pPr>
        <w:numPr>
          <w:ilvl w:val="0"/>
          <w:numId w:val="4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proofErr w:type="spellStart"/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педагогізація</w:t>
      </w:r>
      <w:proofErr w:type="spellEnd"/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середовища, пропаганда педагогічних знань серед батьків, підвищення рівня психолого-педагогічної обізнаності батьків, їхньої педагогічної культури.</w:t>
      </w:r>
    </w:p>
    <w:p w:rsidR="005B77D4" w:rsidRPr="005B77D4" w:rsidRDefault="005B77D4" w:rsidP="00700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Принципи діяльності </w:t>
      </w:r>
      <w:r w:rsidR="00E0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закладу</w:t>
      </w:r>
      <w:r w:rsidRPr="005B7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 гуманізації;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пріоритетності загальнолюдських духовних цінностей;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інтеграції;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системності;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оптимізації;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перспективності;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науковості;</w:t>
      </w:r>
    </w:p>
    <w:p w:rsidR="005B77D4" w:rsidRPr="005B77D4" w:rsidRDefault="005B77D4" w:rsidP="00700E4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доступності;</w:t>
      </w:r>
    </w:p>
    <w:p w:rsidR="00960536" w:rsidRPr="00700E49" w:rsidRDefault="005B77D4" w:rsidP="0096053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B7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демократизму.</w:t>
      </w:r>
    </w:p>
    <w:p w:rsidR="00931D01" w:rsidRPr="003839B6" w:rsidRDefault="00931D01" w:rsidP="00F0097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Управлінський аспект</w:t>
      </w:r>
    </w:p>
    <w:p w:rsidR="00994894" w:rsidRPr="003839B6" w:rsidRDefault="00931D01" w:rsidP="00847C13">
      <w:pPr>
        <w:spacing w:after="0" w:line="360" w:lineRule="auto"/>
        <w:ind w:left="1560" w:right="280" w:hanging="10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9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0520"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управлінської діяльності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94894" w:rsidRPr="003839B6" w:rsidRDefault="00931D01" w:rsidP="00700E49">
      <w:pPr>
        <w:pStyle w:val="a3"/>
        <w:numPr>
          <w:ilvl w:val="0"/>
          <w:numId w:val="5"/>
        </w:numPr>
        <w:spacing w:after="0" w:line="360" w:lineRule="auto"/>
        <w:ind w:left="0" w:right="2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B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координація дій усіх учасників освітнього процесу, створення умов для їх </w:t>
      </w:r>
      <w:r w:rsidR="00760520" w:rsidRPr="003839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4894" w:rsidRPr="003839B6">
        <w:rPr>
          <w:rFonts w:ascii="Times New Roman" w:eastAsia="Times New Roman" w:hAnsi="Times New Roman"/>
          <w:sz w:val="28"/>
          <w:szCs w:val="28"/>
          <w:lang w:eastAsia="ru-RU"/>
        </w:rPr>
        <w:t>родуктивної творчої діяльності;</w:t>
      </w:r>
    </w:p>
    <w:p w:rsidR="00760520" w:rsidRPr="003839B6" w:rsidRDefault="00760520" w:rsidP="00700E49">
      <w:pPr>
        <w:pStyle w:val="a3"/>
        <w:numPr>
          <w:ilvl w:val="0"/>
          <w:numId w:val="5"/>
        </w:numPr>
        <w:spacing w:after="0" w:line="360" w:lineRule="auto"/>
        <w:ind w:left="0" w:right="2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B6">
        <w:rPr>
          <w:rFonts w:ascii="Times New Roman" w:eastAsia="Times New Roman" w:hAnsi="Times New Roman"/>
          <w:sz w:val="28"/>
          <w:szCs w:val="28"/>
          <w:lang w:eastAsia="ru-RU"/>
        </w:rPr>
        <w:t>підтримка атмосфери довіри, інформаційної прозорості, конструктивної співпраці між учасниками освітнього процесу та громадою.</w:t>
      </w:r>
    </w:p>
    <w:p w:rsidR="00931D01" w:rsidRPr="003839B6" w:rsidRDefault="00931D01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 </w:t>
      </w:r>
      <w:r w:rsidRPr="00847C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46847" w:rsidRPr="003839B6" w:rsidRDefault="00246847" w:rsidP="002468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839B6"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системи організаційно-адміністративного забезпечення, інформаційного супроводу управлінської діяльності на всіх рівнях через упровадження демократичних принципів державно-громадського управління.</w:t>
      </w:r>
    </w:p>
    <w:p w:rsidR="00246847" w:rsidRPr="003839B6" w:rsidRDefault="00246847" w:rsidP="002468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839B6"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діяльності закладу, створення належних умов навчання та виховання молоді, розвитку здібностей учнів та вихованців.</w:t>
      </w:r>
    </w:p>
    <w:p w:rsidR="00246847" w:rsidRPr="00246847" w:rsidRDefault="00246847" w:rsidP="002468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839B6"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Задоволення інтересів і духовних запитів дітей, забезпечення </w:t>
      </w: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всебічного розвитку особистості в процесі навчання й виховання шляхом упровадження нових освітніх технологій в освітній процес, раціонального використання психолого-педагогічних ресурсів.</w:t>
      </w:r>
    </w:p>
    <w:p w:rsidR="00246847" w:rsidRPr="00246847" w:rsidRDefault="00246847" w:rsidP="002468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38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планомірного, цілеспрямованого контролю за ефективністю роботи педагогічного колективу з питань навчання через відстеження стану викладання навчальних дисциплін, проведення моніторингових досліджень рівня навчальних досягнень учнів.</w:t>
      </w:r>
    </w:p>
    <w:p w:rsidR="00246847" w:rsidRPr="00246847" w:rsidRDefault="00246847" w:rsidP="002468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903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забезпечення освітнього процесу, сприяння самоосвіті учнів через різні форми та методи бібліотечної роботи, забезпечення літературою для задоволення їхніх соціальних і культурних потреб.</w:t>
      </w:r>
    </w:p>
    <w:p w:rsidR="00C80F61" w:rsidRPr="003839B6" w:rsidRDefault="00246847" w:rsidP="003839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903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участі батьків у життєдіяльності класних колективів та навчального закладу шляхом залучення їх до спільної діяльності з дітьми та вчителями, обміну досвідом виховання дітей у сім'ї.</w:t>
      </w:r>
    </w:p>
    <w:p w:rsidR="00960536" w:rsidRPr="00435E57" w:rsidRDefault="001600B6" w:rsidP="00435E5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lastRenderedPageBreak/>
        <w:t>Фінансування:</w:t>
      </w:r>
      <w:r w:rsidRPr="001600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бюджетні кошти.</w:t>
      </w:r>
    </w:p>
    <w:p w:rsidR="00DC1DF1" w:rsidRPr="00DC1DF1" w:rsidRDefault="00DC1DF1" w:rsidP="00DC1DF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C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4E4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DC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аналіз управління освітнім процесом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3711"/>
        <w:gridCol w:w="3382"/>
      </w:tblGrid>
      <w:tr w:rsidR="00A704C9" w:rsidRPr="00DC1DF1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A704C9" w:rsidRPr="00DC1DF1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Стратегія розвитку 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НВК 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відповідає особливостям і умовам діяльності закладу (тип закладу –</w:t>
            </w:r>
            <w:r w:rsidR="007632DD"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мова навчання </w:t>
            </w:r>
            <w:proofErr w:type="spellStart"/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–українська</w:t>
            </w:r>
            <w:proofErr w:type="spellEnd"/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Обсяг фінансування здійснюється відповідно до</w:t>
            </w:r>
            <w:r w:rsidR="006B5C67"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діючого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плану.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Річний план відповідає завданням, що ставить перед собою колектив, сприяє покращенню роботи закладу, відповідає стратегії розвитку.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Адміністрацією та педагогами вивчаються думки батьківської громади, учнів закладу і враховуються при складанні річного плану роботи.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У разі потреби – до річного плану вносяться корективи.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Діяльність педагогічної ради спрямована на підвищення фахового рівня педагогів і реалізує річний план роботи та стратегію розвитку закладу.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3 метою вивчення думки батьків та учнів щодо якості освітнього процесу 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адміністрацією та практичним психологом проводиться анкетування. Результати виносяться на обговорення враховуються при плануванні роботи та здійсненні самоаналізу. Згідно результатів коригується план роботи. На сайті 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НВК 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висвітлюються документи, які підлягають оприлюдненню. 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Згідно річного плану проводиться моніторинг якості надання освітніх послуг здобувачам освіти (відвідування уроків та заходів, </w:t>
            </w:r>
            <w:r w:rsidR="007632DD"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контрольні роботи, </w:t>
            </w: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самоаналіз, опитування).</w:t>
            </w:r>
          </w:p>
          <w:p w:rsidR="00DC1DF1" w:rsidRPr="006E18EA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18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Приділяється увага створенню комфортних умов для всіх учасників освітнього процесу.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Кошти</w:t>
            </w:r>
            <w:r w:rsidR="007632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виділені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заклад, в недостатній мірі задовольняють потреби у </w:t>
            </w:r>
            <w:r w:rsidR="007632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ремонтних роботах, тощо.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Матеріально-технічне забезпечення потребує оновлення.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Інформація про результати моніторингових досліджень не завжди береться до уваги батьками здобувачів освіти.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Не всі учасники освітнього процесу активно долучаються до написання річного плану.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Недостатнє залучення альтернативних джерел фінансування.</w:t>
            </w:r>
          </w:p>
        </w:tc>
      </w:tr>
      <w:tr w:rsidR="00A704C9" w:rsidRPr="00435E57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Формування відносин довіри, прозорості, дотримання етичних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З метою вивчення задоволення учнями психологічним кліматом в класі, школі практичним психологом </w:t>
            </w:r>
            <w:r w:rsidR="007632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проводиться анкетування, діагностичні дослідження. У разі потреби індивідуально з батьками учнів проводиться консультування. Тісною є співпраця класних керівників з психологом.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 метою формування психологічної культури педагогічних працівників у </w:t>
            </w:r>
            <w:r w:rsidR="007632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закладі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систематично проводяться засідання психолого-педагогічного семінару.</w:t>
            </w:r>
          </w:p>
          <w:p w:rsidR="00DC1DF1" w:rsidRPr="00DC1DF1" w:rsidRDefault="00061B0F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Адміністрація НВК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відкрита для спілкування, </w:t>
            </w:r>
            <w:r w:rsidR="00F13A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 до уваги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</w:t>
            </w:r>
            <w:r w:rsidR="00F13A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уваження та 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пропозиції. На звернення реагує згідно чинного законодавства, шукає шляхи вирішення проблем.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Учасники освітнього процесу мають змогу спілкуватися як особисто, так і через сайт школи, сторінку у </w:t>
            </w:r>
            <w:proofErr w:type="spellStart"/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Фейсбуці</w:t>
            </w:r>
            <w:proofErr w:type="spellEnd"/>
            <w:r w:rsidR="00F13AEE" w:rsidRPr="000B1B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C1DF1" w:rsidRPr="000B1B2C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На шкільному сайті є необхідна інформація для батьків, педагогічних працівників, учнів. Постійно висвіт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люються новини з життя НВК</w:t>
            </w:r>
          </w:p>
          <w:p w:rsidR="00DC1DF1" w:rsidRPr="00DC1DF1" w:rsidRDefault="00435E57" w:rsidP="000B1B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У коридорах </w:t>
            </w:r>
            <w:r w:rsidR="000B1B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 інформаційні стенди для учнів, батьків. Інформація для педагогічних працівників оприлюднюється в учительській або в </w:t>
            </w:r>
            <w:proofErr w:type="spellStart"/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інтернет-джерелах</w:t>
            </w:r>
            <w:proofErr w:type="spellEnd"/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A1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Педагогічні працівники інколи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можуть  надавати звіти чи інформацію із запізненням.</w:t>
            </w:r>
          </w:p>
          <w:p w:rsidR="000B1B2C" w:rsidRPr="00DC1DF1" w:rsidRDefault="000B1B2C" w:rsidP="009A13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04C9" w:rsidRPr="00DC1DF1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Ефективність кадрової політики та забезпечення можливостей професійного розвитку педагогічних працівників</w:t>
            </w:r>
          </w:p>
        </w:tc>
        <w:tc>
          <w:tcPr>
            <w:tcW w:w="0" w:type="auto"/>
            <w:shd w:val="clear" w:color="auto" w:fill="FFFFFF"/>
            <w:hideMark/>
          </w:tcPr>
          <w:p w:rsidR="00DC1DF1" w:rsidRPr="00DC1DF1" w:rsidRDefault="00DC1DF1" w:rsidP="00455AF8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="00847C13" w:rsidRPr="00847C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455A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Педагогічний колектив </w:t>
            </w:r>
            <w:r w:rsidR="00455AF8" w:rsidRPr="00455A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Pr="00455A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укомплектований повністю.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6E18EA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Один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 працює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закладі 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суміщенням.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4C9" w:rsidRPr="00435E57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Організація освітнього 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процесу на засадах людино 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Адміністрація закладу чітко 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дотримується норм законодавства у питанні дотримання прав учасників освітнього процесу. 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Адміністрація враховує думку батьків під час зарахування в перший клас, вибору предмету для поглибленого вивчення, посилення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вивчення окремих предметів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Розклад уроків формується відповідно до освітньої програми, вікових особливостей учнів, коефіцієнтів складності предметів.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Іноді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думки педагогічних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працівників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співпадають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C075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0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думками учнів та їх батьків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4C9" w:rsidRPr="00DC1DF1" w:rsidTr="00D807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 Формування та забезпечення реалізації політики академічної доброчесності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Адміністрацією </w:t>
            </w:r>
            <w:r w:rsidR="00FE6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забезпечується виконання заходів щодо формування академічної доброчесності.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Розроблено та </w:t>
            </w:r>
            <w:proofErr w:type="spellStart"/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оприлюднено</w:t>
            </w:r>
            <w:proofErr w:type="spellEnd"/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«Положення про академічну доброчесність учасників освітнього процесу».</w:t>
            </w:r>
          </w:p>
          <w:p w:rsidR="00DC1DF1" w:rsidRPr="00DC1DF1" w:rsidRDefault="00FE6B9F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DC1DF1"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Питання протидії та негативних проявів корупції знаходиться на постійному контролі керівництва.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B3D" w:rsidRDefault="00466B3D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66B3D" w:rsidRDefault="00466B3D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Не всі учасники освітнього процесу розуміють сутність поняття «академічна доброчесність» та необхідність виконання вимог Положення, яке діє в </w:t>
            </w:r>
            <w:r w:rsidR="00FE6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закладі</w:t>
            </w: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C1DF1" w:rsidRPr="00DC1DF1" w:rsidRDefault="00DC1DF1" w:rsidP="00DC1D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D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805B85" w:rsidRPr="00435E57" w:rsidRDefault="00DC1DF1" w:rsidP="00435E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DC1DF1">
        <w:rPr>
          <w:rFonts w:ascii="Arial" w:eastAsia="Times New Roman" w:hAnsi="Arial" w:cs="Arial"/>
          <w:color w:val="333333"/>
          <w:sz w:val="24"/>
          <w:szCs w:val="24"/>
          <w:lang w:val="uk-UA"/>
        </w:rPr>
        <w:t> </w:t>
      </w:r>
    </w:p>
    <w:p w:rsidR="00DC1DF1" w:rsidRPr="009E0A2D" w:rsidRDefault="00FE6B9F" w:rsidP="00FE6B9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Шляхи реалізації</w:t>
      </w:r>
      <w:r w:rsidRPr="009E0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4"/>
        <w:tblW w:w="9891" w:type="dxa"/>
        <w:tblInd w:w="108" w:type="dxa"/>
        <w:tblLayout w:type="fixed"/>
        <w:tblLook w:val="04A0"/>
      </w:tblPr>
      <w:tblGrid>
        <w:gridCol w:w="566"/>
        <w:gridCol w:w="3606"/>
        <w:gridCol w:w="2061"/>
        <w:gridCol w:w="1985"/>
        <w:gridCol w:w="1673"/>
      </w:tblGrid>
      <w:tr w:rsidR="00C80FF5" w:rsidRPr="00947960" w:rsidTr="00DD795E">
        <w:trPr>
          <w:trHeight w:val="710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0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2061" w:type="dxa"/>
          </w:tcPr>
          <w:p w:rsidR="00C80FF5" w:rsidRPr="00947960" w:rsidRDefault="00C80FF5" w:rsidP="00805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Термін </w:t>
            </w:r>
            <w:r w:rsidRPr="009E0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673" w:type="dxa"/>
          </w:tcPr>
          <w:p w:rsidR="00C80FF5" w:rsidRPr="00947960" w:rsidRDefault="00C80FF5" w:rsidP="00C80F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C80FF5" w:rsidRPr="00947960" w:rsidTr="00DD795E">
        <w:trPr>
          <w:trHeight w:val="1106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606" w:type="dxa"/>
          </w:tcPr>
          <w:p w:rsidR="00C80FF5" w:rsidRPr="00947960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Налагоджувати </w:t>
            </w: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політику взаємодії із соціальними партнерами (батьками, громадськими організаціями).</w:t>
            </w:r>
          </w:p>
        </w:tc>
        <w:tc>
          <w:tcPr>
            <w:tcW w:w="2061" w:type="dxa"/>
            <w:vAlign w:val="center"/>
          </w:tcPr>
          <w:p w:rsidR="00C80FF5" w:rsidRPr="00C80FF5" w:rsidRDefault="00C80FF5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C80FF5" w:rsidRPr="00C80FF5" w:rsidRDefault="00C80FF5" w:rsidP="00D807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</w:t>
            </w:r>
          </w:p>
          <w:p w:rsidR="00C80FF5" w:rsidRPr="00C80FF5" w:rsidRDefault="00C80FF5" w:rsidP="00D807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педагогічні працівники</w:t>
            </w:r>
          </w:p>
        </w:tc>
        <w:tc>
          <w:tcPr>
            <w:tcW w:w="1673" w:type="dxa"/>
            <w:vAlign w:val="center"/>
          </w:tcPr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Pr="00C80FF5" w:rsidRDefault="00C80FF5" w:rsidP="00C80F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1375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06" w:type="dxa"/>
          </w:tcPr>
          <w:p w:rsidR="00C80FF5" w:rsidRPr="00947960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Здійснювати  річне  планування  та  відстеження  його результативності</w:t>
            </w:r>
          </w:p>
          <w:p w:rsidR="00C80FF5" w:rsidRPr="00947960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стратегії розвитку та з урахуванням освітн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іх програм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школи та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учасників освітнього процесу до написання річного плану.</w:t>
            </w:r>
          </w:p>
        </w:tc>
        <w:tc>
          <w:tcPr>
            <w:tcW w:w="2061" w:type="dxa"/>
          </w:tcPr>
          <w:p w:rsidR="00C80FF5" w:rsidRPr="00947960" w:rsidRDefault="002C2FD4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DD7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 рр.</w:t>
            </w:r>
          </w:p>
        </w:tc>
        <w:tc>
          <w:tcPr>
            <w:tcW w:w="1985" w:type="dxa"/>
          </w:tcPr>
          <w:p w:rsidR="00C80FF5" w:rsidRPr="00947960" w:rsidRDefault="00C80FF5" w:rsidP="0094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1673" w:type="dxa"/>
          </w:tcPr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727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06" w:type="dxa"/>
            <w:vAlign w:val="center"/>
          </w:tcPr>
          <w:p w:rsidR="00C80FF5" w:rsidRPr="00C80FF5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додаткових джерел фінансування</w:t>
            </w:r>
          </w:p>
        </w:tc>
        <w:tc>
          <w:tcPr>
            <w:tcW w:w="2061" w:type="dxa"/>
            <w:vAlign w:val="center"/>
          </w:tcPr>
          <w:p w:rsidR="00C80FF5" w:rsidRPr="00C80FF5" w:rsidRDefault="002C2FD4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DD7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 рр.</w:t>
            </w:r>
          </w:p>
        </w:tc>
        <w:tc>
          <w:tcPr>
            <w:tcW w:w="1985" w:type="dxa"/>
            <w:vAlign w:val="center"/>
          </w:tcPr>
          <w:p w:rsidR="00C80FF5" w:rsidRPr="00C80FF5" w:rsidRDefault="00C80FF5" w:rsidP="00D807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1673" w:type="dxa"/>
          </w:tcPr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1375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06" w:type="dxa"/>
          </w:tcPr>
          <w:p w:rsidR="00C80FF5" w:rsidRPr="00947960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Розподілити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обов’язки та повноваження між адміністрацією   закладу   освіти  </w:t>
            </w:r>
            <w:r w:rsidR="009E0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  забезпечення ефективного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закладом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освіти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та вдосконалення якості освітньої діяльності.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061" w:type="dxa"/>
          </w:tcPr>
          <w:p w:rsidR="00C80FF5" w:rsidRPr="00947960" w:rsidRDefault="002C2FD4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DD7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 рр.</w:t>
            </w:r>
          </w:p>
        </w:tc>
        <w:tc>
          <w:tcPr>
            <w:tcW w:w="1985" w:type="dxa"/>
          </w:tcPr>
          <w:p w:rsidR="00C80FF5" w:rsidRPr="00947960" w:rsidRDefault="00C80FF5" w:rsidP="0094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673" w:type="dxa"/>
          </w:tcPr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632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06" w:type="dxa"/>
            <w:vAlign w:val="center"/>
          </w:tcPr>
          <w:p w:rsidR="00C80FF5" w:rsidRPr="00A711D3" w:rsidRDefault="00C80FF5" w:rsidP="009E0A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активних форм проведення педагогічної ради</w:t>
            </w:r>
          </w:p>
        </w:tc>
        <w:tc>
          <w:tcPr>
            <w:tcW w:w="2061" w:type="dxa"/>
            <w:vAlign w:val="center"/>
          </w:tcPr>
          <w:p w:rsidR="00C80FF5" w:rsidRPr="00A711D3" w:rsidRDefault="002C2FD4" w:rsidP="00805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DD7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 рр.</w:t>
            </w:r>
          </w:p>
        </w:tc>
        <w:tc>
          <w:tcPr>
            <w:tcW w:w="1985" w:type="dxa"/>
            <w:vAlign w:val="center"/>
          </w:tcPr>
          <w:p w:rsidR="00C80FF5" w:rsidRPr="00A711D3" w:rsidRDefault="00C80FF5" w:rsidP="00D80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73" w:type="dxa"/>
          </w:tcPr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1375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06" w:type="dxa"/>
            <w:vAlign w:val="center"/>
          </w:tcPr>
          <w:p w:rsidR="00C80FF5" w:rsidRPr="00A711D3" w:rsidRDefault="00C80FF5" w:rsidP="009E0A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Співпрацювати з батьками щодо інформації про результати моніторингових досліджень</w:t>
            </w:r>
          </w:p>
        </w:tc>
        <w:tc>
          <w:tcPr>
            <w:tcW w:w="2061" w:type="dxa"/>
            <w:vAlign w:val="center"/>
          </w:tcPr>
          <w:p w:rsidR="00C80FF5" w:rsidRPr="00A711D3" w:rsidRDefault="00C80FF5" w:rsidP="00805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C80FF5" w:rsidRPr="00A711D3" w:rsidRDefault="00C80FF5" w:rsidP="00D80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80FF5" w:rsidRPr="00A711D3" w:rsidRDefault="00C80FF5" w:rsidP="00D80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673" w:type="dxa"/>
          </w:tcPr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Default="00C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678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606" w:type="dxa"/>
            <w:vAlign w:val="center"/>
          </w:tcPr>
          <w:p w:rsidR="00C80FF5" w:rsidRPr="00A711D3" w:rsidRDefault="00C80FF5" w:rsidP="009E0A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формування громадсько-активного закладу </w:t>
            </w:r>
          </w:p>
        </w:tc>
        <w:tc>
          <w:tcPr>
            <w:tcW w:w="2061" w:type="dxa"/>
            <w:vAlign w:val="center"/>
          </w:tcPr>
          <w:p w:rsidR="00C80FF5" w:rsidRPr="00A711D3" w:rsidRDefault="00C80FF5" w:rsidP="00805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C80FF5" w:rsidRPr="00A711D3" w:rsidRDefault="00C80FF5" w:rsidP="00D80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 </w:t>
            </w:r>
          </w:p>
          <w:p w:rsidR="00C80FF5" w:rsidRPr="00A711D3" w:rsidRDefault="00C80FF5" w:rsidP="00D80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673" w:type="dxa"/>
          </w:tcPr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FF5" w:rsidRPr="00947960" w:rsidTr="00DD795E">
        <w:trPr>
          <w:trHeight w:val="263"/>
        </w:trPr>
        <w:tc>
          <w:tcPr>
            <w:tcW w:w="566" w:type="dxa"/>
          </w:tcPr>
          <w:p w:rsidR="00C80FF5" w:rsidRPr="00947960" w:rsidRDefault="00C80FF5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606" w:type="dxa"/>
          </w:tcPr>
          <w:p w:rsidR="00C80FF5" w:rsidRPr="00947960" w:rsidRDefault="00C80FF5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Створити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умови    для    формування    відкритого освітнього  середовища  через  залучення  учасників освітнього   процесу   до   різноманітних   суспільно-значущих  заходів  поза  межами  закладу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061" w:type="dxa"/>
          </w:tcPr>
          <w:p w:rsidR="00C80FF5" w:rsidRPr="00947960" w:rsidRDefault="002C2FD4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DD7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 рр.</w:t>
            </w:r>
          </w:p>
        </w:tc>
        <w:tc>
          <w:tcPr>
            <w:tcW w:w="1985" w:type="dxa"/>
          </w:tcPr>
          <w:p w:rsidR="00C80FF5" w:rsidRPr="00A711D3" w:rsidRDefault="00C80FF5" w:rsidP="00C80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="00DD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80FF5" w:rsidRPr="00947960" w:rsidRDefault="00C80FF5" w:rsidP="00C80F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673" w:type="dxa"/>
          </w:tcPr>
          <w:p w:rsidR="00C80FF5" w:rsidRPr="00947960" w:rsidRDefault="00C80FF5" w:rsidP="00C80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0A2D" w:rsidRPr="00947960" w:rsidTr="00DD795E">
        <w:trPr>
          <w:trHeight w:val="1089"/>
        </w:trPr>
        <w:tc>
          <w:tcPr>
            <w:tcW w:w="566" w:type="dxa"/>
          </w:tcPr>
          <w:p w:rsidR="009E0A2D" w:rsidRPr="00947960" w:rsidRDefault="009E0A2D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3606" w:type="dxa"/>
            <w:vAlign w:val="center"/>
          </w:tcPr>
          <w:p w:rsidR="009E0A2D" w:rsidRPr="00C80FF5" w:rsidRDefault="009E0A2D" w:rsidP="00DD79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Оприлюднення критеріїв Положення «Про дотримання академічної доброчесності» на інформаційних стендах. Проведення просвітницької роботи, виховних годин, заходів з даної тематики.</w:t>
            </w:r>
          </w:p>
        </w:tc>
        <w:tc>
          <w:tcPr>
            <w:tcW w:w="2061" w:type="dxa"/>
            <w:vAlign w:val="center"/>
          </w:tcPr>
          <w:p w:rsidR="009E0A2D" w:rsidRPr="00C80FF5" w:rsidRDefault="00DD795E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E0A2D" w:rsidRPr="00C80FF5" w:rsidRDefault="009E0A2D" w:rsidP="00D807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Психолого-педагогічна служба, педагог-організатор, класні керівники</w:t>
            </w:r>
          </w:p>
        </w:tc>
        <w:tc>
          <w:tcPr>
            <w:tcW w:w="1673" w:type="dxa"/>
          </w:tcPr>
          <w:p w:rsidR="009E0A2D" w:rsidRPr="00947960" w:rsidRDefault="009E0A2D" w:rsidP="009E0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0A2D" w:rsidRPr="00947960" w:rsidTr="00DD795E">
        <w:trPr>
          <w:trHeight w:val="554"/>
        </w:trPr>
        <w:tc>
          <w:tcPr>
            <w:tcW w:w="566" w:type="dxa"/>
          </w:tcPr>
          <w:p w:rsidR="009E0A2D" w:rsidRPr="00947960" w:rsidRDefault="009E0A2D" w:rsidP="009479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606" w:type="dxa"/>
          </w:tcPr>
          <w:p w:rsidR="009E0A2D" w:rsidRPr="00947960" w:rsidRDefault="009E0A2D" w:rsidP="009E0A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Оприлюднювати інформацію про свою діяльність на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веб-сайті</w:t>
            </w:r>
            <w:proofErr w:type="spellEnd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закладу.</w:t>
            </w:r>
          </w:p>
        </w:tc>
        <w:tc>
          <w:tcPr>
            <w:tcW w:w="2061" w:type="dxa"/>
          </w:tcPr>
          <w:p w:rsidR="009E0A2D" w:rsidRPr="00947960" w:rsidRDefault="009E0A2D" w:rsidP="00805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85" w:type="dxa"/>
          </w:tcPr>
          <w:p w:rsidR="009E0A2D" w:rsidRPr="00947960" w:rsidRDefault="00DD795E" w:rsidP="00DD79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E0A2D" w:rsidRPr="00C80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едагог-організатор</w:t>
            </w:r>
            <w:r w:rsidR="009E0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інформатики</w:t>
            </w:r>
          </w:p>
        </w:tc>
        <w:tc>
          <w:tcPr>
            <w:tcW w:w="1673" w:type="dxa"/>
          </w:tcPr>
          <w:p w:rsidR="009E0A2D" w:rsidRPr="00947960" w:rsidRDefault="009E0A2D" w:rsidP="0094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2634D" w:rsidRDefault="0042634D" w:rsidP="0042634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42634D" w:rsidRPr="00C24AC4" w:rsidRDefault="0042634D" w:rsidP="0042634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</w:t>
      </w:r>
      <w:r w:rsidRPr="00C24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Очікувані результати:</w:t>
      </w:r>
    </w:p>
    <w:p w:rsidR="0042634D" w:rsidRPr="0042634D" w:rsidRDefault="0042634D" w:rsidP="000F2C8D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Повне використання умов, створених державою для функціонування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законів, постанов, нормативних вимог: установлених стандартів, до складу яких входять навчальні плани, програми, вимоги до рівня освіченості; положень прогностики, педагогіки, психології, теорії управління, шкільної гігієни, юридичної науки, медицини, економічної теорії.</w:t>
      </w:r>
    </w:p>
    <w:p w:rsidR="0042634D" w:rsidRPr="0042634D" w:rsidRDefault="0042634D" w:rsidP="000F2C8D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Делегування певної частини прав і повноважень адміністрації таким громадсько-державним структурам, як рада гімназії, педагогічна рада, методична рада, методичні об'єднання, учнівське самоврядування, забезпечення виборності й звітності управлінських структур.</w:t>
      </w:r>
    </w:p>
    <w:p w:rsidR="0042634D" w:rsidRPr="0042634D" w:rsidRDefault="0042634D" w:rsidP="000F2C8D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6B5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Максимальне використання ініціативи вчителів, учнів, батьків, громадськості, створення умов для прояву їхніх творчих сил.</w:t>
      </w:r>
    </w:p>
    <w:p w:rsidR="0042634D" w:rsidRPr="0042634D" w:rsidRDefault="0042634D" w:rsidP="000F2C8D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6B5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Установлення, функціонування і розвиток демократичних стосунків між керівниками, учителями, вихователями, учнями і батьками.</w:t>
      </w:r>
    </w:p>
    <w:p w:rsidR="0042634D" w:rsidRPr="0042634D" w:rsidRDefault="0042634D" w:rsidP="000F2C8D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6B5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 оптимального співвідношення цілеспрямованих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равлінських впливів, співпраці та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самоуправління.</w:t>
      </w:r>
    </w:p>
    <w:p w:rsidR="00AB04BF" w:rsidRPr="00435E57" w:rsidRDefault="0042634D" w:rsidP="00435E57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6B5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чіткого розмежування повноважень учасників педагогічного процесу, дотримання дисципліни і порядку.</w:t>
      </w:r>
    </w:p>
    <w:p w:rsidR="00C24AC4" w:rsidRPr="00E121BA" w:rsidRDefault="000F2C8D" w:rsidP="00232945">
      <w:pPr>
        <w:spacing w:after="0" w:line="360" w:lineRule="auto"/>
        <w:ind w:left="8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2. </w:t>
      </w:r>
      <w:r w:rsidR="00957A7C" w:rsidRPr="009479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Система педагогічної діяльності</w:t>
      </w:r>
    </w:p>
    <w:p w:rsidR="00957A7C" w:rsidRPr="00917A6B" w:rsidRDefault="00D122DE" w:rsidP="000F2C8D">
      <w:pPr>
        <w:spacing w:after="0" w:line="360" w:lineRule="auto"/>
        <w:ind w:left="567" w:right="2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</w:t>
      </w:r>
      <w:r w:rsidR="00E121BA" w:rsidRPr="00917A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Методичний аспект </w:t>
      </w:r>
    </w:p>
    <w:p w:rsidR="00994894" w:rsidRPr="00947960" w:rsidRDefault="00957A7C" w:rsidP="0094796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57A7C" w:rsidRPr="00947960" w:rsidRDefault="00957A7C" w:rsidP="00F0097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0">
        <w:rPr>
          <w:rFonts w:ascii="Times New Roman" w:eastAsia="Times New Roman" w:hAnsi="Times New Roman"/>
          <w:sz w:val="28"/>
          <w:szCs w:val="28"/>
          <w:lang w:eastAsia="ru-RU"/>
        </w:rPr>
        <w:t>створення комфортних умов для професійного зростання та розкриття творчого потенціалу кожного педагогічного працівника</w:t>
      </w:r>
      <w:r w:rsidR="00EA64B4" w:rsidRPr="009479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94" w:rsidRPr="00947960" w:rsidRDefault="00994894" w:rsidP="00F0097B">
      <w:pPr>
        <w:numPr>
          <w:ilvl w:val="0"/>
          <w:numId w:val="4"/>
        </w:numPr>
        <w:tabs>
          <w:tab w:val="left" w:pos="1043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методичної допомоги педагогічним працівникам щодо організації освітньої роботи із здобувачами освіти</w:t>
      </w:r>
      <w:r w:rsidR="00EA64B4"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4894" w:rsidRPr="00947960" w:rsidRDefault="00994894" w:rsidP="00F0097B">
      <w:pPr>
        <w:numPr>
          <w:ilvl w:val="0"/>
          <w:numId w:val="4"/>
        </w:numPr>
        <w:tabs>
          <w:tab w:val="left" w:pos="104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навчально-методичне забезпечення освітнього процесу в закладі; </w:t>
      </w:r>
    </w:p>
    <w:p w:rsidR="00805B85" w:rsidRPr="00435E57" w:rsidRDefault="00994894" w:rsidP="00435E57">
      <w:pPr>
        <w:numPr>
          <w:ilvl w:val="0"/>
          <w:numId w:val="4"/>
        </w:numPr>
        <w:tabs>
          <w:tab w:val="left" w:pos="104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інноваційних методик, технологій, програм в практику роботи з метою забезпечення ефективності освітнього процесу.</w:t>
      </w:r>
    </w:p>
    <w:p w:rsidR="00805B85" w:rsidRPr="00C24AC4" w:rsidRDefault="00957A7C" w:rsidP="009756E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</w:t>
      </w:r>
      <w:r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24A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D27DD" w:rsidRDefault="00AD27DD" w:rsidP="00AD27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творчих можливостей педагогів шляхом упровадження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новаційних освітніх технологій.</w:t>
      </w:r>
    </w:p>
    <w:p w:rsidR="00AD27DD" w:rsidRPr="00AD27DD" w:rsidRDefault="00AD27DD" w:rsidP="00AD27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підвищення кваліфікації вчителів через участь у семінарах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конференціях, </w:t>
      </w:r>
      <w:proofErr w:type="spellStart"/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методичних студіях, залучення до публікацій, науково-дослідницької та експериментальної діяльності.</w:t>
      </w:r>
    </w:p>
    <w:p w:rsidR="00AD27DD" w:rsidRDefault="00AD27DD" w:rsidP="00AD27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роботи методичних об'єднань через організацію та проведення сучасного уроку й виховного заходу, вироблення інноваційного стилю діяльності.</w:t>
      </w:r>
    </w:p>
    <w:p w:rsidR="00805B85" w:rsidRPr="00D45C4D" w:rsidRDefault="00D45C4D" w:rsidP="00435E5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Фінансування:</w:t>
      </w:r>
      <w:r w:rsidRPr="001600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бюджетні кошти.</w:t>
      </w:r>
    </w:p>
    <w:p w:rsidR="00D708A9" w:rsidRPr="00D708A9" w:rsidRDefault="00D708A9" w:rsidP="00D708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0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D70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аналіз професійного зростання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3900"/>
        <w:gridCol w:w="2984"/>
      </w:tblGrid>
      <w:tr w:rsidR="00B4356C" w:rsidRPr="00D708A9" w:rsidTr="00D807CA"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B4356C" w:rsidRPr="00D708A9" w:rsidTr="00D807CA"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здобувачів освіти.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Здійснюючи календарне планування уроків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окремі педагогічні працівники враховують ступінь складності теми, обсяг навчального матеріалу. Аналізують результативність. У разі необхідності - вносять корективи в планування.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Педагоги активно використовують сучасні освітні технології, спрямовують роботу на оволодіння здобувачами освіти ключовими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наскрізними уміннями.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Систематично використовують на уроках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дидактичні матеріали,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презентації, відеоматеріали.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Належну увагу педагоги приділяють роботі з учнями, що мають низький рівень знань. Для таких дітей готуються індивідуальні завдання, які систематично перевіряються. Відповідно до результатів планується подальша робота з такими дітьми. При оцінюванні враховується особистий поступ учня, що стимулює дитину до роботи.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Є педагогічні працівники, які діляться досвідом роботи через друк у фахових виданнях,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Інтернет-виданнях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Не всі педагоги корегують календарне планування в залежності від результативності роботи учнів.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Не всі уроки вчителів відповідають сучасним вимогам.</w:t>
            </w:r>
          </w:p>
          <w:p w:rsidR="00466B3D" w:rsidRDefault="00466B3D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Деякі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педагоги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 в повній мірі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використо</w:t>
            </w:r>
            <w:proofErr w:type="spellEnd"/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вують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можливості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Інтернет-мережі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ІКТ.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56C" w:rsidRPr="00D708A9" w:rsidTr="00D807CA"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Освітній процес забезпечують 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  <w:r w:rsidR="00D807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60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педагогічних працівники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A55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Вищу кв</w:t>
            </w:r>
            <w:r w:rsidR="00A555D3" w:rsidRPr="00A55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аліф</w:t>
            </w:r>
            <w:r w:rsidR="003D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ікаційну категорію мають 13</w:t>
            </w:r>
            <w:r w:rsidR="00A555D3" w:rsidRPr="00A55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5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вчителів, звання «старший учите</w:t>
            </w:r>
            <w:r w:rsidR="003D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ль» - 11</w:t>
            </w:r>
            <w:r w:rsidR="00061B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«учитель-методист» - 2</w:t>
            </w:r>
            <w:r w:rsidRPr="00A55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Педагоги </w:t>
            </w:r>
            <w:r w:rsidR="00B435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закладу щорічно </w:t>
            </w:r>
            <w:r w:rsidRPr="00D708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435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підвищують кваліфікацію</w:t>
            </w:r>
            <w:r w:rsidRPr="00D708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4. Педагогічні працівники мають змогу самостійно обирати суб’єкти підвищення кваліфікації. Педагоги беруть участь у роботі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онлайн-курсів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 тощо.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На засіданнях педагогічної ради закладу відбувається зарахування проходження підвищення кваліфікації таких педагогічних працівників.</w:t>
            </w:r>
          </w:p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Майже кожного року учителі 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беруть участь у конкурсах фахової майстерності. </w:t>
            </w:r>
          </w:p>
          <w:p w:rsidR="00D708A9" w:rsidRPr="00D708A9" w:rsidRDefault="00D708A9" w:rsidP="00B4356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Діляться власними напрацюваннями на сторінках фахови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 видань, </w:t>
            </w:r>
            <w:proofErr w:type="spellStart"/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платформах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574E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r w:rsidR="004F574E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ехнологі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</w:t>
            </w:r>
            <w:r w:rsidR="004F574E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дистанційного та </w:t>
            </w:r>
            <w:r w:rsidR="004F574E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змішаного навчання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потребують вдосконалення</w:t>
            </w:r>
          </w:p>
          <w:p w:rsidR="00D708A9" w:rsidRPr="00D708A9" w:rsidRDefault="004F574E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Низьким є відсоток педагогів, які беруть участь у конкурсах фахової майстерності.</w:t>
            </w:r>
          </w:p>
          <w:p w:rsidR="00D708A9" w:rsidRPr="00D708A9" w:rsidRDefault="004F574E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Активізації потребує робота з поширення досвіду 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педагогів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через друк у фахових та </w:t>
            </w:r>
            <w:proofErr w:type="spellStart"/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Інтернет-виданнях</w:t>
            </w:r>
            <w:proofErr w:type="spellEnd"/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08A9" w:rsidRPr="00D708A9" w:rsidRDefault="00E43202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допрофільної</w:t>
            </w:r>
            <w:proofErr w:type="spellEnd"/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підготовки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потребує</w:t>
            </w:r>
            <w:r w:rsidR="00B4356C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B4356C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досконалення</w:t>
            </w:r>
            <w:r w:rsidR="00B435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08A9" w:rsidRDefault="00E43202" w:rsidP="004F574E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етодик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 та форми роботи,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 використовуються в роботі з діт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ьми з ООП з різними нозологіями,  </w:t>
            </w:r>
          </w:p>
          <w:p w:rsidR="004F574E" w:rsidRPr="004F574E" w:rsidRDefault="004F574E" w:rsidP="004F574E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потребують вдосконалення.</w:t>
            </w:r>
          </w:p>
          <w:p w:rsidR="004F574E" w:rsidRPr="00D708A9" w:rsidRDefault="004F574E" w:rsidP="004F574E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56C" w:rsidRPr="00D708A9" w:rsidTr="00D807CA"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З метою врахування думки представники колективу є членами тарифікаційної комісії, атестаційної комісії, вносять свої пропозиції до складання річного плану роботи 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освітньої програми. Обмін думками між адміністрацією та колективом здійснюється через засідання педагогічної ради, методичні об’єднання, майстер-класи, конференції, наради при директорові, консультування, засідання психолого-педагогічного семінару.</w:t>
            </w:r>
          </w:p>
          <w:p w:rsidR="00D708A9" w:rsidRPr="00D708A9" w:rsidRDefault="00D708A9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У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закладі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організовано наставництво з молодими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спеціалістами.</w:t>
            </w:r>
          </w:p>
          <w:p w:rsidR="00D708A9" w:rsidRPr="00D708A9" w:rsidRDefault="00D708A9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Здійснюється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уроків та заходів між педагогами. </w:t>
            </w:r>
          </w:p>
          <w:p w:rsidR="00D708A9" w:rsidRPr="00D708A9" w:rsidRDefault="00D708A9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Батьки є активними учасниками освітнього процесу. Їхня думка враховується при складанні освітньої програми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807CA" w:rsidRDefault="00D708A9" w:rsidP="00D807CA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У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закладі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щорічно пров</w:t>
            </w:r>
            <w:r w:rsidR="00D807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одиться «День відкритих дверей».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708A9" w:rsidRPr="00D708A9" w:rsidRDefault="00D708A9" w:rsidP="00D807CA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Діє орган батьківського самоврядування шко</w:t>
            </w:r>
            <w:r w:rsidR="008160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 «Батьківський актив школи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4F574E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Недостатньо високим є відсоток батьків, які цікавляться життям 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класу</w:t>
            </w:r>
            <w:r w:rsidR="004F57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Батьки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 пасивними учасниками освітнього процесу.</w:t>
            </w:r>
          </w:p>
        </w:tc>
      </w:tr>
      <w:tr w:rsidR="00B4356C" w:rsidRPr="00435E57" w:rsidTr="00D807CA"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7B79D1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Педагогічні працівники систематично інформують здобувачів освіти про дотримання правил академічної доброчесності.</w:t>
            </w:r>
          </w:p>
          <w:p w:rsidR="00D708A9" w:rsidRPr="00D708A9" w:rsidRDefault="007B79D1" w:rsidP="00D708A9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D708A9"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Питання дотримання академічної доброчесності слухається на педагогічних радах.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08A9" w:rsidRPr="00D708A9" w:rsidRDefault="00D708A9" w:rsidP="00D708A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Не всі учні та батьки розуміють сутність поняття академічної доброчесності та відповідальність за її порушення.</w:t>
            </w:r>
          </w:p>
        </w:tc>
      </w:tr>
    </w:tbl>
    <w:p w:rsidR="00D708A9" w:rsidRPr="00D708A9" w:rsidRDefault="00D708A9" w:rsidP="00D708A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08A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</w:p>
    <w:p w:rsidR="00232945" w:rsidRDefault="00232945" w:rsidP="00435E5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5B85" w:rsidRPr="009F33C0" w:rsidRDefault="009F33C0" w:rsidP="00435E57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F33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Шляхи реалізації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7"/>
        <w:gridCol w:w="1498"/>
        <w:gridCol w:w="1842"/>
        <w:gridCol w:w="1148"/>
      </w:tblGrid>
      <w:tr w:rsidR="009F33C0" w:rsidRPr="009F33C0" w:rsidTr="000F2C8D">
        <w:tc>
          <w:tcPr>
            <w:tcW w:w="5747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Залучати  педагогів  до  вивчення  та впровадження інноваційних    педагогічних    технологій,   методик, програм.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F33C0" w:rsidRPr="009F33C0" w:rsidRDefault="00D338D3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</w:tcPr>
          <w:p w:rsidR="009F33C0" w:rsidRPr="009F33C0" w:rsidRDefault="009F33C0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Здійснювати корегування календарного планування в залежності від якості засвоєння учнями навчального матеріалу, </w:t>
            </w:r>
            <w:r w:rsidR="003E24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тивності роботи учнів.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F33C0" w:rsidRPr="009F33C0" w:rsidRDefault="00D338D3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9F33C0" w:rsidRPr="009F33C0" w:rsidRDefault="00D338D3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9F33C0" w:rsidRPr="009F33C0" w:rsidRDefault="009F33C0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  <w:hideMark/>
          </w:tcPr>
          <w:p w:rsid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Впроваджув</w:t>
            </w:r>
            <w:r w:rsidR="003E24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ати сучасні освітні технології 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метою активізації пізнавальної діяльності учнів</w:t>
            </w:r>
          </w:p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D338D3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педагогічні</w:t>
            </w:r>
          </w:p>
          <w:p w:rsidR="009F33C0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</w:tcPr>
          <w:p w:rsidR="009F33C0" w:rsidRPr="009F33C0" w:rsidRDefault="009F33C0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3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Впроваджу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вати </w:t>
            </w:r>
            <w:r w:rsidR="00D33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результативну карту вчителів з метою вивчення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стану  освітньої діяль</w:t>
            </w:r>
            <w:r w:rsidR="00D33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ності 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F33C0" w:rsidRPr="009F33C0" w:rsidRDefault="00D338D3" w:rsidP="00AE60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202</w:t>
            </w:r>
            <w:r w:rsidR="00AE60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F33C0" w:rsidRPr="009F33C0" w:rsidRDefault="00D338D3" w:rsidP="003E24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  <w:hideMark/>
          </w:tcPr>
          <w:p w:rsidR="009F33C0" w:rsidRPr="009F33C0" w:rsidRDefault="003E249A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Працювати над питанням поширення досвіду роботи педагогічних працівників через участь у конкурсах фахової майстерності, друк у фахових виданнях, </w:t>
            </w:r>
            <w:proofErr w:type="spellStart"/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Інтернет-виданнях</w:t>
            </w:r>
            <w:proofErr w:type="spellEnd"/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D338D3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9F33C0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  <w:hideMark/>
          </w:tcPr>
          <w:p w:rsidR="009F33C0" w:rsidRPr="009F33C0" w:rsidRDefault="003E249A" w:rsidP="003E24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Упроваджувати практично доцільне </w:t>
            </w:r>
            <w:proofErr w:type="spellStart"/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уроків та заходів з наст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упним обговоренням та обміном досвідом</w:t>
            </w:r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D338D3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9F33C0" w:rsidRPr="009F33C0" w:rsidRDefault="00D338D3" w:rsidP="00D33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  <w:hideMark/>
          </w:tcPr>
          <w:p w:rsidR="009F33C0" w:rsidRPr="009F33C0" w:rsidRDefault="003E249A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9F33C0"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Обирати теми та форми підвищення кваліфікації, які відповідають запитам та вимогам педагогічних працівників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:rsidR="009F33C0" w:rsidRPr="009F33C0" w:rsidRDefault="009F33C0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DD795E" w:rsidRPr="009F33C0" w:rsidRDefault="00DD795E" w:rsidP="00DD79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9F33C0" w:rsidRPr="009F33C0" w:rsidRDefault="00DD795E" w:rsidP="00DD79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9F33C0" w:rsidRPr="009F33C0" w:rsidTr="000F2C8D">
        <w:tc>
          <w:tcPr>
            <w:tcW w:w="5747" w:type="dxa"/>
            <w:shd w:val="clear" w:color="auto" w:fill="FFFFFF"/>
            <w:vAlign w:val="center"/>
          </w:tcPr>
          <w:p w:rsidR="009F33C0" w:rsidRPr="009F33C0" w:rsidRDefault="0088203B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атестацію   педагогічних   працівників відповідно до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ипового положення про атестацію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F33C0" w:rsidRPr="009F33C0" w:rsidRDefault="0088203B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F33C0" w:rsidRPr="009F33C0" w:rsidRDefault="0088203B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9F33C0" w:rsidRPr="009F33C0" w:rsidRDefault="009F33C0" w:rsidP="009F33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203B" w:rsidRPr="009F33C0" w:rsidTr="000F2C8D">
        <w:tc>
          <w:tcPr>
            <w:tcW w:w="5747" w:type="dxa"/>
            <w:shd w:val="clear" w:color="auto" w:fill="FFFFFF"/>
            <w:vAlign w:val="center"/>
          </w:tcPr>
          <w:p w:rsidR="0088203B" w:rsidRPr="009F33C0" w:rsidRDefault="0088203B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Залучати батьків до освітнього процесу, розширювати форми співпраці з ними.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8203B" w:rsidRPr="009F33C0" w:rsidRDefault="0088203B" w:rsidP="00805B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8203B" w:rsidRPr="009F33C0" w:rsidRDefault="0088203B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 ВР, класні керівники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88203B" w:rsidRPr="009F33C0" w:rsidRDefault="0088203B" w:rsidP="004E45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3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9F33C0" w:rsidRPr="009F33C0" w:rsidRDefault="009F33C0" w:rsidP="009F3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3E249A" w:rsidRPr="00917A6B" w:rsidRDefault="003E249A" w:rsidP="003E249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Очікувані результати:</w:t>
      </w:r>
    </w:p>
    <w:p w:rsidR="003E249A" w:rsidRPr="00455AF8" w:rsidRDefault="000F2C8D" w:rsidP="000F2C8D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851" w:hanging="785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E249A" w:rsidRPr="00455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Створення атмосфери, яка сприяє постійному зростанню педагогічних </w:t>
      </w:r>
      <w:proofErr w:type="spellStart"/>
      <w:r w:rsidR="003E249A" w:rsidRPr="00455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компетенцій</w:t>
      </w:r>
      <w:proofErr w:type="spellEnd"/>
      <w:r w:rsidR="003E249A" w:rsidRPr="00455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молодих, так і досвідчених педагогів.</w:t>
      </w:r>
    </w:p>
    <w:p w:rsidR="003E249A" w:rsidRPr="00455AF8" w:rsidRDefault="00455AF8" w:rsidP="00A8555A">
      <w:pPr>
        <w:pStyle w:val="a3"/>
        <w:shd w:val="clear" w:color="auto" w:fill="FFFFFF"/>
        <w:spacing w:after="0" w:line="360" w:lineRule="auto"/>
        <w:ind w:left="927" w:hanging="785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0F2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49A" w:rsidRPr="00455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Підвищення престижу професії педагога.</w:t>
      </w:r>
    </w:p>
    <w:p w:rsidR="003E249A" w:rsidRPr="003E249A" w:rsidRDefault="00455AF8" w:rsidP="00A8555A">
      <w:pPr>
        <w:shd w:val="clear" w:color="auto" w:fill="FFFFFF"/>
        <w:spacing w:after="0" w:line="360" w:lineRule="auto"/>
        <w:ind w:hanging="7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3.</w:t>
      </w:r>
      <w:r w:rsidR="000F2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49A" w:rsidRPr="003E2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Навчання педагогічних працівників ефективного використання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3E249A" w:rsidRPr="003E2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 інформаційно-комунікаційних технологій.</w:t>
      </w:r>
    </w:p>
    <w:p w:rsidR="00455AF8" w:rsidRDefault="00455AF8" w:rsidP="00A8555A">
      <w:pPr>
        <w:shd w:val="clear" w:color="auto" w:fill="FFFFFF"/>
        <w:spacing w:after="0" w:line="360" w:lineRule="auto"/>
        <w:ind w:hanging="7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4.</w:t>
      </w:r>
      <w:r w:rsidR="000F2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49A" w:rsidRPr="003E2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творчого потенціалу вчителя.</w:t>
      </w:r>
    </w:p>
    <w:p w:rsidR="003E249A" w:rsidRPr="003E249A" w:rsidRDefault="00455AF8" w:rsidP="00A8555A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45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  <w:r w:rsidR="000F2C8D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3E249A" w:rsidRPr="003E2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Упровадження нових освітніх технологій в освітній процес.</w:t>
      </w:r>
    </w:p>
    <w:p w:rsidR="00C24AC4" w:rsidRPr="00435E57" w:rsidRDefault="00455AF8" w:rsidP="00435E57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0F2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49A" w:rsidRPr="003E2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Узагальнення й поширення власного педагогічного досвіду.</w:t>
      </w:r>
    </w:p>
    <w:p w:rsidR="00C24AC4" w:rsidRPr="00435E57" w:rsidRDefault="00D25B94" w:rsidP="00435E5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page11"/>
      <w:bookmarkEnd w:id="1"/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Освітня діяльність</w:t>
      </w:r>
    </w:p>
    <w:p w:rsidR="00140CAF" w:rsidRDefault="00D25B94" w:rsidP="000F2C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Мета: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40CAF"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учнів  та вихованців якісною освітою та глибокими предметними </w:t>
      </w:r>
      <w:proofErr w:type="spellStart"/>
      <w:r w:rsidR="00140CAF" w:rsidRPr="00947960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="00140CAF" w:rsidRPr="00947960">
        <w:rPr>
          <w:rFonts w:ascii="Times New Roman" w:hAnsi="Times New Roman" w:cs="Times New Roman"/>
          <w:sz w:val="28"/>
          <w:szCs w:val="28"/>
          <w:lang w:val="uk-UA"/>
        </w:rPr>
        <w:t xml:space="preserve"> в різних освітніх галузях </w:t>
      </w:r>
      <w:r w:rsidR="00140CAF" w:rsidRPr="00947960">
        <w:rPr>
          <w:rFonts w:ascii="Times New Roman" w:eastAsia="Times New Roman" w:hAnsi="Times New Roman" w:cs="Times New Roman"/>
          <w:sz w:val="28"/>
          <w:szCs w:val="28"/>
          <w:lang w:val="uk-UA"/>
        </w:rPr>
        <w:t>та всебічний розвиток людини як особистості та найвищої цінності суспільства</w:t>
      </w:r>
      <w:r w:rsidR="00140CAF" w:rsidRPr="00140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D25B94" w:rsidRPr="00917A6B" w:rsidRDefault="00960536" w:rsidP="000F2C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Основні з</w:t>
      </w:r>
      <w:r w:rsidR="00D25B94"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авдання:</w:t>
      </w:r>
    </w:p>
    <w:p w:rsidR="00D25B94" w:rsidRPr="00D25B94" w:rsidRDefault="00D25B94" w:rsidP="00A8555A">
      <w:pPr>
        <w:shd w:val="clear" w:color="auto" w:fill="FFFFFF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процесу навчання, спрямованого на розвиток особистості учня, навчання його самостійно оволодівати новими завданнями, на формування функціональних, мотиваційних та соціальних </w:t>
      </w:r>
      <w:proofErr w:type="spellStart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25B94" w:rsidRPr="00D25B94" w:rsidRDefault="00D25B94" w:rsidP="00A8555A">
      <w:pPr>
        <w:shd w:val="clear" w:color="auto" w:fill="FFFFFF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Запровадження індивідуально-диференційованого, </w:t>
      </w:r>
      <w:proofErr w:type="spellStart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особистісно-</w:t>
      </w:r>
      <w:proofErr w:type="spellEnd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орієнтованого підходу до навчання.</w:t>
      </w:r>
    </w:p>
    <w:p w:rsidR="00D25B94" w:rsidRPr="00D25B94" w:rsidRDefault="00D25B94" w:rsidP="00A8555A">
      <w:pPr>
        <w:shd w:val="clear" w:color="auto" w:fill="FFFFFF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результатів навчальних досягнень школярів на базі позитивного принципу, що передусім передбачає врахування рівня досягнень учня, а не його невдач</w:t>
      </w:r>
      <w:r w:rsidR="00140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25B94" w:rsidRPr="00D25B94" w:rsidRDefault="00D25B94" w:rsidP="00A8555A">
      <w:pPr>
        <w:shd w:val="clear" w:color="auto" w:fill="FFFFFF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 інтерактивних технологій навчання й виховання в освітньому процесі.</w:t>
      </w:r>
    </w:p>
    <w:p w:rsidR="00D25B94" w:rsidRPr="00D25B94" w:rsidRDefault="00D25B94" w:rsidP="00A8555A">
      <w:pPr>
        <w:shd w:val="clear" w:color="auto" w:fill="FFFFFF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нових освітніх технологій шляхом самоосвіти, участі в теоретичних семінарах, семінарах-практикумах тощо.</w:t>
      </w:r>
    </w:p>
    <w:p w:rsidR="00232945" w:rsidRPr="00435E57" w:rsidRDefault="00D25B94" w:rsidP="00435E57">
      <w:pPr>
        <w:shd w:val="clear" w:color="auto" w:fill="FFFFFF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Фінансування: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бюджетні та спонсорські кошти.</w:t>
      </w:r>
      <w:bookmarkStart w:id="2" w:name="_Hlk57884960"/>
    </w:p>
    <w:p w:rsidR="00D25B94" w:rsidRPr="00D25B94" w:rsidRDefault="00D25B94" w:rsidP="00C975C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аналіз </w:t>
      </w:r>
      <w:r w:rsidR="00471582" w:rsidRPr="0047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освітньої діяльності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3960"/>
        <w:gridCol w:w="3253"/>
      </w:tblGrid>
      <w:tr w:rsidR="00D25B94" w:rsidRPr="00D25B94" w:rsidTr="004E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2"/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D25B94" w:rsidRPr="00D25B94" w:rsidTr="004E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У своїй роботі педагогічні працівники користуються нормативними документами, а саме: Наказ МОНУ від 13.04.2011 р. №329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затвердження Критеріїв оцінювання навчальних досягнень учнів (вихованців) у системі загальної середньої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освіти”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Наказ МОНУ від 21.08.2013 р. №1222 Про затвердження орієнтовних вимог оцінювання навчальних досягнень учнів із базових дисциплін у системі загальної середньої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освіти”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зі змінами.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Формувальне оцінювання використовується для учнів початкової школи</w:t>
            </w:r>
            <w:r w:rsidR="004715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(НУШ)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На початку навчального року, семестру, вивчення нового розділу педагогічні працівники ознайомлюють учнів з критеріями оцінювання навчальних досягнень. 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При проведенні контрольних видів робіт педагогічні працівники ознайомлюють здобувачів освіти з критеріями оцінювання.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При виставленні оцінки педагогічні працівники аналізують роботу учня, чітко проговоривши сильні та слабкі сторони роботи учня.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Аналіз роботи учня ґрунтується на позитивному підході, аналізується не лише результат, а й процес вивчення навчального матеріалу.</w:t>
            </w:r>
          </w:p>
          <w:p w:rsid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Враховується індивідуальний поступ здобувача освіти.</w:t>
            </w:r>
          </w:p>
          <w:p w:rsidR="00471582" w:rsidRPr="00D25B94" w:rsidRDefault="00471582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Навчальні досягнення учнів висвітлюються у електронних журналах.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Не завжди освітній процес спрямовується на формування і розвиток ключових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 переважно на перевірку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знаннєвого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компоненту. </w:t>
            </w:r>
          </w:p>
          <w:p w:rsidR="00D25B94" w:rsidRPr="00D25B94" w:rsidRDefault="00471582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Педагогічні працівники більшу увагу приділяють обсягу засвоєних знань, а не тому, як ці знання використовуються для вирішення прикладних завдань.</w:t>
            </w:r>
          </w:p>
          <w:p w:rsidR="00337C8C" w:rsidRDefault="00337C8C" w:rsidP="00337C8C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всі вчителі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застосовують систему оцінювання, спрямовану на реал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ізацію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компетентнісного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підходу.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5B94" w:rsidRPr="00D25B94" w:rsidRDefault="00337C8C" w:rsidP="00337C8C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Удосконалення методик формувального оцінювання.</w:t>
            </w:r>
          </w:p>
        </w:tc>
      </w:tr>
      <w:tr w:rsidR="00D25B94" w:rsidRPr="00D25B94" w:rsidTr="004E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Застосування внутрішнього моніторингу, що 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Класними керівниками </w:t>
            </w:r>
            <w:r w:rsidR="00337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наприкінці кожного семестру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ведеться моніторинг досягнень учнів класу. 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337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Аналізуючи моніторингові дослідження,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7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едагогічними працівниками відстежуєтьс</w:t>
            </w:r>
            <w:r w:rsidR="00337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особистий поступ кожного учня.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Учителі початкової школи з цією метою </w:t>
            </w:r>
            <w:r w:rsidR="00337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заповнюють свідоцтво досягнень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Питання моніторингу навчальних досягнень учнів виноситься на засідання педагогічної ради, нарад при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директорові.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Адміністрацією гімназії передбачено річним планом моніторингові дослідження</w:t>
            </w:r>
            <w:r w:rsidR="00A80C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якості знань здобувачів освіти.</w:t>
            </w:r>
          </w:p>
          <w:p w:rsidR="001B2D4A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BF6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Адміністрацією та практичним психологом проводяться </w:t>
            </w:r>
            <w:proofErr w:type="spellStart"/>
            <w:r w:rsidR="00BF6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End"/>
            <w:r w:rsidR="001B2D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педагогічні дослідження: </w:t>
            </w:r>
          </w:p>
          <w:p w:rsidR="00D25B94" w:rsidRPr="001B2D4A" w:rsidRDefault="00BF6AF4" w:rsidP="001B2D4A">
            <w:pPr>
              <w:pStyle w:val="a3"/>
              <w:numPr>
                <w:ilvl w:val="0"/>
                <w:numId w:val="25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4A">
              <w:rPr>
                <w:rFonts w:ascii="Times New Roman" w:hAnsi="Times New Roman"/>
                <w:sz w:val="28"/>
                <w:szCs w:val="28"/>
              </w:rPr>
              <w:t>у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>чнів</w:t>
            </w:r>
            <w:r w:rsidR="00A80C23" w:rsidRPr="001B2D4A">
              <w:rPr>
                <w:rFonts w:ascii="Times New Roman" w:hAnsi="Times New Roman"/>
                <w:sz w:val="28"/>
                <w:szCs w:val="28"/>
              </w:rPr>
              <w:t xml:space="preserve"> 1-х та 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 xml:space="preserve"> 5-х класів з метою виявлення рівня адаптац</w:t>
            </w:r>
            <w:r w:rsidR="00A80C23" w:rsidRPr="001B2D4A">
              <w:rPr>
                <w:rFonts w:ascii="Times New Roman" w:hAnsi="Times New Roman"/>
                <w:sz w:val="28"/>
                <w:szCs w:val="28"/>
              </w:rPr>
              <w:t>ії до навчання</w:t>
            </w:r>
            <w:r w:rsidRPr="001B2D4A">
              <w:rPr>
                <w:rFonts w:ascii="Times New Roman" w:hAnsi="Times New Roman"/>
                <w:sz w:val="28"/>
                <w:szCs w:val="28"/>
              </w:rPr>
              <w:t>.</w:t>
            </w:r>
            <w:r w:rsidR="00A80C23" w:rsidRPr="001B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5B94" w:rsidRPr="001B2D4A" w:rsidRDefault="001B2D4A" w:rsidP="001B2D4A">
            <w:pPr>
              <w:pStyle w:val="a3"/>
              <w:numPr>
                <w:ilvl w:val="0"/>
                <w:numId w:val="25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>чнів базової школи з предметів інваріантної складової навчальних планів з метою виявлення рівня сформованості знань та дотримання критеріїв оцінювання;</w:t>
            </w:r>
          </w:p>
          <w:p w:rsidR="00D25B94" w:rsidRPr="001B2D4A" w:rsidRDefault="001B2D4A" w:rsidP="001B2D4A">
            <w:pPr>
              <w:pStyle w:val="a3"/>
              <w:numPr>
                <w:ilvl w:val="0"/>
                <w:numId w:val="25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>чнів випускних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класів 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>з метою виявлення рівня сформованості знань та дотримання критеріїв оцінювання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предметів ДПА та ЗНО</w:t>
            </w:r>
            <w:r w:rsidR="00D25B94" w:rsidRPr="001B2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Не завжди вчителі проводять глибокий аналіз результатів моніторингових досліджень, інколи цей аналіз носить формальний характер.</w:t>
            </w:r>
          </w:p>
          <w:p w:rsidR="001B2D4A" w:rsidRPr="00D25B94" w:rsidRDefault="001B2D4A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2.Інколи вчителі не дотримуються </w:t>
            </w:r>
            <w:r w:rsidRPr="001B2D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критеріїв оцінювання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навчальних досягнень що приводить до невідповідності річних оцінок та результатів ЗНО. </w:t>
            </w:r>
          </w:p>
        </w:tc>
      </w:tr>
      <w:tr w:rsidR="00D25B94" w:rsidRPr="00435E57" w:rsidTr="004E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Спрямовування системи оцінювання на формування у здобувачів освіти відповідальності за результати св</w:t>
            </w:r>
            <w:r w:rsidR="001B2D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ого навчання, здатності до </w:t>
            </w:r>
            <w:proofErr w:type="spellStart"/>
            <w:r w:rsidR="001B2D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оцінювання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E458B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уроках педагогічними працівниками використовуються прийоми </w:t>
            </w:r>
            <w:proofErr w:type="spellStart"/>
            <w:r w:rsidR="004E458B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="004E458B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навчальної діяльності здобувачів освіти, що формує відповідальне ставлення до освітнього процесу.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E45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4E458B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едагогічні працівники проводять консультування учнів, які мають </w:t>
            </w:r>
            <w:r w:rsidR="004E45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труднощі в навчанні та навчальні досягнення початкового рівня.</w:t>
            </w:r>
          </w:p>
          <w:p w:rsidR="00D25B94" w:rsidRPr="00D25B94" w:rsidRDefault="00D25B94" w:rsidP="004E458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Ведеться робота з обдарованими дітьми з метою якісної підготовки до предметних олімпіад, конкурсів,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змагань.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Робота з батьками щодо формування відповідального ставлення до навчання потребує активізації, батьки повинні стати партнерами в даному напрямку роботи.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Більшої уваги потребують прийоми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уроках.</w:t>
            </w:r>
          </w:p>
          <w:p w:rsidR="00D25B94" w:rsidRPr="00D25B94" w:rsidRDefault="00684BC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Більшу увагу вчителям необхідно приділяти учням, що мають низький рівень знань, через 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індивідуальні </w:t>
            </w:r>
            <w:r w:rsidR="00696A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завдання,  для даної категорії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здобувачів освіти.</w:t>
            </w:r>
          </w:p>
        </w:tc>
      </w:tr>
    </w:tbl>
    <w:p w:rsidR="00D25B94" w:rsidRPr="00D25B94" w:rsidRDefault="00D25B94" w:rsidP="00D25B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B9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 </w:t>
      </w:r>
    </w:p>
    <w:p w:rsidR="00D25B94" w:rsidRDefault="00D25B94" w:rsidP="002329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B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Шляхи реалізації</w:t>
      </w:r>
    </w:p>
    <w:p w:rsidR="00471582" w:rsidRPr="00D25B94" w:rsidRDefault="00471582" w:rsidP="00D25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6"/>
        <w:gridCol w:w="1354"/>
        <w:gridCol w:w="2010"/>
        <w:gridCol w:w="1095"/>
      </w:tblGrid>
      <w:tr w:rsidR="00D25B94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84BC4" w:rsidRPr="00D25B94" w:rsidTr="00684BC4"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Проведення глибокого аналізу результатів моніторингових досліджень з зазначенням чітких шляхів покращення якості знань учнів.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684BC4" w:rsidRPr="00D25B94" w:rsidTr="00684BC4"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E67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Активі</w:t>
            </w:r>
            <w:r w:rsidR="00E67F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зація роботи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батьками щодо формування відповідального ставлення до навчання здобувачів освіти.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684B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84BC4" w:rsidRPr="00D25B94" w:rsidRDefault="00684BC4" w:rsidP="00684B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684BC4" w:rsidRPr="00D25B94" w:rsidRDefault="00684BC4" w:rsidP="00684B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BC4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Більш активне впровадження прийому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уроках.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684BC4" w:rsidRPr="00D25B94" w:rsidTr="00684BC4"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Оновлення критеріїв оцінювання, оприлюднених в навчальних кабінетах.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Січень 2021 р.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1F2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684BC4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684B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Зробити електронний щоденник основним засобом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результатами нав</w:t>
            </w:r>
            <w:r w:rsidR="00E67F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чальних досягнень здобувачів освіти та їхніх батьків.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D338D3" w:rsidP="00AE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684BC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AE60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684BC4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9064E3" w:rsidP="00E67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684BC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Більшу увагу вчителям приділяти учням, що мають низький рівень знань, через і</w:t>
            </w:r>
            <w:r w:rsidR="00696A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ндивідуальні завдання </w:t>
            </w:r>
            <w:r w:rsidR="00E67F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684BC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BC4" w:rsidRPr="00D25B94" w:rsidRDefault="00684BC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471582" w:rsidRDefault="00471582" w:rsidP="00140CA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140CAF" w:rsidRPr="00917A6B" w:rsidRDefault="00140CAF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Очікувані результати:</w:t>
      </w:r>
    </w:p>
    <w:p w:rsidR="00140CAF" w:rsidRPr="00E67F36" w:rsidRDefault="00E67F36" w:rsidP="00E67F36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32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</w:t>
      </w:r>
      <w:r w:rsidR="00140CAF" w:rsidRPr="00E6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ння </w:t>
      </w:r>
      <w:r w:rsidRPr="00E6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рівня </w:t>
      </w:r>
      <w:r w:rsidRPr="00E67F36">
        <w:rPr>
          <w:rFonts w:ascii="Times New Roman" w:hAnsi="Times New Roman"/>
          <w:sz w:val="28"/>
          <w:szCs w:val="28"/>
        </w:rPr>
        <w:t>навчальних досягнень у закладі</w:t>
      </w:r>
      <w:r w:rsidR="00140CAF" w:rsidRPr="00E6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0CAF" w:rsidRPr="00D25B94" w:rsidRDefault="00E67F36" w:rsidP="00E67F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2.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CAF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інтер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есу учнівської молоді до знань та </w:t>
      </w:r>
      <w:r w:rsidR="00140CAF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ціннісних пріоритетів до навчання.</w:t>
      </w:r>
    </w:p>
    <w:p w:rsidR="00140CAF" w:rsidRPr="00D25B94" w:rsidRDefault="00E67F36" w:rsidP="00584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3.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CAF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</w:t>
      </w:r>
      <w:r w:rsidR="00A47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розвитку наукових досліджень учнями</w:t>
      </w:r>
      <w:r w:rsidR="00140CAF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самостійного опрацювання ними додаткових інформаційних джерел.</w:t>
      </w:r>
    </w:p>
    <w:p w:rsidR="00140CAF" w:rsidRPr="00D25B94" w:rsidRDefault="00A476AF" w:rsidP="00584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A47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CAF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Високий рівень готовності учнів до різних видів підсумкового контролю, у тому числі до ЗНО.</w:t>
      </w:r>
    </w:p>
    <w:p w:rsidR="00D25B94" w:rsidRPr="00D25B94" w:rsidRDefault="00D25B94" w:rsidP="00D25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232945" w:rsidRDefault="00D25B94" w:rsidP="002329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="001F2CA7"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F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Робота з обдарованими дітьми</w:t>
      </w:r>
    </w:p>
    <w:p w:rsidR="00232945" w:rsidRPr="00232945" w:rsidRDefault="00232945" w:rsidP="002329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25B94" w:rsidRDefault="00D25B94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Мета:</w:t>
      </w:r>
      <w:r w:rsidR="001F2C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розвиток обдарованості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системі неперервного пошуку та підтримки здібних і талановитих </w:t>
      </w:r>
      <w:r w:rsidR="001F2C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32945" w:rsidRDefault="00232945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5B94" w:rsidRPr="00917A6B" w:rsidRDefault="001F2CA7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Основні</w:t>
      </w:r>
      <w:r w:rsidRPr="00917A6B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з</w:t>
      </w:r>
      <w:r w:rsidR="00D25B94"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авдання:</w:t>
      </w:r>
    </w:p>
    <w:p w:rsidR="00D25B94" w:rsidRPr="00D25B94" w:rsidRDefault="00D25B94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Виявлення та підтримка обдарованих дітей для розвитку їхніх талантів, інтелектуальних здібностей, стимулювання їхньої творчої діяльності.</w:t>
      </w:r>
    </w:p>
    <w:p w:rsidR="00D25B94" w:rsidRPr="00D25B94" w:rsidRDefault="00B66338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D25B94"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системи пошуку обдарованих дітей методом діагностування, спостереження та залучення до навчальної, виховної і трудової діяльності.</w:t>
      </w:r>
    </w:p>
    <w:p w:rsidR="00D25B94" w:rsidRPr="00D25B94" w:rsidRDefault="00D25B94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Підготовка учнів до участі в предметних олімпіадах різних рівнів, спортивних змаганнях, конкурсах; написання та захист науково-дослідницьких робіт членами </w:t>
      </w:r>
      <w:proofErr w:type="spellStart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МАНу</w:t>
      </w:r>
      <w:proofErr w:type="spellEnd"/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25B94" w:rsidRPr="00D25B94" w:rsidRDefault="00D25B94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Упровадження сучасних педагогічних технологій і методів навчання й виховання для розвитку творчого, критичного, логічного мислення.</w:t>
      </w:r>
    </w:p>
    <w:p w:rsidR="00D25B94" w:rsidRPr="00D25B94" w:rsidRDefault="00D25B94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Розширення мережі факультативів, курсів за вибором, гуртків, спортивних секцій для обдарованих дітей.</w:t>
      </w:r>
    </w:p>
    <w:p w:rsidR="00B66338" w:rsidRPr="00B66338" w:rsidRDefault="00D25B94" w:rsidP="00435E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63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Фінансування:</w:t>
      </w:r>
      <w:r w:rsidRPr="00B66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бюджетні та спонсорські кошти.</w:t>
      </w:r>
    </w:p>
    <w:p w:rsidR="00D25B94" w:rsidRPr="00D25B94" w:rsidRDefault="00D25B94" w:rsidP="00917A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_Hlk57917902"/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D2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аналіз обдарована дитина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3485"/>
        <w:gridCol w:w="2905"/>
      </w:tblGrid>
      <w:tr w:rsidR="000B275A" w:rsidRPr="00D25B94" w:rsidTr="004E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3"/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0B275A" w:rsidRPr="00D25B94" w:rsidTr="00C94007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Виявлення та підтримка обдарованих дітей для розвитку їхніх талантів, інтелектуальних здібностей, стимулювання їхньої творчої діяльності.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132B4C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Створено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нк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даних обдарованих дітей.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Робота наукового товариства «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Живолист»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Діяльність ШНТ організована за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двома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напрямами: мовно-літературним</w:t>
            </w:r>
            <w:r w:rsidR="00696A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9421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історичним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Працює система стимулювання та заохочення обдарованих учнів.</w:t>
            </w:r>
          </w:p>
          <w:p w:rsidR="00D25B94" w:rsidRPr="00D25B94" w:rsidRDefault="000B275A" w:rsidP="00132B4C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Бездротовий </w:t>
            </w:r>
            <w:proofErr w:type="spellStart"/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6750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хоплює всі приміщення </w:t>
            </w:r>
            <w:r w:rsidR="00132B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школи</w:t>
            </w:r>
            <w:r w:rsidR="006750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Участь в очних конкурсах потребує фінансування та </w:t>
            </w:r>
            <w:proofErr w:type="spellStart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доїзду</w:t>
            </w:r>
            <w:proofErr w:type="spellEnd"/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Система стимулювання потребує збільшення фінансування.</w:t>
            </w:r>
          </w:p>
          <w:p w:rsidR="00D25B94" w:rsidRPr="00D25B94" w:rsidRDefault="00D25B94" w:rsidP="00D25B9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Відсутність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STEAM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лабораторії.</w:t>
            </w:r>
          </w:p>
          <w:p w:rsidR="00D25B94" w:rsidRPr="00C94007" w:rsidRDefault="000C2282" w:rsidP="000C228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4.Не завжди здійснюється диференційований підхід на уроках. </w:t>
            </w:r>
          </w:p>
        </w:tc>
      </w:tr>
    </w:tbl>
    <w:p w:rsidR="00D25B94" w:rsidRPr="00D25B94" w:rsidRDefault="00D25B94" w:rsidP="00D25B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B9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 </w:t>
      </w:r>
    </w:p>
    <w:p w:rsidR="00D25B94" w:rsidRDefault="00D25B94" w:rsidP="002329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B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Шляхи реалізації</w:t>
      </w:r>
    </w:p>
    <w:p w:rsidR="00BD3FB9" w:rsidRPr="00D25B94" w:rsidRDefault="00BD3FB9" w:rsidP="00D25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9"/>
        <w:gridCol w:w="1233"/>
        <w:gridCol w:w="2898"/>
        <w:gridCol w:w="1095"/>
      </w:tblGrid>
      <w:tr w:rsidR="000C2282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C2282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Закупівля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STEAM </w:t>
            </w: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лабораторії.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5B94" w:rsidRPr="00D25B94" w:rsidRDefault="000C2282" w:rsidP="000C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6750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061B0F" w:rsidP="000C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Чернівецька міська </w:t>
            </w:r>
            <w:r w:rsidR="000C22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0C2282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D25B94" w:rsidRPr="000C2282" w:rsidRDefault="000B275A" w:rsidP="000C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C2282">
              <w:rPr>
                <w:rFonts w:ascii="Times New Roman" w:hAnsi="Times New Roman"/>
                <w:sz w:val="28"/>
                <w:szCs w:val="28"/>
                <w:lang w:val="uk-UA"/>
              </w:rPr>
              <w:t>.Здійснення диференційованого підходу на уроках через використання творчих завдань для обдарованих дітей.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5B94" w:rsidRPr="00D25B94" w:rsidRDefault="00D338D3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5B94" w:rsidRPr="00D25B94" w:rsidRDefault="000C2282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</w:t>
            </w:r>
            <w:r w:rsidR="00696A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0C2282" w:rsidRPr="00D25B94" w:rsidTr="004E458B"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0B275A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407F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C22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бібліографії щодо пошуку в мережі Інтернет науково-літературних та архівних матеріалів.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5B94" w:rsidRPr="00D25B94" w:rsidRDefault="000C2282" w:rsidP="00D2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2022</w:t>
            </w:r>
            <w:r w:rsidR="00D25B94"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5B94" w:rsidRPr="00D25B94" w:rsidRDefault="000C2282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Бібліотекар, вчителі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вчитель інформатики.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B94" w:rsidRPr="00D25B94" w:rsidRDefault="00D25B94" w:rsidP="00D25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232945" w:rsidRDefault="00232945" w:rsidP="00A96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B66338" w:rsidRPr="00917A6B" w:rsidRDefault="00B66338" w:rsidP="0023294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Очікувані результати:</w:t>
      </w:r>
    </w:p>
    <w:p w:rsidR="00B66338" w:rsidRPr="00D25B94" w:rsidRDefault="00B66338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учнів та вчителів над науково-дослідницькими </w:t>
      </w:r>
      <w:r w:rsidR="00D33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роботами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їх захист.</w:t>
      </w:r>
    </w:p>
    <w:p w:rsidR="00B66338" w:rsidRPr="00D25B94" w:rsidRDefault="00B66338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2329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Результативність участі учнів у всеукраїнських учнівських предметних олімпіадах різних рівнів, конкурсах, турнірах, виставках, змаганнях.</w:t>
      </w:r>
    </w:p>
    <w:p w:rsidR="00B66338" w:rsidRPr="00D25B94" w:rsidRDefault="00B66338" w:rsidP="002329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25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3.Підвищення рівня професійної компетентності вчителів у визначенні методів, форм, засобів, технологій навчання й виховання обдарованих дітей.</w:t>
      </w:r>
    </w:p>
    <w:p w:rsidR="005533C6" w:rsidRDefault="005533C6" w:rsidP="00C24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2945" w:rsidRDefault="00BD3FB9" w:rsidP="00A96BC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975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533C6" w:rsidRPr="00C975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Виховний </w:t>
      </w:r>
      <w:r w:rsidR="005533C6" w:rsidRPr="009479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аспект</w:t>
      </w:r>
    </w:p>
    <w:p w:rsidR="005533C6" w:rsidRDefault="005533C6" w:rsidP="00BD3FB9">
      <w:pPr>
        <w:pStyle w:val="aa"/>
        <w:spacing w:line="360" w:lineRule="auto"/>
        <w:ind w:firstLine="709"/>
        <w:rPr>
          <w:rFonts w:eastAsia="Calibri" w:cs="Times New Roman"/>
          <w:color w:val="000000"/>
        </w:rPr>
      </w:pPr>
      <w:r>
        <w:rPr>
          <w:rFonts w:eastAsia="Times New Roman" w:cs="Times New Roman"/>
          <w:szCs w:val="28"/>
          <w:lang w:eastAsia="ru-RU"/>
        </w:rPr>
        <w:t> </w:t>
      </w:r>
      <w:r w:rsidRPr="00115B8F">
        <w:rPr>
          <w:rFonts w:eastAsia="Times New Roman" w:cs="Times New Roman"/>
          <w:b/>
          <w:szCs w:val="28"/>
          <w:lang w:eastAsia="ru-RU"/>
        </w:rPr>
        <w:t>Мета виховної роботи</w:t>
      </w:r>
      <w:r w:rsidRPr="00115B8F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сприяння </w:t>
      </w:r>
      <w:r w:rsidRPr="003A25C0">
        <w:rPr>
          <w:rFonts w:eastAsia="Times New Roman" w:cs="Times New Roman"/>
          <w:szCs w:val="28"/>
          <w:lang w:eastAsia="ru-RU"/>
        </w:rPr>
        <w:t xml:space="preserve">розвитку пізнавальної творчої активності особистості; розвиток </w:t>
      </w:r>
      <w:r>
        <w:rPr>
          <w:rFonts w:eastAsia="Times New Roman" w:cs="Times New Roman"/>
          <w:szCs w:val="28"/>
          <w:lang w:eastAsia="ru-RU"/>
        </w:rPr>
        <w:t xml:space="preserve">творчих </w:t>
      </w:r>
      <w:r w:rsidRPr="003A25C0">
        <w:rPr>
          <w:rFonts w:eastAsia="Times New Roman" w:cs="Times New Roman"/>
          <w:szCs w:val="28"/>
          <w:lang w:eastAsia="ru-RU"/>
        </w:rPr>
        <w:t>здібностей, уяви і продуктивного мислення з гуманістичним світосприйняттям; виховання естетичних смаків; ведення здорового способу життя</w:t>
      </w:r>
      <w:r w:rsidR="00B051E6">
        <w:rPr>
          <w:rFonts w:eastAsia="Times New Roman" w:cs="Times New Roman"/>
          <w:szCs w:val="28"/>
          <w:lang w:eastAsia="ru-RU"/>
        </w:rPr>
        <w:t>;</w:t>
      </w:r>
      <w:r w:rsidRPr="003A25C0">
        <w:rPr>
          <w:rFonts w:eastAsia="Times New Roman" w:cs="Times New Roman"/>
          <w:szCs w:val="28"/>
          <w:lang w:eastAsia="ru-RU"/>
        </w:rPr>
        <w:t xml:space="preserve"> </w:t>
      </w:r>
      <w:r w:rsidR="00B051E6">
        <w:rPr>
          <w:rFonts w:eastAsia="Calibri" w:cs="Times New Roman"/>
          <w:color w:val="000000"/>
        </w:rPr>
        <w:t>о</w:t>
      </w:r>
      <w:r w:rsidRPr="005533C6">
        <w:rPr>
          <w:rFonts w:eastAsia="Calibri" w:cs="Times New Roman"/>
          <w:color w:val="000000"/>
        </w:rPr>
        <w:t>собистісно-орієнтоване виховання свідомого, компетентного громадянина – повноправного члена українського суспільства.</w:t>
      </w:r>
    </w:p>
    <w:p w:rsidR="00232945" w:rsidRPr="00B051E6" w:rsidRDefault="00232945" w:rsidP="00BD3FB9">
      <w:pPr>
        <w:pStyle w:val="aa"/>
        <w:spacing w:line="360" w:lineRule="auto"/>
        <w:ind w:firstLine="709"/>
        <w:rPr>
          <w:rFonts w:eastAsia="Calibri" w:cs="Times New Roman"/>
          <w:b/>
          <w:color w:val="000000"/>
        </w:rPr>
      </w:pPr>
    </w:p>
    <w:p w:rsidR="005533C6" w:rsidRPr="008700DF" w:rsidRDefault="005533C6" w:rsidP="00553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700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завдання: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Виховувати дитину як громадянина країни, національно свідомого, 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компетентного у правовому аспекті, </w:t>
      </w:r>
      <w:r w:rsidR="00407F0C">
        <w:rPr>
          <w:rFonts w:ascii="Times New Roman" w:eastAsia="Times New Roman" w:hAnsi="Times New Roman"/>
          <w:sz w:val="28"/>
          <w:szCs w:val="28"/>
          <w:lang w:eastAsia="ru-RU"/>
        </w:rPr>
        <w:t>жит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>тєво і соціально компетентного, здатного здійснювати самостійний вибір і приймати відповід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 xml:space="preserve">ні рішення у життєвих ситуаціях; 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Сприяти зростанню творчого духовного потенціалу особистості, розкриттю здібностей на кожному з виховних етапів; 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>Сприяти формуванню навичок самоврядування, соціальної активності і відповідальності в процесі практичної громадської діяльності, правової культури;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Стимулювати саморозвиток, самовиховання, самоосвіту учнів та розвиток їх життєтворчої компетентності через участь у реалізації проектів соціального та благодійного напрямків; 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>Формувати основи наукового світогляду, пізнавальної активн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 xml:space="preserve">ості і культури розумової праці; закладання основ поваги до праці; економічне виховання; </w:t>
      </w:r>
    </w:p>
    <w:p w:rsidR="005533C6" w:rsidRPr="002A1AA4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Залучати учнів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активної ек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ологічної діяльності, формувати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естетичної культури, сприяти гармонійному розвитку</w:t>
      </w:r>
      <w:r w:rsidR="005533C6" w:rsidRPr="002A1AA4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духовного, ф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ізичного та психічного здоров’я;</w:t>
      </w:r>
    </w:p>
    <w:p w:rsidR="005533C6" w:rsidRPr="00D02963" w:rsidRDefault="00232945" w:rsidP="00232945">
      <w:pPr>
        <w:pStyle w:val="a3"/>
        <w:spacing w:line="360" w:lineRule="auto"/>
        <w:ind w:lef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533C6" w:rsidRPr="00D02963"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Впроваджувати оптимальні методи, форми, засоби, що сприяють формуванню в учнівської молоді основ життєтворчості; розширення можливостей компетентного вибору особистістю свого життєвого шляху; підготовка випускників до свідомого вибору професії; </w:t>
      </w:r>
    </w:p>
    <w:p w:rsidR="005533C6" w:rsidRDefault="00232945" w:rsidP="00232945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533C6" w:rsidRPr="009A3749">
        <w:rPr>
          <w:rFonts w:ascii="Times New Roman" w:eastAsia="Times New Roman" w:hAnsi="Times New Roman"/>
          <w:sz w:val="28"/>
          <w:szCs w:val="28"/>
          <w:lang w:eastAsia="ru-RU"/>
        </w:rPr>
        <w:t>Превенти</w:t>
      </w:r>
      <w:r w:rsidR="005533C6">
        <w:rPr>
          <w:rFonts w:ascii="Times New Roman" w:eastAsia="Times New Roman" w:hAnsi="Times New Roman"/>
          <w:sz w:val="28"/>
          <w:szCs w:val="28"/>
          <w:lang w:eastAsia="ru-RU"/>
        </w:rPr>
        <w:t>вне виховання та формування ЗСЖ.</w:t>
      </w:r>
    </w:p>
    <w:p w:rsidR="00917A6B" w:rsidRPr="00A96BC1" w:rsidRDefault="00BD3FB9" w:rsidP="00A96BC1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A6B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r w:rsidRPr="00BD3FB9">
        <w:rPr>
          <w:rFonts w:ascii="Times New Roman" w:eastAsia="Times New Roman" w:hAnsi="Times New Roman"/>
          <w:sz w:val="28"/>
          <w:szCs w:val="28"/>
          <w:lang w:eastAsia="ru-RU"/>
        </w:rPr>
        <w:t>: бюджетні та спонсорські кошти.</w:t>
      </w:r>
    </w:p>
    <w:p w:rsidR="000D2867" w:rsidRPr="00D708A9" w:rsidRDefault="000D2867" w:rsidP="000D28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0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D70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аналіз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3937"/>
        <w:gridCol w:w="3002"/>
      </w:tblGrid>
      <w:tr w:rsidR="000D2867" w:rsidRPr="00D708A9" w:rsidTr="00473D61"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0D2867" w:rsidRPr="00D708A9" w:rsidTr="00473D61"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Ефективність планування педагогічними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працівниками своєї діяльності стосовно виховання дитини як</w:t>
            </w:r>
            <w:r w:rsidRPr="008640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40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громадянина країни, національно свідомого, компетентного у правовому аспекті</w:t>
            </w:r>
            <w:r>
              <w:rPr>
                <w:lang w:val="uk-UA"/>
              </w:rPr>
              <w:t xml:space="preserve">, </w:t>
            </w:r>
            <w:r w:rsidRPr="008640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ттєво і соціально компетентного.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 ведуть робочі зошит</w:t>
            </w:r>
            <w:r w:rsidR="00696A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 класного керівника, де здійснюють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облік всіх заходів стосовно всіх напрямків виховної діяльності (напрями роботи: ціннісне ставлення до себе; до сім’ї, родини та людей; до природи; до культури, мистецтва; до суспільства, держави) . 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Здійснюючи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планування виховних справ, позакласних заходів, індивідуальної роботи, самоврядування та роботи з батьками, класні керівники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враховують ступінь складно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 виховних тем, обсяг навчального матеріалу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Аналізують результативність. У разі необхідності - вносять корективи в планування.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Педагоги активно використовують сучасні освітні технології, спрямовують роботу на оволодіння здобувачами освіти ключовими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наскрізними уміннями.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Систематично використовують дидактичні матеріали, презентації, відеоматеріали під час виховних годин, при проведенні позакласних заходів тощо.</w:t>
            </w:r>
          </w:p>
          <w:p w:rsidR="000D2867" w:rsidRPr="00A96BC1" w:rsidRDefault="000D2867" w:rsidP="00473D61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3453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3453D7">
              <w:rPr>
                <w:lang w:val="uk-UA"/>
              </w:rPr>
              <w:t xml:space="preserve"> </w:t>
            </w:r>
            <w:r w:rsidRPr="003453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Належну увагу педагоги приділяють роботі з учнями, що потребують особливої уваги.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Не всі класні керівники вчасно заповнюють робочі зошити класного керівника.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Не всі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виховні години та позакласні заходи готуються належним чином.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Не всі педагоги використовують можливості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Інтернет-мережі</w:t>
            </w:r>
            <w:proofErr w:type="spellEnd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ІКТ.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867" w:rsidRPr="00D708A9" w:rsidTr="00473D61"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Сприяння зростанню творчого духовного потенціалу особистості,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розкриттю здібност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ей на кожному з виховних етапів.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Педагоги стимулюють 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виток, самовиховання, самоосвіту учнів та розвиток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їх життєтворчої компетентності ч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їх залучення до різних 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позакласних заходів, до конкурсів, 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проектів соціального та благодійного напрямків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D2867" w:rsidRDefault="000D2867" w:rsidP="00473D61">
            <w:pPr>
              <w:spacing w:after="160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Вчителі організовують позакласні заходи які спрямовані на </w:t>
            </w:r>
            <w:r w:rsidRPr="005144A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ф</w:t>
            </w:r>
            <w:r w:rsidRPr="005144A0">
              <w:rPr>
                <w:rFonts w:ascii="Times New Roman" w:hAnsi="Times New Roman" w:cs="Times New Roman"/>
                <w:sz w:val="28"/>
                <w:lang w:val="uk-UA"/>
              </w:rPr>
              <w:t xml:space="preserve">ормування основ наукового світогляду, пізнавальної активності 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розвиток </w:t>
            </w:r>
            <w:r w:rsidRPr="005144A0">
              <w:rPr>
                <w:rFonts w:ascii="Times New Roman" w:hAnsi="Times New Roman" w:cs="Times New Roman"/>
                <w:sz w:val="28"/>
                <w:lang w:val="uk-UA"/>
              </w:rPr>
              <w:t>культури роз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умової праці, на</w:t>
            </w:r>
            <w:r w:rsidRPr="005144A0">
              <w:rPr>
                <w:rFonts w:ascii="Times New Roman" w:hAnsi="Times New Roman" w:cs="Times New Roman"/>
                <w:sz w:val="28"/>
                <w:lang w:val="uk-UA"/>
              </w:rPr>
              <w:t xml:space="preserve"> закладання основ </w:t>
            </w:r>
            <w:r w:rsidRPr="005144A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поваги до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тощо.</w:t>
            </w:r>
          </w:p>
          <w:p w:rsidR="000D2867" w:rsidRPr="005144A0" w:rsidRDefault="000D2867" w:rsidP="00473D61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5144A0">
              <w:rPr>
                <w:sz w:val="28"/>
                <w:szCs w:val="28"/>
              </w:rPr>
              <w:t xml:space="preserve"> </w:t>
            </w:r>
            <w:r w:rsidRPr="0051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Створюють оптимальні умови для виявлення, розвитку й реалізації потенційних можливостей обдарованих дітей у всіх напрямах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4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4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Належну увагу педагоги приділяють роботі з учнями, що мають низький рівень знань. Для таких дітей готуються індивідуальні завдання, які систематично перевіряються. Відповідно до результатів планується подальша робота з такими дітьми. При оцінюванні враховується особистий поступ учня, що стимулює дитину до роботи.</w:t>
            </w: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Педагоги   впроваджують активні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виховної роботи шляхом застосування інноваційних методів та прийомів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ехнологі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дистанційного та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змішаного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потребують вдосконалення.</w:t>
            </w: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Батьки не беруть активної участі у сприянні активному саморозвитку дитини.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867" w:rsidRPr="007E183C" w:rsidTr="00473D61"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3. Налагодження співпраці зі здобувачами освіти, їх батьками,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різними громадськими організаціями.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школі функціонує організація</w:t>
            </w:r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учнівського</w:t>
            </w:r>
            <w:r w:rsidRPr="00B31A74">
              <w:rPr>
                <w:rFonts w:ascii="Times New Roman" w:eastAsia="Calibri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 </w:t>
            </w:r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самоврядування як осередок самореалізації громадянського виховання.</w:t>
            </w:r>
          </w:p>
          <w:p w:rsidR="000D2867" w:rsidRPr="00D708A9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 школи та організація учнівського самоврядування працюють над налагодженням контакту між учнівськими колективами та педагогами. </w:t>
            </w:r>
          </w:p>
          <w:p w:rsidR="000D2867" w:rsidRPr="00D708A9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Здійснюється </w:t>
            </w:r>
            <w:proofErr w:type="spellStart"/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двідування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виховних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годин, позакласних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заходів між педагогами. </w:t>
            </w:r>
          </w:p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батьків 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враховується при </w:t>
            </w:r>
            <w:r w:rsidR="006A44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організації різних заходів.</w:t>
            </w:r>
          </w:p>
          <w:p w:rsidR="00917A6B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</w:t>
            </w:r>
            <w:r w:rsidR="006A44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анізовуються батьківські збори.</w:t>
            </w:r>
          </w:p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Діє орган батьківського самоврядування шко</w:t>
            </w:r>
            <w:r w:rsidR="00AA1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 «Батьківський актив школи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D2867" w:rsidRPr="00A5606C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1C97">
              <w:rPr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Значна частина педагогічних працівників мають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спеціальні </w:t>
            </w:r>
            <w:proofErr w:type="spellStart"/>
            <w:r w:rsidRPr="001939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веб-групи</w:t>
            </w:r>
            <w:proofErr w:type="spellEnd"/>
            <w:r w:rsidRPr="001939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через які постійно координують виховну роботу між освітнім закладом і здобувачами освіти через посередництво батьків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D2867" w:rsidRPr="00D708A9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A560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сайті освітнього закладу постійно розміщується інформація для батьків.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Недостатньо високим є відсоток батьків, які цікавляться життям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класу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Батьки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 пасивними учасниками освітнього процесу.</w:t>
            </w:r>
          </w:p>
          <w:p w:rsidR="000D2867" w:rsidRDefault="00AA19E8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2.Недостатнім</w:t>
            </w:r>
            <w:r w:rsidR="000D28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 інтерес учнів до активної громадянської позиції, до проблем учнівського самоврядування.</w:t>
            </w: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3.Відсутність підтримки з боку батьків щодо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участі своїх дітей у самоврядуванні школи та у різних конкурсах.</w:t>
            </w:r>
          </w:p>
          <w:p w:rsidR="000D2867" w:rsidRPr="007E183C" w:rsidRDefault="000D2867" w:rsidP="00473D6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Відсутність участі учнів у справах шкільного колективу, низька активність.</w:t>
            </w:r>
          </w:p>
        </w:tc>
      </w:tr>
      <w:tr w:rsidR="000D2867" w:rsidRPr="00D57FD4" w:rsidTr="00473D61">
        <w:tc>
          <w:tcPr>
            <w:tcW w:w="0" w:type="auto"/>
            <w:shd w:val="clear" w:color="auto" w:fill="FFFFFF"/>
            <w:vAlign w:val="center"/>
            <w:hideMark/>
          </w:tcPr>
          <w:p w:rsidR="000D2867" w:rsidRPr="00D708A9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>
              <w:t xml:space="preserve"> </w:t>
            </w:r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безпечного толерантного середовища шляхом удосконалення соціального захисту учнів та вихованців, у тому числі дітей пільгових категорій.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Психологічна служба освітнього закладу здійснює </w:t>
            </w:r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</w:t>
            </w:r>
            <w:proofErr w:type="spellStart"/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дітей–інвалідів</w:t>
            </w:r>
            <w:proofErr w:type="spellEnd"/>
            <w:r w:rsidRPr="007E1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дітей, які проживають в сім’ях групи ризику, дітей з багатодітних сімей та з сімей учасників ООС.</w:t>
            </w:r>
          </w:p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2.Педагоги залучають дітей різних соціальних категорій до участі у гуртках, до позакласних заходів.</w:t>
            </w:r>
          </w:p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Організація учнівського самоврядування, інші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громадські організації організовують різноманітні акції для підтримки дітей різних соціальних категорій </w:t>
            </w:r>
          </w:p>
          <w:p w:rsidR="000D2867" w:rsidRPr="00D708A9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(наприклад, акції «Милосердя», «Від серця до серця» тощо.)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0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Методики та форми роботи, що використовуються в роботі з дітьми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різних соціальних категорій</w:t>
            </w:r>
            <w:r w:rsidR="006A44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потребують вдосконалення.</w:t>
            </w:r>
          </w:p>
          <w:p w:rsidR="000D2867" w:rsidRDefault="000D2867" w:rsidP="00473D61">
            <w:pPr>
              <w:spacing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D57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Громадські організації не виявляють достатньої підтримки дітям</w:t>
            </w:r>
            <w:r w:rsidR="00D57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пільгових категорій. </w:t>
            </w:r>
          </w:p>
          <w:p w:rsidR="000D2867" w:rsidRPr="00A77892" w:rsidRDefault="000D2867" w:rsidP="00473D61">
            <w:pPr>
              <w:spacing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2867" w:rsidRPr="004F03D2" w:rsidTr="00473D61">
        <w:tc>
          <w:tcPr>
            <w:tcW w:w="0" w:type="auto"/>
            <w:shd w:val="clear" w:color="auto" w:fill="FFFFFF"/>
            <w:vAlign w:val="center"/>
          </w:tcPr>
          <w:p w:rsidR="000D2867" w:rsidRPr="003453D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>
              <w:t xml:space="preserve"> </w:t>
            </w:r>
            <w:r w:rsidRPr="003453D7">
              <w:rPr>
                <w:rFonts w:ascii="Times New Roman" w:hAnsi="Times New Roman" w:cs="Times New Roman"/>
                <w:sz w:val="28"/>
                <w:lang w:val="uk-UA"/>
              </w:rPr>
              <w:t>Профілактика правопорушень</w:t>
            </w:r>
            <w:r>
              <w:t xml:space="preserve">. </w:t>
            </w:r>
            <w:r w:rsidRPr="003453D7">
              <w:rPr>
                <w:rFonts w:ascii="Times New Roman" w:hAnsi="Times New Roman" w:cs="Times New Roman"/>
                <w:sz w:val="28"/>
                <w:lang w:val="uk-UA"/>
              </w:rPr>
              <w:t>Превентивне виховання та формування ЗСЖ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2867" w:rsidRDefault="000D2867" w:rsidP="00473D6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Соціально-психологічна служба школи підвищує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якість</w:t>
            </w:r>
            <w:r w:rsidRPr="00A778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роботи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 з профілактики правопорушень.</w:t>
            </w:r>
          </w:p>
          <w:p w:rsidR="000D2867" w:rsidRDefault="000D2867" w:rsidP="00473D61">
            <w:pPr>
              <w:spacing w:after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A77892"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сприяють створенню </w:t>
            </w:r>
            <w:r w:rsidRPr="00A77892">
              <w:rPr>
                <w:rFonts w:ascii="Times New Roman" w:hAnsi="Times New Roman"/>
                <w:sz w:val="28"/>
                <w:szCs w:val="28"/>
                <w:lang w:val="uk-UA"/>
              </w:rPr>
              <w:t>загального сприятливого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сихологічного клімату в класних колективах та школі, формуванню</w:t>
            </w:r>
            <w:r w:rsidRPr="00A77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позитивних взаємин </w:t>
            </w:r>
            <w:proofErr w:type="gramStart"/>
            <w:r w:rsidRPr="00A77892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gramEnd"/>
            <w:r w:rsidRPr="00A77892">
              <w:rPr>
                <w:rFonts w:ascii="Times New Roman" w:hAnsi="Times New Roman"/>
                <w:sz w:val="28"/>
                <w:szCs w:val="28"/>
                <w:lang w:val="uk-UA"/>
              </w:rPr>
              <w:t>іж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2867" w:rsidRPr="003453D7" w:rsidRDefault="000D2867" w:rsidP="00473D61">
            <w:pPr>
              <w:spacing w:after="10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3453D7">
              <w:rPr>
                <w:lang w:val="uk-UA"/>
              </w:rPr>
              <w:t xml:space="preserve"> </w:t>
            </w:r>
            <w:r w:rsidRPr="003453D7">
              <w:rPr>
                <w:rFonts w:ascii="Times New Roman" w:hAnsi="Times New Roman" w:cs="Times New Roman"/>
                <w:sz w:val="28"/>
                <w:lang w:val="uk-UA"/>
              </w:rPr>
              <w:t xml:space="preserve">Соціально-психологічна служба школи організовує різні зустрічі з представниками ювенальної поліції, пожежної служби  тощо. </w:t>
            </w:r>
          </w:p>
          <w:p w:rsidR="000D2867" w:rsidRPr="00A77892" w:rsidRDefault="000D2867" w:rsidP="00473D61">
            <w:pPr>
              <w:spacing w:after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345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 спрямовують</w:t>
            </w:r>
            <w:r w:rsidRPr="00345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виховну роботу на прищеплення здорового способу життя та зміцнення моральності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3478B7" w:rsidRPr="003478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.У закладі є учні які потребують особливої уваги</w:t>
            </w:r>
            <w:r w:rsidRPr="003478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D2867" w:rsidRDefault="000D2867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Батьки невчасно реагують на відповідні сигнали та застереження.</w:t>
            </w:r>
          </w:p>
          <w:p w:rsidR="000D2867" w:rsidRPr="00D708A9" w:rsidRDefault="00AA19E8" w:rsidP="00473D6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Окремі учні не завжди дотримуються своїх правових обов’язків</w:t>
            </w:r>
            <w:r w:rsidR="006A44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всі діти веду</w:t>
            </w:r>
            <w:r w:rsidR="000D28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ть ЗСЖ. </w:t>
            </w:r>
          </w:p>
        </w:tc>
      </w:tr>
    </w:tbl>
    <w:p w:rsidR="000D2867" w:rsidRDefault="000D2867" w:rsidP="000D28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867" w:rsidRPr="00947960" w:rsidRDefault="000D2867" w:rsidP="000D2867">
      <w:pPr>
        <w:spacing w:after="0" w:line="360" w:lineRule="auto"/>
        <w:ind w:left="60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608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Шляхи реалізації</w:t>
      </w:r>
    </w:p>
    <w:tbl>
      <w:tblPr>
        <w:tblStyle w:val="a4"/>
        <w:tblW w:w="0" w:type="auto"/>
        <w:tblLook w:val="04A0"/>
      </w:tblPr>
      <w:tblGrid>
        <w:gridCol w:w="568"/>
        <w:gridCol w:w="4674"/>
        <w:gridCol w:w="2581"/>
        <w:gridCol w:w="2598"/>
      </w:tblGrid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804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0D2867" w:rsidRPr="009D039F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947960" w:rsidRDefault="008D55E6" w:rsidP="00473D6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 діяльності</w:t>
            </w:r>
            <w:r w:rsidR="000D2867"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освіти як зразок демократичного правового простору та позитивного мікроклімату через структуру </w:t>
            </w:r>
            <w:r w:rsidR="000D2867"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</w:t>
            </w:r>
            <w:r w:rsidR="00BC63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,попередження проявів булінгу</w:t>
            </w:r>
          </w:p>
        </w:tc>
        <w:tc>
          <w:tcPr>
            <w:tcW w:w="2669" w:type="dxa"/>
          </w:tcPr>
          <w:p w:rsidR="000D2867" w:rsidRPr="009D039F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ЗД НВР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психолог, класні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керівники та вихователі, педагог організатор</w:t>
            </w:r>
          </w:p>
        </w:tc>
      </w:tr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947960" w:rsidRDefault="000D2867" w:rsidP="00473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і проведення засідань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класних керівників та педагогічних годин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відповідної 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8D55E6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  <w:r w:rsidR="000D2867"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ЗД НВР </w:t>
            </w:r>
            <w:proofErr w:type="spellStart"/>
            <w:r w:rsidR="000D2867"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 w:rsidR="000D28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0D2867" w:rsidRPr="00E6089B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психолог, класні керівники та вихователі, педагог організатор</w:t>
            </w:r>
          </w:p>
        </w:tc>
      </w:tr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3453D7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5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безпечного толерантного середовища шляхом удосконалення соціального захисту учнів та вихованців, у тому числі дітей пільгових категорій.</w:t>
            </w:r>
            <w:r w:rsidRPr="00345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ВР,</w:t>
            </w:r>
            <w:r>
              <w:t xml:space="preserve"> </w:t>
            </w:r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 w:rsidRPr="009D0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 організатор, психологічна служба, класні керівники та вихователі</w:t>
            </w:r>
          </w:p>
        </w:tc>
      </w:tr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3453D7" w:rsidRDefault="008D55E6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Здійснення  соціально-педагогічного супроводу </w:t>
            </w:r>
            <w:r w:rsidR="000D2867" w:rsidRPr="00345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дітей-сиріт, дітей під опікою, дітей, які знаходяться в складних умовах проживання, дітей з неповних та малозабезпечених сімей, </w:t>
            </w:r>
            <w:proofErr w:type="spellStart"/>
            <w:r w:rsidR="000D2867" w:rsidRPr="00345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дітей–інвалідів</w:t>
            </w:r>
            <w:proofErr w:type="spellEnd"/>
            <w:r w:rsidR="000D2867" w:rsidRPr="00345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дітей, які проживають в сім’ях групи ризику, дітей з багатодітних сімей та з сімей учасників ООС.</w:t>
            </w: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психологічна служба</w:t>
            </w:r>
          </w:p>
        </w:tc>
      </w:tr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Мобілізація загальнолюдських цінностей як ресурсу особистісного зростання шк</w:t>
            </w:r>
            <w:r w:rsidR="008D55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олярів та вихованців; спрямування  виховної  роботи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прищеплення здорового способу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життя та зміцнення моральності.</w:t>
            </w: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 організатор, класні керівники </w:t>
            </w:r>
          </w:p>
        </w:tc>
      </w:tr>
      <w:tr w:rsidR="000D2867" w:rsidRPr="00947960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04" w:type="dxa"/>
          </w:tcPr>
          <w:p w:rsidR="000D2867" w:rsidRPr="00947960" w:rsidRDefault="008D55E6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 оптимальних умов</w:t>
            </w:r>
            <w:r w:rsidR="000D2867"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виявлення, розвитку й реалізації потенційних можливостей обдарованих дітей у всіх напрямах: інтелектуальному, тво</w:t>
            </w:r>
            <w:r w:rsidR="000D28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рчому, спортивному, естетичному.</w:t>
            </w: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 організатор, класні керівники,</w:t>
            </w:r>
          </w:p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батьки</w:t>
            </w:r>
          </w:p>
        </w:tc>
      </w:tr>
      <w:tr w:rsidR="000D2867" w:rsidRPr="009D039F" w:rsidTr="00473D61">
        <w:tc>
          <w:tcPr>
            <w:tcW w:w="534" w:type="dxa"/>
          </w:tcPr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804" w:type="dxa"/>
          </w:tcPr>
          <w:p w:rsidR="000D2867" w:rsidRPr="00947960" w:rsidRDefault="000D2867" w:rsidP="00473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Впровадження активних форм виховної роботи шляхом застосування інноваційних методів та прийомів.</w:t>
            </w:r>
          </w:p>
          <w:p w:rsidR="000D2867" w:rsidRPr="00947960" w:rsidRDefault="000D2867" w:rsidP="00473D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9" w:type="dxa"/>
          </w:tcPr>
          <w:p w:rsidR="000D2867" w:rsidRPr="00947960" w:rsidRDefault="000D2867" w:rsidP="00AE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E6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69" w:type="dxa"/>
          </w:tcPr>
          <w:p w:rsidR="000D2867" w:rsidRPr="00947960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</w:t>
            </w: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947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D2867" w:rsidRDefault="000D2867" w:rsidP="0047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 організатор, класні керівники</w:t>
            </w:r>
          </w:p>
        </w:tc>
      </w:tr>
    </w:tbl>
    <w:p w:rsidR="005533C6" w:rsidRDefault="005533C6" w:rsidP="00D16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BDA" w:rsidRPr="00917A6B" w:rsidRDefault="00D16BDA" w:rsidP="00D16BD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917A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Очікувані результати: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1. Оновлення моделі виховної системи;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2. Глобальне впровадження проектних технологій у виховний процес;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3. Диференціація напрямків виховної д</w:t>
      </w:r>
      <w:r w:rsidR="006A446B">
        <w:rPr>
          <w:rFonts w:ascii="Times New Roman" w:hAnsi="Times New Roman"/>
          <w:color w:val="000000" w:themeColor="text1"/>
          <w:sz w:val="28"/>
          <w:lang w:val="uk-UA"/>
        </w:rPr>
        <w:t xml:space="preserve">іяльності відповідно до вікових </w:t>
      </w:r>
      <w:r w:rsidRPr="00D16BDA">
        <w:rPr>
          <w:rFonts w:ascii="Times New Roman" w:hAnsi="Times New Roman"/>
          <w:color w:val="000000" w:themeColor="text1"/>
          <w:sz w:val="28"/>
          <w:lang w:val="uk-UA"/>
        </w:rPr>
        <w:t>особливостей дітей;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4. Урізноманітнення технологій виховного процесу;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5. Вдосконалення системи рейтингових заходів;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6. Вдосконалення системи роботи із батьківською громадськістю;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7. Підвищення якості роботи Ради з профілактики правопорушень;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8. Підвищення якості роботи учнівського самоврядування та шкільної дитячої організації;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9. Вдосконалення якості методичної роботи із класними керівниками;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10. Підвищення культурного рівня особистості; </w:t>
      </w:r>
    </w:p>
    <w:p w:rsidR="00D16BDA" w:rsidRPr="00D16BDA" w:rsidRDefault="00D16BDA" w:rsidP="006A44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>11. Реалізація потенціалу обдарованих дітей;</w:t>
      </w:r>
    </w:p>
    <w:p w:rsidR="005533C6" w:rsidRPr="00BC63D3" w:rsidRDefault="00D16BDA" w:rsidP="00BC63D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16BDA">
        <w:rPr>
          <w:rFonts w:ascii="Times New Roman" w:hAnsi="Times New Roman"/>
          <w:color w:val="000000" w:themeColor="text1"/>
          <w:sz w:val="28"/>
          <w:lang w:val="uk-UA"/>
        </w:rPr>
        <w:t xml:space="preserve">12. Створення сприятливого середовища для розвитку </w:t>
      </w:r>
      <w:r w:rsidR="00BC63D3">
        <w:rPr>
          <w:rFonts w:ascii="Times New Roman" w:hAnsi="Times New Roman"/>
          <w:color w:val="000000" w:themeColor="text1"/>
          <w:sz w:val="28"/>
          <w:lang w:val="uk-UA"/>
        </w:rPr>
        <w:t>дітей усіх соціальних категорій</w:t>
      </w:r>
    </w:p>
    <w:p w:rsidR="006E0527" w:rsidRPr="006E0527" w:rsidRDefault="006E0527" w:rsidP="006E05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6E0527" w:rsidRPr="006E0527" w:rsidRDefault="006E0527" w:rsidP="00A96BC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C24AC4" w:rsidRPr="00C24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6</w:t>
      </w:r>
      <w:r w:rsidR="00C24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. </w:t>
      </w:r>
      <w:r w:rsidRPr="006E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Психолого-педагогічний аспект та </w:t>
      </w:r>
      <w:r w:rsidRPr="006E05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інклюзивна освіта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формування особистості через шкільне та сімейне виховання з урахуванням: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особливостей;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здібностей;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умінь та навичок;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доступності здобуття освіти;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та зміцнення фізичного, психічного і духовного здоров’я дітей;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свідомого ставлення до власного здоров’я;</w:t>
      </w:r>
    </w:p>
    <w:p w:rsidR="006E0527" w:rsidRPr="006E0527" w:rsidRDefault="006E0527" w:rsidP="006E05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урізноманітнення форм спільної роботи з батьками.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завдання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Створення:</w:t>
      </w:r>
    </w:p>
    <w:p w:rsidR="006E0527" w:rsidRPr="006E0527" w:rsidRDefault="006E0527" w:rsidP="00611C8F">
      <w:pPr>
        <w:numPr>
          <w:ilvl w:val="0"/>
          <w:numId w:val="10"/>
        </w:numPr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ситуації творчості для всіх учасників освітнього процесу;</w:t>
      </w:r>
    </w:p>
    <w:p w:rsidR="006E0527" w:rsidRPr="006E0527" w:rsidRDefault="006E0527" w:rsidP="00611C8F">
      <w:pPr>
        <w:numPr>
          <w:ilvl w:val="0"/>
          <w:numId w:val="10"/>
        </w:numPr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для соціальної самореалізації дітей;</w:t>
      </w:r>
    </w:p>
    <w:p w:rsidR="006E0527" w:rsidRPr="006E0527" w:rsidRDefault="006E0527" w:rsidP="00611C8F">
      <w:pPr>
        <w:numPr>
          <w:ilvl w:val="0"/>
          <w:numId w:val="10"/>
        </w:numPr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для позитивної адаптації учнів та вихованців до навчання у школі та </w:t>
      </w:r>
      <w:proofErr w:type="spellStart"/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Посилення впливу шкільного та сімейного виховання на формування:</w:t>
      </w:r>
    </w:p>
    <w:p w:rsidR="006E0527" w:rsidRPr="00611C8F" w:rsidRDefault="006E0527" w:rsidP="00611C8F">
      <w:pPr>
        <w:pStyle w:val="a3"/>
        <w:numPr>
          <w:ilvl w:val="0"/>
          <w:numId w:val="33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стійкої мотивації до здобуття освіти;</w:t>
      </w:r>
    </w:p>
    <w:p w:rsidR="006E0527" w:rsidRPr="00611C8F" w:rsidRDefault="006E0527" w:rsidP="00611C8F">
      <w:pPr>
        <w:pStyle w:val="a3"/>
        <w:numPr>
          <w:ilvl w:val="0"/>
          <w:numId w:val="33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високої духовної культури;</w:t>
      </w:r>
    </w:p>
    <w:p w:rsidR="006E0527" w:rsidRPr="00611C8F" w:rsidRDefault="006E0527" w:rsidP="00611C8F">
      <w:pPr>
        <w:pStyle w:val="a3"/>
        <w:numPr>
          <w:ilvl w:val="0"/>
          <w:numId w:val="33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моральних переконань;</w:t>
      </w:r>
    </w:p>
    <w:p w:rsidR="006E0527" w:rsidRPr="00611C8F" w:rsidRDefault="006E0527" w:rsidP="00611C8F">
      <w:pPr>
        <w:pStyle w:val="a3"/>
        <w:numPr>
          <w:ilvl w:val="0"/>
          <w:numId w:val="33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трудового виховання дітей.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Забезпечення якісного психолого-педагогічного супроводу освітнього процесу.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Практичне забезпечення </w:t>
      </w:r>
      <w:proofErr w:type="spellStart"/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корекційно-розвивальної</w:t>
      </w:r>
      <w:proofErr w:type="spellEnd"/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роботи:</w:t>
      </w:r>
    </w:p>
    <w:p w:rsidR="006E0527" w:rsidRPr="00611C8F" w:rsidRDefault="006E0527" w:rsidP="00611C8F">
      <w:pPr>
        <w:pStyle w:val="a3"/>
        <w:numPr>
          <w:ilvl w:val="0"/>
          <w:numId w:val="35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діагностики особистісного розвитку;</w:t>
      </w:r>
    </w:p>
    <w:p w:rsidR="006E0527" w:rsidRPr="00611C8F" w:rsidRDefault="006E0527" w:rsidP="00611C8F">
      <w:pPr>
        <w:pStyle w:val="a3"/>
        <w:numPr>
          <w:ilvl w:val="0"/>
          <w:numId w:val="35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ціннісних орієнтацій;</w:t>
      </w:r>
    </w:p>
    <w:p w:rsidR="006E0527" w:rsidRPr="00611C8F" w:rsidRDefault="006E0527" w:rsidP="00611C8F">
      <w:pPr>
        <w:pStyle w:val="a3"/>
        <w:numPr>
          <w:ilvl w:val="0"/>
          <w:numId w:val="35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соціального статусу;</w:t>
      </w:r>
    </w:p>
    <w:p w:rsidR="006E0527" w:rsidRPr="00611C8F" w:rsidRDefault="006E0527" w:rsidP="00611C8F">
      <w:pPr>
        <w:pStyle w:val="a3"/>
        <w:numPr>
          <w:ilvl w:val="0"/>
          <w:numId w:val="35"/>
        </w:numPr>
        <w:spacing w:after="0" w:line="36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C8F">
        <w:rPr>
          <w:rFonts w:ascii="Times New Roman" w:eastAsia="Times New Roman" w:hAnsi="Times New Roman"/>
          <w:sz w:val="28"/>
          <w:szCs w:val="28"/>
          <w:lang w:eastAsia="ru-RU"/>
        </w:rPr>
        <w:t>виявлення вад і проблем соціального розвитку дитини.</w:t>
      </w:r>
    </w:p>
    <w:p w:rsidR="006E0527" w:rsidRPr="006E0527" w:rsidRDefault="006E0527" w:rsidP="006E05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Орієнтація на соціально-психологічну профілактику негативних явищ в освітньому середовищі, профілактику девіантної поведінки, булінгу.</w:t>
      </w:r>
    </w:p>
    <w:p w:rsidR="006E0527" w:rsidRPr="006E0527" w:rsidRDefault="006E0527" w:rsidP="00A96BC1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Фінансування:</w:t>
      </w:r>
      <w:r w:rsidRPr="006E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E05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бюджетні кошти.</w:t>
      </w:r>
    </w:p>
    <w:p w:rsidR="00ED5F9D" w:rsidRPr="00A96BC1" w:rsidRDefault="006E0527" w:rsidP="006E052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lang w:val="uk-UA" w:eastAsia="ru-RU"/>
        </w:rPr>
      </w:pPr>
      <w:r w:rsidRPr="006E0527">
        <w:rPr>
          <w:rFonts w:ascii="Times New Roman" w:eastAsia="Calibri" w:hAnsi="Times New Roman" w:cs="Times New Roman"/>
          <w:b/>
          <w:color w:val="000000"/>
          <w:sz w:val="28"/>
          <w:lang w:val="uk-UA" w:eastAsia="ru-RU"/>
        </w:rPr>
        <w:t xml:space="preserve">SWOT - аналіз </w:t>
      </w:r>
      <w:r w:rsidRPr="006E0527">
        <w:rPr>
          <w:rFonts w:ascii="Times New Roman" w:eastAsia="Calibri" w:hAnsi="Times New Roman" w:cs="Times New Roman"/>
          <w:b/>
          <w:i/>
          <w:iCs/>
          <w:color w:val="000000"/>
          <w:sz w:val="28"/>
          <w:lang w:val="uk-UA" w:eastAsia="ru-RU"/>
        </w:rPr>
        <w:t xml:space="preserve"> </w:t>
      </w:r>
      <w:r w:rsidRPr="006E0527">
        <w:rPr>
          <w:rFonts w:ascii="Times New Roman" w:eastAsia="Calibri" w:hAnsi="Times New Roman" w:cs="Times New Roman"/>
          <w:b/>
          <w:color w:val="000000"/>
          <w:sz w:val="28"/>
          <w:lang w:val="uk-UA" w:eastAsia="ru-RU"/>
        </w:rPr>
        <w:t xml:space="preserve">психолого-педагогічного аспекту та </w:t>
      </w:r>
      <w:r w:rsidRPr="006E0527">
        <w:rPr>
          <w:rFonts w:ascii="Times New Roman" w:eastAsia="Calibri" w:hAnsi="Times New Roman" w:cs="Times New Roman"/>
          <w:b/>
          <w:i/>
          <w:color w:val="000000"/>
          <w:sz w:val="28"/>
          <w:lang w:val="uk-UA" w:eastAsia="ru-RU"/>
        </w:rPr>
        <w:t>інклюзивної освіти</w:t>
      </w:r>
    </w:p>
    <w:tbl>
      <w:tblPr>
        <w:tblStyle w:val="10"/>
        <w:tblW w:w="10915" w:type="dxa"/>
        <w:tblInd w:w="-459" w:type="dxa"/>
        <w:tblLook w:val="04A0"/>
      </w:tblPr>
      <w:tblGrid>
        <w:gridCol w:w="2977"/>
        <w:gridCol w:w="4279"/>
        <w:gridCol w:w="3659"/>
      </w:tblGrid>
      <w:tr w:rsidR="006E0527" w:rsidRPr="006E0527" w:rsidTr="00D3069A">
        <w:trPr>
          <w:trHeight w:val="756"/>
        </w:trPr>
        <w:tc>
          <w:tcPr>
            <w:tcW w:w="2977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Напрямок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Сильні сторони, позитивні тенденції</w:t>
            </w:r>
          </w:p>
        </w:tc>
        <w:tc>
          <w:tcPr>
            <w:tcW w:w="365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Слабкі сторони, проблеми, що потребують вирішення</w:t>
            </w:r>
          </w:p>
        </w:tc>
      </w:tr>
      <w:tr w:rsidR="006E0527" w:rsidRPr="00435E57" w:rsidTr="00D3069A">
        <w:trPr>
          <w:trHeight w:val="9924"/>
        </w:trPr>
        <w:tc>
          <w:tcPr>
            <w:tcW w:w="2977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Здійснення психологічного супроводу щодо розвитку учнів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9" w:type="dxa"/>
          </w:tcPr>
          <w:p w:rsid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Даний напрям діяльності сприяє забезпеченню комфортного оточення учнів та вихованців у закладі.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Зміст діяльності та обсяг роботи здійснюється, відповідно до діючого плану роботи команди психолого-педагогічного супроводу.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Річний план відповідає завданням, що ставить перед собою команда психолого-педагогічного супроводу.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Команда психолого-педагогічного супроводу та педагоги  вивчають думки батьківської громади, учнів закладу і реалізують на практиці.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У разі виникнення негайної потреби, яка позитивно впливає на досягнення поставлених цілей – до виконання плану дій вносяться корективи.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59" w:type="dxa"/>
          </w:tcPr>
          <w:p w:rsid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Потребує удосконалення  рівень правової культури дітей, задля зміцнення та дотримання відповідних вимог.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Інколи несвоєчасно оновлюється відповідна інформація.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Не всі батьки здобувачів освіти беруть до уваги інформацію про результати моніторингових досліджень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Спостерігається недостатня відвертість  дітей під час бесіди з відповідними фахівцями про їхній  реальний внутрішній стан.   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527" w:rsidRPr="006E0527" w:rsidTr="00A96BC1">
        <w:trPr>
          <w:trHeight w:val="6511"/>
        </w:trPr>
        <w:tc>
          <w:tcPr>
            <w:tcW w:w="2977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 w:eastAsia="ru-RU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  <w:t xml:space="preserve">2.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lang w:val="uk-UA" w:eastAsia="ru-RU"/>
              </w:rPr>
              <w:t>Створити комфортне середовище для максимального прояву та реалізації інтелектуальних та творчих здібностей кожного учасника  освітнього процесу.</w:t>
            </w:r>
          </w:p>
          <w:p w:rsidR="006E0527" w:rsidRPr="006E0527" w:rsidRDefault="006E0527" w:rsidP="006E05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Проводиться анкетування, діагностичні дослідження, з метою вивчення задоволення учнями, вихованцями закладу психологічним кліматом в класі, присутня тісна  співпраця класних керівників з практичним психологом та батьками.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 Систематично проводяться різного роду, тренінги, </w:t>
            </w:r>
            <w:proofErr w:type="spellStart"/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вебінари</w:t>
            </w:r>
            <w:proofErr w:type="spellEnd"/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курси, з метою формування психологічної культури педагогічних працівників.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A96BC1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 Є наявні такі форми соціальної взаємодії та поведінки, як співробітництво та соціальне партнерство. </w:t>
            </w:r>
          </w:p>
        </w:tc>
        <w:tc>
          <w:tcPr>
            <w:tcW w:w="365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Не завжди інформація отримується вчасно.</w:t>
            </w:r>
            <w:r w:rsidRPr="006E052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C63D3" w:rsidRDefault="00BC63D3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Несвоєчасність реєстрації педагогічними працівниками на відповідних заходах.</w:t>
            </w:r>
            <w:r w:rsidRPr="006E052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0527" w:rsidRPr="006E0527" w:rsidTr="00D3069A">
        <w:trPr>
          <w:trHeight w:val="2508"/>
        </w:trPr>
        <w:tc>
          <w:tcPr>
            <w:tcW w:w="2977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6E0527">
              <w:rPr>
                <w:rFonts w:ascii="Times New Roman" w:eastAsia="Calibri" w:hAnsi="Times New Roman" w:cs="Times New Roman"/>
                <w:sz w:val="28"/>
                <w:lang w:val="uk-UA"/>
              </w:rPr>
              <w:t>Підвищувати педагогічну та виховну культуру батьківської громадськості.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4279" w:type="dxa"/>
          </w:tcPr>
          <w:p w:rsid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Розширена сфера комунікації та взаємодії , що сприяє згуртуванню колективу дітей закладу, батьків та педагогів.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6E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Присутня </w:t>
            </w:r>
            <w:r w:rsidRPr="006E0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підтримка та співпраця між батьками та педагогам</w:t>
            </w:r>
            <w:r w:rsidR="00ED5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у навчанні й вихованні дітей.</w:t>
            </w:r>
          </w:p>
          <w:p w:rsidR="00ED5F9D" w:rsidRPr="00ED5F9D" w:rsidRDefault="00ED5F9D" w:rsidP="006E05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E0527" w:rsidRPr="006E0527" w:rsidRDefault="006E0527" w:rsidP="006E0527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  <w:t>Забезпечується  психологічний супровід  у формуванні навичок, які знадобляться учням, вихованцям закладу  для продовження навчання у майбутньому.</w:t>
            </w:r>
          </w:p>
        </w:tc>
        <w:tc>
          <w:tcPr>
            <w:tcW w:w="3659" w:type="dxa"/>
          </w:tcPr>
          <w:p w:rsidR="006E0527" w:rsidRPr="006E0527" w:rsidRDefault="006E0527" w:rsidP="006E052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Недостатньо високим є відсоток батьків, які цікавляться життям закладу, класу. </w:t>
            </w: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2.Необхідно оновити засоби </w:t>
            </w: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навчання та виховання,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та форми роботи з вихованцями</w:t>
            </w: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Не завжди думки педагогічних працівників співпадають</w:t>
            </w:r>
            <w:r w:rsidR="00E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 думками учнів та їх батьків.</w:t>
            </w:r>
          </w:p>
          <w:p w:rsidR="00ED5F9D" w:rsidRPr="006E0527" w:rsidRDefault="00ED5F9D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завжди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вдається всім учасникам освітнього процесу засвоїти необхідні навики.  </w:t>
            </w:r>
          </w:p>
        </w:tc>
      </w:tr>
      <w:tr w:rsidR="006E0527" w:rsidRPr="006E0527" w:rsidTr="00D3069A">
        <w:trPr>
          <w:trHeight w:val="5251"/>
        </w:trPr>
        <w:tc>
          <w:tcPr>
            <w:tcW w:w="2977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Формування інклюзивного, розвивального та мотивуючого до навчання освітнього простору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7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Забезпечуються умови для розвитку творчих здібностей учнів, реалізації їхніх природних задатків, нахилів.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Якісно та доступно викладається навчальний матеріал, із застосуванням психологічних методів та прийомів.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Педагогічні працівники, що навчають учнів з особливими освітніми потребами, систематично підвищують фаховий рівень, шляхом опрацювання відповідної літератури, підвищення кваліфікації, відвідування семінарів, тренінгів, майстер-класів.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59" w:type="dxa"/>
          </w:tcPr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i/>
                <w:color w:val="538135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i/>
                <w:color w:val="538135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i/>
                <w:color w:val="538135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i/>
                <w:color w:val="538135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Потребують удосконалення форми та методи співробітництва між батьками та педагогами у цьому напрямку</w:t>
            </w:r>
          </w:p>
          <w:p w:rsidR="006E0527" w:rsidRPr="006E0527" w:rsidRDefault="006E0527" w:rsidP="006E05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E0527" w:rsidRPr="006E0527" w:rsidRDefault="006E0527" w:rsidP="006E052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6E0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05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Методики та форми роботи, що використовуються в роботі з дітьми з ООП з різними нозологіями,  потребують вдосконалення.</w:t>
            </w:r>
          </w:p>
          <w:p w:rsidR="006E0527" w:rsidRPr="006E0527" w:rsidRDefault="006E0527" w:rsidP="006E052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069A" w:rsidRPr="006E0527" w:rsidRDefault="00D3069A" w:rsidP="00D306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527" w:rsidRPr="006E0527" w:rsidRDefault="006E0527" w:rsidP="00C24AC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Шляхи реалізації</w:t>
      </w:r>
    </w:p>
    <w:tbl>
      <w:tblPr>
        <w:tblStyle w:val="10"/>
        <w:tblW w:w="10774" w:type="dxa"/>
        <w:tblInd w:w="-318" w:type="dxa"/>
        <w:tblLook w:val="04A0"/>
      </w:tblPr>
      <w:tblGrid>
        <w:gridCol w:w="710"/>
        <w:gridCol w:w="5103"/>
        <w:gridCol w:w="2268"/>
        <w:gridCol w:w="2693"/>
      </w:tblGrid>
      <w:tr w:rsidR="006E0527" w:rsidRPr="00C24AC4" w:rsidTr="00A96BC1">
        <w:trPr>
          <w:trHeight w:val="443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03" w:type="dxa"/>
          </w:tcPr>
          <w:p w:rsidR="006E0527" w:rsidRPr="00C24AC4" w:rsidRDefault="006E0527" w:rsidP="006E052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2268" w:type="dxa"/>
          </w:tcPr>
          <w:p w:rsidR="006E0527" w:rsidRPr="00C24AC4" w:rsidRDefault="006E0527" w:rsidP="006E052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</w:t>
            </w:r>
          </w:p>
          <w:p w:rsidR="006E0527" w:rsidRPr="00C24AC4" w:rsidRDefault="00BC63D3" w:rsidP="006E052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6E0527"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иконання</w:t>
            </w:r>
          </w:p>
        </w:tc>
        <w:tc>
          <w:tcPr>
            <w:tcW w:w="2693" w:type="dxa"/>
          </w:tcPr>
          <w:p w:rsidR="006E0527" w:rsidRPr="00C24AC4" w:rsidRDefault="006E0527" w:rsidP="006E052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6E0527" w:rsidRPr="00C24AC4" w:rsidTr="00A96BC1">
        <w:trPr>
          <w:trHeight w:val="1315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:rsidR="006E0527" w:rsidRPr="00C24AC4" w:rsidRDefault="006E0527" w:rsidP="006F6A1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  реалізації   Закону   України   «Про освіту» у частині забезпечення обов’язковості  здобуття освіти  дітьми. Здійснювати зарахування дітей до закладу  освіти   відповідно   до   «Загальнодержавної електронної реєстрації дітей».</w:t>
            </w: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3F4DC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93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0527" w:rsidRPr="00C24AC4" w:rsidTr="00A96BC1">
        <w:trPr>
          <w:trHeight w:val="1101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03" w:type="dxa"/>
          </w:tcPr>
          <w:p w:rsidR="006E0527" w:rsidRPr="00C24AC4" w:rsidRDefault="006E0527" w:rsidP="006F6A1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Сприяння   системної організаційно-методичної  та роз’яснювальної   роботи   серед   працівників   щодо забезпечення  права  на  освіту  дітям  з  особливими потребами.</w:t>
            </w: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202</w:t>
            </w:r>
            <w:r w:rsidR="003F4DC0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1</w:t>
            </w: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93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Директор,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 НВР,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 НВР </w:t>
            </w:r>
            <w:proofErr w:type="spellStart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психолог</w:t>
            </w:r>
          </w:p>
        </w:tc>
      </w:tr>
      <w:tr w:rsidR="006E0527" w:rsidRPr="00C24AC4" w:rsidTr="00A96BC1">
        <w:trPr>
          <w:trHeight w:val="1544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03" w:type="dxa"/>
            <w:vAlign w:val="bottom"/>
          </w:tcPr>
          <w:p w:rsidR="006E0527" w:rsidRPr="00C24AC4" w:rsidRDefault="006E0527" w:rsidP="006F6A17">
            <w:pPr>
              <w:ind w:left="132" w:right="5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інклюзивної  освіти  у школі та   </w:t>
            </w:r>
            <w:proofErr w:type="spellStart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Розвивати зв’язок з родинами вихованців з особливими освітніми потребами, залучати їх до команди фахівців з  розроблення  </w:t>
            </w: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індивідуальної програми  розвитку  та іншої необхідної підтримки під час навчання.</w:t>
            </w: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lastRenderedPageBreak/>
              <w:t>202</w:t>
            </w:r>
            <w:r w:rsidR="003F4DC0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1</w:t>
            </w: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93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Директор,</w:t>
            </w:r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 xml:space="preserve"> педагогічні працівники, 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психолог, </w:t>
            </w: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соціальний педагог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0527" w:rsidRPr="00C24AC4" w:rsidTr="00A96BC1">
        <w:trPr>
          <w:trHeight w:val="1772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6E0527" w:rsidRPr="00C24AC4" w:rsidRDefault="006E0527" w:rsidP="006F6A17">
            <w:pPr>
              <w:ind w:left="132" w:right="56"/>
              <w:jc w:val="both"/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 xml:space="preserve">Підтримання </w:t>
            </w:r>
            <w:proofErr w:type="spellStart"/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>взаємозв’язоку</w:t>
            </w:r>
            <w:proofErr w:type="spellEnd"/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 xml:space="preserve">    з    інклюзивно-ресурсним центром,  залучення   його  фахівців  до  розроблення індивідуальних   програм   розвитку,   консультацій педагогів  закладу  для  надання  якісного  </w:t>
            </w:r>
            <w:proofErr w:type="spellStart"/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>психолого-</w:t>
            </w:r>
            <w:proofErr w:type="spellEnd"/>
          </w:p>
          <w:p w:rsidR="006E0527" w:rsidRPr="00C24AC4" w:rsidRDefault="006E0527" w:rsidP="006F6A17">
            <w:pPr>
              <w:ind w:left="132" w:right="56"/>
              <w:jc w:val="both"/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>педагогічного супроводу дітей в освітньому процесі.</w:t>
            </w: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202</w:t>
            </w:r>
            <w:r w:rsidR="003F4DC0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1</w:t>
            </w: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93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  <w:p w:rsidR="006E0527" w:rsidRPr="00C24AC4" w:rsidRDefault="00BC63D3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 НВР, ЗД ВР ,</w:t>
            </w:r>
            <w:r w:rsidR="006E0527"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практичний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психолог,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педагогічні працівники</w:t>
            </w:r>
          </w:p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0527" w:rsidRPr="00C24AC4" w:rsidTr="00A96BC1">
        <w:trPr>
          <w:trHeight w:val="1188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Залучення батьків до освітнього процесу, розширювання форм співпраці з ними.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ЗД ВР, класні керівники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0527" w:rsidRPr="00C24AC4" w:rsidTr="00A96BC1">
        <w:trPr>
          <w:trHeight w:val="1307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Активізація  роботи з батьками, щодо формування відповідального ставлення до навчання здобувачів освіти.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колектив</w:t>
            </w:r>
          </w:p>
        </w:tc>
      </w:tr>
      <w:tr w:rsidR="006E0527" w:rsidRPr="00C24AC4" w:rsidTr="00A96BC1">
        <w:trPr>
          <w:trHeight w:val="1269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освітнього процесу, який спрямований на формування та підвищення рівня правової культури дітей.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колектив, психологічна служба, батьки</w:t>
            </w: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0527" w:rsidRPr="00C24AC4" w:rsidTr="00A96BC1">
        <w:trPr>
          <w:trHeight w:val="1155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Удосконалення методик роботи з учнями з ООП з різними нозологіями.</w:t>
            </w:r>
          </w:p>
          <w:p w:rsidR="006E0527" w:rsidRPr="00C24AC4" w:rsidRDefault="006E0527" w:rsidP="006F6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6E0527" w:rsidRPr="00C24AC4" w:rsidRDefault="006E0527" w:rsidP="006F6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0527" w:rsidRPr="00C24AC4" w:rsidRDefault="006E0527" w:rsidP="00A96B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sz w:val="28"/>
                <w:szCs w:val="28"/>
                <w:lang w:val="uk-UA"/>
              </w:rPr>
              <w:t>Команда психолого-педагогічного супроводу</w:t>
            </w:r>
          </w:p>
        </w:tc>
      </w:tr>
      <w:tr w:rsidR="006E0527" w:rsidRPr="00C24AC4" w:rsidTr="00A96BC1">
        <w:trPr>
          <w:trHeight w:val="62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03" w:type="dxa"/>
            <w:vAlign w:val="bottom"/>
          </w:tcPr>
          <w:p w:rsidR="006E0527" w:rsidRPr="00C24AC4" w:rsidRDefault="006E0527" w:rsidP="006F6A1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4A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Підвищення активності  учасників освітнього процесу у висловленні своїх думок. </w:t>
            </w:r>
          </w:p>
          <w:p w:rsidR="006E0527" w:rsidRPr="00C24AC4" w:rsidRDefault="006E0527" w:rsidP="006F6A17">
            <w:pPr>
              <w:ind w:left="132" w:right="56"/>
              <w:jc w:val="both"/>
              <w:rPr>
                <w:rFonts w:ascii="Times New Roman" w:eastAsia="Times New Roman" w:hAnsi="Times New Roman"/>
                <w:color w:val="538135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color w:val="538135"/>
                <w:w w:val="96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color w:val="000000"/>
                <w:w w:val="96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2693" w:type="dxa"/>
          </w:tcPr>
          <w:p w:rsidR="006E0527" w:rsidRPr="00C24AC4" w:rsidRDefault="006E0527" w:rsidP="006F6A17">
            <w:pPr>
              <w:jc w:val="center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uk-UA" w:eastAsia="ru-RU"/>
              </w:rPr>
              <w:t>Практичний психолог, соціальний педагог, класні керівники</w:t>
            </w:r>
          </w:p>
        </w:tc>
      </w:tr>
      <w:tr w:rsidR="006E0527" w:rsidRPr="00C24AC4" w:rsidTr="00A96BC1">
        <w:trPr>
          <w:trHeight w:val="62"/>
        </w:trPr>
        <w:tc>
          <w:tcPr>
            <w:tcW w:w="710" w:type="dxa"/>
          </w:tcPr>
          <w:p w:rsidR="006E0527" w:rsidRPr="00C24AC4" w:rsidRDefault="006E0527" w:rsidP="006E052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03" w:type="dxa"/>
            <w:vAlign w:val="bottom"/>
          </w:tcPr>
          <w:p w:rsidR="006E0527" w:rsidRPr="00C24AC4" w:rsidRDefault="006E0527" w:rsidP="006F6A17">
            <w:pPr>
              <w:ind w:left="132" w:right="5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Впровадження  в навчальній процес </w:t>
            </w:r>
            <w:proofErr w:type="spellStart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здоров’язберігаючих</w:t>
            </w:r>
            <w:proofErr w:type="spellEnd"/>
            <w:r w:rsidRPr="00C24A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технологій та   соціально-оздоровчих  проектів.</w:t>
            </w:r>
          </w:p>
        </w:tc>
        <w:tc>
          <w:tcPr>
            <w:tcW w:w="2268" w:type="dxa"/>
          </w:tcPr>
          <w:p w:rsidR="006E0527" w:rsidRPr="00C24AC4" w:rsidRDefault="006E0527" w:rsidP="006F6A17">
            <w:pPr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202</w:t>
            </w:r>
            <w:r w:rsidR="003F4DC0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1</w:t>
            </w:r>
            <w:r w:rsidRPr="00C24AC4">
              <w:rPr>
                <w:rFonts w:ascii="Times New Roman" w:eastAsia="Times New Roman" w:hAnsi="Times New Roman"/>
                <w:w w:val="96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2693" w:type="dxa"/>
          </w:tcPr>
          <w:p w:rsidR="006E0527" w:rsidRPr="00A96BC1" w:rsidRDefault="006E0527" w:rsidP="00A96BC1">
            <w:pPr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</w:pPr>
            <w:r w:rsidRPr="00C24AC4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Педагогічні працівники, </w:t>
            </w:r>
            <w:r w:rsidRPr="00C24AC4">
              <w:rPr>
                <w:rFonts w:ascii="Times New Roman" w:eastAsia="Times New Roman" w:hAnsi="Times New Roman"/>
                <w:w w:val="99"/>
                <w:sz w:val="28"/>
                <w:szCs w:val="28"/>
                <w:lang w:val="uk-UA" w:eastAsia="ru-RU"/>
              </w:rPr>
              <w:t>медичні сестри</w:t>
            </w:r>
          </w:p>
        </w:tc>
      </w:tr>
    </w:tbl>
    <w:p w:rsidR="00A96BC1" w:rsidRDefault="00A96BC1" w:rsidP="006E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BC1" w:rsidRDefault="00A96BC1" w:rsidP="006E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BC1" w:rsidRDefault="00A96BC1" w:rsidP="006E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527" w:rsidRPr="006E0527" w:rsidRDefault="001A3C73" w:rsidP="006E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margin-left:510.65pt;margin-top:-140.3pt;width:1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zm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xJZo1KFH3aft++7H73t1uP3Sfu9vu2/am+9F96b6Sc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" fillcolor="black" strokecolor="white"/>
        </w:pict>
      </w:r>
    </w:p>
    <w:p w:rsidR="006E0527" w:rsidRPr="00C24AC4" w:rsidRDefault="006E0527" w:rsidP="00AB24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Очікувані результати: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 та інших індивідуальних особливостей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6E05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Удосконаленні методики та форми  роботи з учнями з ООП з різними нозологіями.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05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Активне співробітництво між батьками та закладом щодо формування відповідального ставлення до навчання здобувачів освіти.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4.Підвищенний рівень правової культури дітей закладу задля зміцнення та дотримання відповідних вимог.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5. Підвищена зацікавленість  батьків здобувачів освіти про результати моніторингових досліджень та успішності учнів та вихованців закладу.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Створенні умови для виконання освітніх і виховних завдань закладів освіти, соціального та інтелектуального розвитку здобувачів освіти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Діючий напрямок з 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охорони психічного здоров'я, психологічної та соціально-педагогічної підтримки всім учасникам освітнього процесу відповідно до цілей та завдань системи освіти.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Своєчасна 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профілактика та подолання конфліктності й жорстокого поводження в учнівському середовищі, профілактика прояву різних форм булінгу.</w:t>
      </w:r>
    </w:p>
    <w:p w:rsidR="006E0527" w:rsidRPr="006E0527" w:rsidRDefault="006E0527" w:rsidP="006F6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6E0527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Психологічний супровід дітей з особливими освітніми потребами</w:t>
      </w: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встановленні оптимальні співвідношення співпраці та співробітництва між усіма учасниками освітнього процесу задля досягання поставлених завдань та мети.</w:t>
      </w:r>
    </w:p>
    <w:p w:rsidR="00F27EBB" w:rsidRPr="00947960" w:rsidRDefault="006E0527" w:rsidP="00B604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6E05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Підвищений рівень поінформованості, розширенні знання у дітей і підлітків про здоров’я, здоровий спосіб життя; напрацьовані необхідні практичні навички відповідальної поведінки щодо свого життя і здоров’я, а також здоров’я і життя оточуючих.</w:t>
      </w:r>
    </w:p>
    <w:p w:rsidR="006F6A17" w:rsidRPr="006F6A17" w:rsidRDefault="00C24AC4" w:rsidP="00A96BC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6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931D01" w:rsidRPr="006F6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 </w:t>
      </w:r>
      <w:r w:rsidR="00C975C8" w:rsidRPr="006F6A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C975C8" w:rsidRPr="006F6A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1820E2" w:rsidRPr="006F6A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світнє середовище, </w:t>
      </w:r>
      <w:r w:rsidR="001820E2" w:rsidRPr="006F6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збереження життя й здоров'я учасників освітнього процесу</w:t>
      </w:r>
    </w:p>
    <w:p w:rsidR="003053AB" w:rsidRPr="006F6A17" w:rsidRDefault="003053AB" w:rsidP="003053A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A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Мета:</w:t>
      </w:r>
      <w:r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Створення </w:t>
      </w:r>
      <w:bookmarkStart w:id="4" w:name="_Hlk57915995"/>
      <w:r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комфортних та безпечних умов для навчання учнів, та праці педагогів.</w:t>
      </w:r>
      <w:bookmarkEnd w:id="4"/>
      <w:r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Соціально-психологічний супровід учасників освітнього процесу. Збереження життя й здоров'я учасників освітнього процесу.</w:t>
      </w:r>
    </w:p>
    <w:p w:rsidR="00C975C8" w:rsidRPr="006F6A17" w:rsidRDefault="00C975C8" w:rsidP="00C975C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5C8" w:rsidRPr="006F6A17" w:rsidRDefault="00C24AC4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A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з</w:t>
      </w:r>
      <w:r w:rsidR="00C975C8" w:rsidRPr="006F6A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авдання:</w:t>
      </w:r>
    </w:p>
    <w:p w:rsidR="00C975C8" w:rsidRPr="006F6A17" w:rsidRDefault="00C975C8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Оптимізація внутрішніх та зовнішніх ресурсів освітнього середовища;</w:t>
      </w:r>
    </w:p>
    <w:p w:rsidR="00C975C8" w:rsidRPr="006F6A17" w:rsidRDefault="00C975C8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Модернізація ресурсного матеріально-технічного  забезпечення освітнього процесу та формування сучасної шкільної інфраструктури;</w:t>
      </w:r>
    </w:p>
    <w:p w:rsidR="00C975C8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975C8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капітальних та поточних ремонтів за новітніми технологіями, які передбачають тривалий гарантійний термін експлуатації;</w:t>
      </w:r>
    </w:p>
    <w:p w:rsidR="00C975C8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975C8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відповідно до сучасних санітарно-гігієнічних, інженерно-технологічних вимог безпечних умов для навчання здобувачів освіти;</w:t>
      </w:r>
    </w:p>
    <w:p w:rsidR="003053AB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C975C8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закладу освіти сучасними меблями, комп’ютерною технікою, </w:t>
      </w:r>
      <w:proofErr w:type="spellStart"/>
      <w:r w:rsidR="00C975C8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корекційно-розвивальним</w:t>
      </w:r>
      <w:proofErr w:type="spellEnd"/>
      <w:r w:rsidR="00C975C8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обладнанням відповідно до санітарно-гігієнічних та естетичних вимог.</w:t>
      </w:r>
    </w:p>
    <w:p w:rsidR="00E75635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E75635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освітнього процесу знаходиться в прямій залежності від рівня розвитку матеріально-технічної бази закладу, від її відповідності вимогам науково-технічного прогресу.</w:t>
      </w:r>
    </w:p>
    <w:p w:rsidR="00E75635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E75635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Фінансово-господарська діяльність закладу здійснюється на основі коштів Державного та місцевого бюджетів, що надходять у розмірі, передбаченому нормативами фінансування закладу для забезпечення належних умов його життєдіяльності.</w:t>
      </w:r>
    </w:p>
    <w:p w:rsidR="00E75635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E75635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Джерелами позабюджетного фінансування закладу є добровільна благодійна допомога батьків та спонсорів.</w:t>
      </w:r>
    </w:p>
    <w:p w:rsidR="00E75635" w:rsidRPr="006F6A17" w:rsidRDefault="006F6A17" w:rsidP="006F6A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E75635" w:rsidRPr="006F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 умов реалізації Стратегії розвитку закладу здійснюється шляхом: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перехід до автономії закладу освіти (фінансову незалежність);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створення нового освітнього середовища у навчальних кабінетах;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окультурення території закладу;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зміна фасаду закладу;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заміна комп’ютерної техніки;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поповнення існуючих кабінетів необхідними меблями;</w:t>
      </w:r>
    </w:p>
    <w:p w:rsidR="00E75635" w:rsidRPr="00397B45" w:rsidRDefault="00E75635" w:rsidP="00397B45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поповнення бібліотечного фонду.</w:t>
      </w:r>
    </w:p>
    <w:p w:rsidR="00E75635" w:rsidRPr="00B604EE" w:rsidRDefault="00AB243D" w:rsidP="00B604EE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B4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Фінансування:</w:t>
      </w:r>
      <w:r w:rsidRPr="00397B45">
        <w:rPr>
          <w:rFonts w:ascii="Times New Roman" w:eastAsia="Times New Roman" w:hAnsi="Times New Roman"/>
          <w:sz w:val="28"/>
          <w:szCs w:val="28"/>
          <w:lang w:eastAsia="ru-RU"/>
        </w:rPr>
        <w:t> бюджетні кошти.</w:t>
      </w:r>
    </w:p>
    <w:p w:rsidR="00B604EE" w:rsidRDefault="003E1A38" w:rsidP="00B604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E1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SWOT</w:t>
      </w:r>
      <w:r w:rsidRPr="003E1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аналіз освітнього </w:t>
      </w:r>
      <w:r w:rsidR="00B6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середовища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4237"/>
        <w:gridCol w:w="3649"/>
      </w:tblGrid>
      <w:tr w:rsidR="00B604EE" w:rsidRPr="003E1A38" w:rsidTr="0021160D">
        <w:tc>
          <w:tcPr>
            <w:tcW w:w="0" w:type="auto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Сильні сторони, позитивні тенденції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Слабкі сторони, проблеми, що потребують вирішення</w:t>
            </w:r>
          </w:p>
        </w:tc>
      </w:tr>
      <w:tr w:rsidR="00B604EE" w:rsidRPr="003E1A38" w:rsidTr="0021160D">
        <w:tc>
          <w:tcPr>
            <w:tcW w:w="0" w:type="auto"/>
            <w:shd w:val="clear" w:color="auto" w:fill="FFFFFF"/>
            <w:vAlign w:val="center"/>
            <w:hideMark/>
          </w:tcPr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Забезпечення комфортних і безпечних умов освітнього процесу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1.Кожен підрозділ має свою окрему будівлю (дошкільний підрозділ та шкільний)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Проектна потужн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ість дошкільного підрозділу – 44 дитини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2.Корисна площа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дошкільного підрозділу -   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465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кв. м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Корисна площа приміщень шкільного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підрозділу -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1946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кв. 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Кількість поверхі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в будівлі школи 1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будівлі дошкільного підрозділу 1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та технічне підпілля під частиною будівлі 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Вид опалення закладу – власна газова котельня  (окремо для дошкільного підрозділу та шкільного);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Наявність внутрішніх санвузлів у задовільному стані;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7.Власна каналізація;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У дошкільному підрозділі в наявності є: 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приміщень дл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виховання та навчання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дітей–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 спальних кімнат – 3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спортивних куточків – 1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-методичний</w:t>
            </w:r>
            <w:proofErr w:type="spellEnd"/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кабінет – 1;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медичний  кабінет – 1;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ізолятор – 1; 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актова зала;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кухня; 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пральня 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-котельня</w:t>
            </w:r>
            <w:proofErr w:type="spellEnd"/>
            <w:r w:rsidRPr="0047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 Кількість навчальних кабінетів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школі – 13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.Предметні кабінети (фізика, ,  Зах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ист України, інформатика, біологія, 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майстерня технічної  праці);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5E47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кабінетів початкових класів;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Для задоволення потреб дітей у закладі фун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кціонують шкільна їдальня на 64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посадкових місць,  спортивна зала,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ала для лікувальної фізкультури 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Наявність кабінетів із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технічними засобами навчання-9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 Кількість комп’ютерів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закладі: 7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 дошкільному підрозділі – 1 всі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ідключено до мережі Інтернет, 8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ноутбуків;</w:t>
            </w:r>
          </w:p>
          <w:p w:rsidR="00B604EE" w:rsidRPr="00255453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Кількість інтерактивних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дошок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255453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 Проекторів – 4, та проекційних екранів - 4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255453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 LED телевізорів –2</w:t>
            </w:r>
            <w:r w:rsidRPr="00255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дошкільному підрозділі - 1</w:t>
            </w: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1C237C" w:rsidRDefault="00B604EE" w:rsidP="0021160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У 2017 році, замінено дах будівлі шкільного корпусу.</w:t>
            </w:r>
          </w:p>
          <w:p w:rsidR="00B604EE" w:rsidRPr="001C237C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Встановлено енергозберігаючі вікна та вхідні двері у шкільному навчальному  корпусі 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 У 2020 р. придбано обладнання для харчоблоку: </w:t>
            </w:r>
            <w:proofErr w:type="spellStart"/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мʼясорубка</w:t>
            </w:r>
            <w:proofErr w:type="spellEnd"/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морозильна камера, холодильник,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електричні плити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Замінено люк каналізації на подвір'ї школи;</w:t>
            </w: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473D61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Встановлено систему протипожежної сигналізації.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Будівля школи нетипова,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кімнати малі,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відсутня актова зала;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Приміщення їдальні, майстерні та спортзалу потребують капітального ремонту;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Облаштування  спортивного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майданчика;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Продовження створення «безпечного закладу» (ремонт  огорожі закладу та освітлення території);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Заміна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газових котлів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Облаштування спортивної зали для дошкільного підрозділу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Відсутність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внутрішніх санвузлів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школі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1C237C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 Доукомплектування приміщень вогнегасниками;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Забезпечити заклад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системою протипожежної безпеки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Доукомплектування 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комп’ютерними та технічними засобами навчання  шкільний та дошкільний підрозділ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13.Побудова альтанки у дошкільному підрозділі  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14.Ремонт фасаду ІІ корпусу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15.Ком</w:t>
            </w:r>
            <w:r w:rsidRPr="00473D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ерний клас потребує оновлення</w:t>
            </w:r>
          </w:p>
        </w:tc>
      </w:tr>
      <w:tr w:rsidR="00B604EE" w:rsidRPr="00435E57" w:rsidTr="0021160D">
        <w:tc>
          <w:tcPr>
            <w:tcW w:w="0" w:type="auto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Проводяться комплексні заходи з протидії булінгу:</w:t>
            </w:r>
          </w:p>
          <w:p w:rsidR="00B604EE" w:rsidRPr="003E1A38" w:rsidRDefault="00B604EE" w:rsidP="0021160D">
            <w:pPr>
              <w:numPr>
                <w:ilvl w:val="0"/>
                <w:numId w:val="27"/>
              </w:numPr>
              <w:spacing w:after="0" w:line="259" w:lineRule="auto"/>
              <w:ind w:left="58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Розроблений план заходів щодо протидії булінгу у закладі;</w:t>
            </w:r>
          </w:p>
          <w:p w:rsidR="00B604EE" w:rsidRPr="003E1A38" w:rsidRDefault="00B604EE" w:rsidP="0021160D">
            <w:pPr>
              <w:numPr>
                <w:ilvl w:val="0"/>
                <w:numId w:val="27"/>
              </w:numPr>
              <w:spacing w:after="0" w:line="259" w:lineRule="auto"/>
              <w:ind w:left="58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Здійснюється інформування школярів, їх батьків, учителів та інших учасників освітнього процесу про запровадження відповідальності за вчинення  булінгу (цькування) та вироблення небайдужості до проблеми булінгу;</w:t>
            </w:r>
          </w:p>
          <w:p w:rsidR="00B604EE" w:rsidRDefault="00B604EE" w:rsidP="0021160D">
            <w:pPr>
              <w:numPr>
                <w:ilvl w:val="0"/>
                <w:numId w:val="27"/>
              </w:numPr>
              <w:spacing w:after="0" w:line="259" w:lineRule="auto"/>
              <w:ind w:left="58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сайті закладу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оприлюднено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порядок реагування на звернення про випадки булінгу, план заходів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щодо попередження булінгу, зразок заяви щодо реагування на випадки булінгу;</w:t>
            </w:r>
          </w:p>
          <w:p w:rsidR="00B604EE" w:rsidRPr="003E1A38" w:rsidRDefault="00B604EE" w:rsidP="0021160D">
            <w:pPr>
              <w:spacing w:after="0" w:line="259" w:lineRule="auto"/>
              <w:ind w:left="5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Здійснюється розвиток навичок толерантного спілкування. 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Проводять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ся заходи щодо розвитку навичок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конструктивного вирішення конфліктних ситуацій.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Проводиться робота щодо формування знань з правил безпечної поведінки в мережі Інтернет. 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Розроблено та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оприлюднено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правила поведінки для здобувачів освіти.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 В холі розміщено скриньку довіри для анонімних звернень.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   Створення дієвої системи роботи з батьками щодо розуміння проблем булінгу.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   Налагодження співпраці з громадськими та державними організаціями по організації просвітницької роботи щодо попередження випадків булінгу.</w:t>
            </w:r>
          </w:p>
        </w:tc>
      </w:tr>
      <w:tr w:rsidR="00B604EE" w:rsidRPr="00435E57" w:rsidTr="0021160D">
        <w:tc>
          <w:tcPr>
            <w:tcW w:w="0" w:type="auto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bookmarkStart w:id="5" w:name="_Hlk57915521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інклюзивного, розвивального та мотивуючого до навчання освітнього простору</w:t>
            </w:r>
            <w:bookmarkEnd w:id="5"/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 школі забезпечено вільний доступ до навчальних  корпусів.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Функціонують інклюзивні класи, у яких навчаються діти з ООП.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Педагогічні працівники, що навчають учнів з особливими потребами, систематично підвищують фаховий рівень шляхом опрацювання відповідної літератури, підвищення кваліфікації. відвідування семінарів, тренінгів, майстер-класів, консультування з </w:t>
            </w: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практичним психологом школи, представниками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ІРЦ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Працює команда психолого-педагогічного супроводу.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Здійснюється проведення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корекційних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 для дітей з ООП.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Закуплено обладнання для облаштування спортивної зали для лікувальної фізкультури.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Немає </w:t>
            </w:r>
            <w:proofErr w:type="spellStart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облаштованого</w:t>
            </w:r>
            <w:proofErr w:type="spellEnd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санвузла  для дітей з ООП.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330230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B604EE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bookmarkStart w:id="6" w:name="_Hlk57916997"/>
            <w:r w:rsidR="00B604EE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Пристосування території закладу  для перебування дітей з ООП</w:t>
            </w:r>
            <w:bookmarkEnd w:id="6"/>
            <w:r w:rsidR="00B604EE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B604EE" w:rsidRPr="003E1A38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330230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B604EE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Відсутні меблі для облаштування ресурсної кімнати .</w:t>
            </w:r>
          </w:p>
        </w:tc>
      </w:tr>
      <w:tr w:rsidR="00B604EE" w:rsidRPr="003E1A38" w:rsidTr="0021160D">
        <w:tc>
          <w:tcPr>
            <w:tcW w:w="0" w:type="auto"/>
            <w:shd w:val="clear" w:color="auto" w:fill="FFFFFF"/>
            <w:vAlign w:val="center"/>
          </w:tcPr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З</w:t>
            </w:r>
            <w:r w:rsidRPr="00AA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береження життя й здоров'я учасників освітнього процесу</w:t>
            </w:r>
          </w:p>
        </w:tc>
        <w:tc>
          <w:tcPr>
            <w:tcW w:w="4237" w:type="dxa"/>
            <w:shd w:val="clear" w:color="auto" w:fill="FFFFFF"/>
            <w:vAlign w:val="center"/>
          </w:tcPr>
          <w:p w:rsidR="00B604EE" w:rsidRDefault="00B604EE" w:rsidP="002116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Ведеться просвітницька робота щодо в</w:t>
            </w:r>
            <w:r w:rsidRPr="00AA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иховання свідомого ставлення дітей до власного здоров'я та здоров'я інших громадян як найвищої соціальної цінності (Інформаційні стенди в їдальні та на коридорах, 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нд «Куточок медичної сестри»</w:t>
            </w:r>
            <w:r w:rsidRPr="00AA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 штаті закладу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наявна медична сестра та сестра з дієтичного харчування;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Обладнаний медичний кабінет;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Штат їдальні укомплектований;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Харчоблок на 75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 укомплектований технологічним обладнанням;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На харчоблоці наявна холодна та гаряча проточна вода;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Розроблені </w:t>
            </w:r>
            <w:proofErr w:type="spellStart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програми-</w:t>
            </w:r>
            <w:proofErr w:type="spellEnd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передумови НАССР;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10. Класи та групи у </w:t>
            </w:r>
            <w:proofErr w:type="spellStart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відповідають санітарно-гігієнічним вимогам;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 Освітлення та температурний режим відповідають вимогам;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Водозабезпечення</w:t>
            </w:r>
            <w:proofErr w:type="spellEnd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власних криниць, якість води задовільна;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13. Водовідведення та каналізація </w:t>
            </w:r>
            <w:r w:rsidRPr="001C23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власна;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Шкільна їдальня має  64 посадкових місця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Для забезпечення фізичної підготовки учнів у школі  функціонує  спортивна зала, зала для лікувальної фізкультури та спортивний майданчик.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На базі закладу працює секція з футболу. 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3E1A38" w:rsidRDefault="00330230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  <w:r w:rsidR="00B604EE"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Наявна необхідна база для оздоровлення учнів у пришкільному таборі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Приміщення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їдальні, потребує 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ремонту;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 Необхідні сучасні стелажі та шафи для зберігання кухонного обладнання та посуду.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Меблі та обладнання медичного кабінету потребують заміни.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.Необхідно придбати </w:t>
            </w:r>
            <w:proofErr w:type="spellStart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кварцеві</w:t>
            </w:r>
            <w:proofErr w:type="spellEnd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лампи.</w:t>
            </w:r>
          </w:p>
          <w:p w:rsidR="00B604EE" w:rsidRPr="00AA7D15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Ігровий майданчик потребує оновлення та модернізації.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7.Угоди на вивезення сміття та побутових  відходів не заключні.</w:t>
            </w:r>
          </w:p>
          <w:p w:rsidR="00B604EE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04EE" w:rsidRPr="00066452" w:rsidRDefault="00B604EE" w:rsidP="00211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8.Не </w:t>
            </w:r>
            <w:proofErr w:type="spellStart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заключені</w:t>
            </w:r>
            <w:proofErr w:type="spellEnd"/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угоди на обслуговування протипожежної системи </w:t>
            </w:r>
            <w:r w:rsidRPr="00AA7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сигналізації.</w:t>
            </w:r>
          </w:p>
        </w:tc>
      </w:tr>
    </w:tbl>
    <w:p w:rsidR="00B604EE" w:rsidRDefault="00B604EE" w:rsidP="003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1A38" w:rsidRDefault="003E1A38" w:rsidP="00846109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Шляхи реалізації</w:t>
      </w:r>
    </w:p>
    <w:p w:rsidR="00960536" w:rsidRPr="003E1A38" w:rsidRDefault="00960536" w:rsidP="005D67B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1418"/>
        <w:gridCol w:w="3151"/>
        <w:gridCol w:w="1095"/>
      </w:tblGrid>
      <w:tr w:rsidR="003E1A38" w:rsidRPr="003E1A38" w:rsidTr="003E1A38">
        <w:tc>
          <w:tcPr>
            <w:tcW w:w="4531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Залучення альтернативних джерел фінансування навчального закладу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  <w:hideMark/>
          </w:tcPr>
          <w:p w:rsidR="003E1A38" w:rsidRPr="003E1A38" w:rsidRDefault="007F6A02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Р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емонт їдальні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Придбання мультимедійних центрів для початкових класів, кабінетів англійської мови, географії та старшої групи дошкільного підрозділу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Доукомплектування приміщень закладу  засобами пожежогасіння та заміна люків виходу на горище та дверей </w:t>
            </w:r>
            <w:proofErr w:type="spellStart"/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електрощитової</w:t>
            </w:r>
            <w:proofErr w:type="spellEnd"/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протипожежні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Пристосування території закладу для перебування людей з обмеженими фізичними можливостями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2021-2022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Створення «безпечного закладу» (ремонт огорожі закладу та освітлення території)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Капітальний ремонт спортзалу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Капітальний ремонт двору </w:t>
            </w:r>
            <w:proofErr w:type="spellStart"/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0B275A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2021-2025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  <w:hideMark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Проведення косметичного ремонту навчальних кабінетів, приміщень школи та </w:t>
            </w:r>
            <w:proofErr w:type="spellStart"/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2021-2025р.р.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Доукомплектування книжкового фонду шкільної бібліотеки навчальною, педагогічною, методичною науково-популярною, довідковою та художньою літературою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2021-2025 </w:t>
            </w:r>
            <w:proofErr w:type="spellStart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3E1A38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3E1A38"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81E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Прибудова внутрішніх санвузлів</w:t>
            </w:r>
          </w:p>
          <w:p w:rsidR="00481E05" w:rsidRPr="005D67BD" w:rsidRDefault="00481E05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облаштуванням септика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5D67BD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2021-2025 </w:t>
            </w:r>
            <w:proofErr w:type="spellStart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5D67BD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</w:tcPr>
          <w:p w:rsidR="003E1A38" w:rsidRPr="005D67BD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3E1A38"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Оснащення санвузлів  </w:t>
            </w:r>
            <w:proofErr w:type="spellStart"/>
            <w:r w:rsidR="003E1A38"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3E1A38"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дитячими унітазами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A38" w:rsidRPr="005D67BD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2021-2025 </w:t>
            </w:r>
            <w:proofErr w:type="spellStart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3E1A38" w:rsidRPr="005D67BD" w:rsidRDefault="003E1A38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7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A38" w:rsidRPr="003E1A38" w:rsidTr="003E1A38">
        <w:tc>
          <w:tcPr>
            <w:tcW w:w="4531" w:type="dxa"/>
            <w:shd w:val="clear" w:color="auto" w:fill="FFFFFF"/>
            <w:vAlign w:val="center"/>
            <w:hideMark/>
          </w:tcPr>
          <w:p w:rsidR="003E1A38" w:rsidRPr="003E1A38" w:rsidRDefault="00330230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3E1A38"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Співпраця зі Службою у справах дітей, Центром сім’ї та молоді та правоохоронними органами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Дирекція,</w:t>
            </w:r>
          </w:p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практичний психолог, класні керівники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38" w:rsidRPr="003E1A38" w:rsidRDefault="003E1A38" w:rsidP="003E1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1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AA7D15" w:rsidRPr="003E1A38" w:rsidTr="003E1A38">
        <w:tc>
          <w:tcPr>
            <w:tcW w:w="4531" w:type="dxa"/>
            <w:shd w:val="clear" w:color="auto" w:fill="FFFFFF"/>
            <w:vAlign w:val="center"/>
          </w:tcPr>
          <w:p w:rsidR="00AA7D15" w:rsidRPr="00C24AC4" w:rsidRDefault="00330230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AA7D15"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Залучення альтернативних джерел фінансування навчального закладу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7D15" w:rsidRPr="00C24AC4" w:rsidRDefault="00AA7D15" w:rsidP="000664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AA7D15" w:rsidRPr="00C24AC4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AA7D15" w:rsidRPr="00C24AC4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D15" w:rsidRPr="00D20C7B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C7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AA7D15" w:rsidRPr="00435E57" w:rsidTr="003E1A38">
        <w:tc>
          <w:tcPr>
            <w:tcW w:w="4531" w:type="dxa"/>
            <w:shd w:val="clear" w:color="auto" w:fill="FFFFFF"/>
            <w:vAlign w:val="center"/>
          </w:tcPr>
          <w:p w:rsidR="00AA7D15" w:rsidRPr="00C24AC4" w:rsidRDefault="00330230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="00AA7D15"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Закупівля  стелажів та шаф для зберігання кухонного обладнання та посуду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7D15" w:rsidRPr="00C24AC4" w:rsidRDefault="00AA7D15" w:rsidP="00AA7D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AA7D15" w:rsidRPr="00C24AC4" w:rsidRDefault="00AA7D15" w:rsidP="000B27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 гімназії, </w:t>
            </w:r>
            <w:r w:rsidR="000B27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D15" w:rsidRPr="007C016E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D15" w:rsidRPr="00435E57" w:rsidTr="003E1A38">
        <w:tc>
          <w:tcPr>
            <w:tcW w:w="4531" w:type="dxa"/>
            <w:shd w:val="clear" w:color="auto" w:fill="FFFFFF"/>
            <w:vAlign w:val="center"/>
          </w:tcPr>
          <w:p w:rsidR="00AA7D15" w:rsidRPr="00C24AC4" w:rsidRDefault="00330230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  <w:r w:rsidR="00AA7D15"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Оновлення меблів та обладнання медичного кабінету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7D15" w:rsidRPr="00C24AC4" w:rsidRDefault="00AA7D15" w:rsidP="00AA7D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AA7D15" w:rsidRPr="00C24AC4" w:rsidRDefault="00AA7D15" w:rsidP="00F80C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 гімназії, </w:t>
            </w:r>
            <w:r w:rsidR="00F80C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D15" w:rsidRPr="007C016E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D15" w:rsidRPr="003E1A38" w:rsidTr="003E1A38">
        <w:tc>
          <w:tcPr>
            <w:tcW w:w="4531" w:type="dxa"/>
            <w:shd w:val="clear" w:color="auto" w:fill="FFFFFF"/>
            <w:vAlign w:val="center"/>
          </w:tcPr>
          <w:p w:rsidR="00AA7D15" w:rsidRPr="00C24AC4" w:rsidRDefault="00330230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  <w:r w:rsidR="00481E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Закупівля спортивного</w:t>
            </w:r>
            <w:r w:rsidR="00AA7D15"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інвентарю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7D15" w:rsidRPr="00C24AC4" w:rsidRDefault="00AA7D15" w:rsidP="00AA7D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2021-2025 </w:t>
            </w:r>
            <w:proofErr w:type="spellStart"/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151" w:type="dxa"/>
            <w:shd w:val="clear" w:color="auto" w:fill="FFFFFF"/>
            <w:vAlign w:val="center"/>
          </w:tcPr>
          <w:p w:rsidR="00AA7D15" w:rsidRPr="00C24AC4" w:rsidRDefault="00AA7D15" w:rsidP="00F80C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4A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 w:rsidR="00F80C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Чернівецька міська рада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D15" w:rsidRPr="00D20C7B" w:rsidRDefault="00AA7D15" w:rsidP="00AA7D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1A38" w:rsidRPr="00E75635" w:rsidRDefault="003E1A38" w:rsidP="00C66F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78EF" w:rsidRPr="00BC78EF" w:rsidRDefault="00D37094" w:rsidP="00BC78E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66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Очікувані результати:</w:t>
      </w:r>
    </w:p>
    <w:p w:rsidR="00D37094" w:rsidRPr="00C24AC4" w:rsidRDefault="00D37094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2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Комфортні та безпечних умов для навчання учнів, та праці педагогів.</w:t>
      </w:r>
    </w:p>
    <w:p w:rsidR="00D37094" w:rsidRPr="00C24AC4" w:rsidRDefault="00D37094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Сприятливі умови для повноцінного психологічного, соціального й духовного розвитку вихованців.</w:t>
      </w:r>
    </w:p>
    <w:p w:rsidR="00D37094" w:rsidRPr="00C24AC4" w:rsidRDefault="00C66F03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Профілактика шкільної </w:t>
      </w:r>
      <w:proofErr w:type="spellStart"/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дезадаптації</w:t>
      </w:r>
      <w:proofErr w:type="spellEnd"/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7094" w:rsidRPr="00C24AC4" w:rsidRDefault="00C66F03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.Знання особистості важких підлітків, добір найефективніших засобів і методів впливу на них.</w:t>
      </w:r>
    </w:p>
    <w:p w:rsidR="00D37094" w:rsidRPr="00C24AC4" w:rsidRDefault="00C66F03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.Створення сприятливих соціально-психологічних умов для розвитку обдарованих дітей.</w:t>
      </w:r>
    </w:p>
    <w:p w:rsidR="00D37094" w:rsidRPr="00C24AC4" w:rsidRDefault="00C66F03" w:rsidP="00D370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Допомога практичного психолога учням, батькам і вчителям та формування атмосфери доброзичливості, толерантності, коректності серед учасників освітнього процесу.</w:t>
      </w:r>
    </w:p>
    <w:p w:rsidR="00AB6F7E" w:rsidRPr="00330230" w:rsidRDefault="00C66F03" w:rsidP="0033023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37094" w:rsidRPr="00C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Повноцінна інтеграція дітей з ООП в освітній процес.</w:t>
      </w:r>
    </w:p>
    <w:tbl>
      <w:tblPr>
        <w:tblW w:w="10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9538"/>
      </w:tblGrid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E9" w:rsidRPr="00947960" w:rsidRDefault="00212DE9" w:rsidP="009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Рік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E9" w:rsidRPr="00947960" w:rsidRDefault="00212DE9" w:rsidP="009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Заплановані роботи</w:t>
            </w:r>
          </w:p>
        </w:tc>
      </w:tr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E9" w:rsidRPr="00947960" w:rsidRDefault="00212DE9" w:rsidP="003F4D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="00FB1D4C"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3F4DC0"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 w:rsidR="00FB1D4C"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3F4DC0" w:rsidRPr="003F4D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E9" w:rsidRPr="00947960" w:rsidRDefault="00212DE9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Придбання мультимедійних центрів для </w:t>
            </w:r>
            <w:r w:rsidR="000D2F7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початкових класів,  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кабінетів </w:t>
            </w:r>
            <w:r w:rsidR="000D2F7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англійської мови</w:t>
            </w:r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="000D2F7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географії</w:t>
            </w:r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та старшої групи </w:t>
            </w:r>
            <w:proofErr w:type="spellStart"/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0D2F7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Придбання обладнання для </w:t>
            </w:r>
            <w:r w:rsidR="000D2F7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проведення занять з лікувальної фізкультури. 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Придбання нової комп’ютерної техніки для кабінету  інформатики.  </w:t>
            </w:r>
            <w:r w:rsidR="001035C4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Облаштування ігрового дитячого майданчику  та  придба</w:t>
            </w:r>
            <w:r w:rsidR="000A76F6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ння спортивного </w:t>
            </w:r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обладнання</w:t>
            </w:r>
            <w:r w:rsidR="000A76F6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2B0DDA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школярів. 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Проведення косметичного ремонту навчальних кабінетів, приміщень школи</w:t>
            </w:r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proofErr w:type="spellStart"/>
            <w:r w:rsidR="001A106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FB1D4C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2021-2022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481E05" w:rsidP="003302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Р</w:t>
            </w:r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емонт спортивного залу школи. Придбання мультимедійних проекторів для кабінетів основ здоров’я та інклюзивно-ресурсної кімнати. Капітальний ремонт двору </w:t>
            </w:r>
            <w:proofErr w:type="spellStart"/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школярів. Проведення косметичного ремонту навчальних кабінетів, приміщень школи </w:t>
            </w:r>
            <w:proofErr w:type="spellStart"/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FB1D4C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2022-2023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E05" w:rsidRDefault="000707E0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Проведення ремонтних робіт місць загального користування. Придбання нових шкільних меблів та </w:t>
            </w:r>
            <w:proofErr w:type="spellStart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дошок</w:t>
            </w:r>
            <w:proofErr w:type="spellEnd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для школи та </w:t>
            </w:r>
            <w:proofErr w:type="spellStart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481E0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proofErr w:type="spellEnd"/>
            <w:r w:rsidR="00481E0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FB1D4C" w:rsidRPr="00947960" w:rsidRDefault="000707E0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Доукомплектування книжкового фонду шкільної бібліотеки навчальною, педагогічною, методичною, науково-популярною, довідковою та художньою літературою. 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 та вихованців. Доукомплектування лаборантських кабінетів фізики, хімії. Проведення косметичного ремонту навчальних кабінетів, приміщень школи та </w:t>
            </w:r>
            <w:proofErr w:type="spellStart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FB1D4C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2023-2024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2B0DDA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B1D4C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Придбання нового посуду до шкіл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ь</w:t>
            </w:r>
            <w:r w:rsidR="00FB1D4C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ної їдальні. </w:t>
            </w:r>
            <w:r w:rsidR="000707E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Капітальний ремонт шкільного двору. </w:t>
            </w:r>
            <w:r w:rsidR="00FB1D4C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Створення зони відпочинку на шкільному подвір’ї</w:t>
            </w:r>
            <w:r w:rsidR="0033023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330230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подвір’ї</w:t>
            </w:r>
            <w:r w:rsidR="0033023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дошкільного підрозділу</w:t>
            </w:r>
            <w:r w:rsidR="00FB1D4C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Проведення косметичного ремонту навчальних кабінетів, приміщень школи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вихованців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 Поновлення та придбання фізкультурного обладнання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для школи та </w:t>
            </w:r>
            <w:proofErr w:type="spellStart"/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550D6F" w:rsidRPr="00947960" w:rsidTr="00DB0EF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FB1D4C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2024-2025</w:t>
            </w:r>
          </w:p>
        </w:tc>
        <w:tc>
          <w:tcPr>
            <w:tcW w:w="9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D4C" w:rsidRPr="00947960" w:rsidRDefault="00FB1D4C" w:rsidP="009479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Поточний ремонт обідньої зали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їдальні.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DA6F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B0DDA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школярів та вихованців </w:t>
            </w:r>
            <w:r w:rsidR="002B0DDA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Проведення косметичного ремонту навчальних кабінетів, приміщень школи</w:t>
            </w:r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proofErr w:type="spellStart"/>
            <w:r w:rsidR="00E7288B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ДП</w:t>
            </w:r>
            <w:proofErr w:type="spellEnd"/>
            <w:r w:rsidR="005A0892" w:rsidRPr="009479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</w:tbl>
    <w:p w:rsidR="00BC0663" w:rsidRPr="00947960" w:rsidRDefault="00BC0663" w:rsidP="00947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960" w:rsidRPr="00947960" w:rsidRDefault="00947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960" w:rsidRPr="00947960" w:rsidSect="00700E49">
      <w:footerReference w:type="default" r:id="rId8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35" w:rsidRDefault="00CA4C35" w:rsidP="00947960">
      <w:pPr>
        <w:spacing w:after="0" w:line="240" w:lineRule="auto"/>
      </w:pPr>
      <w:r>
        <w:separator/>
      </w:r>
    </w:p>
  </w:endnote>
  <w:endnote w:type="continuationSeparator" w:id="0">
    <w:p w:rsidR="00CA4C35" w:rsidRDefault="00CA4C35" w:rsidP="0094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8896"/>
      <w:docPartObj>
        <w:docPartGallery w:val="Общ"/>
        <w:docPartUnique/>
      </w:docPartObj>
    </w:sdtPr>
    <w:sdtContent>
      <w:p w:rsidR="00435E57" w:rsidRDefault="00435E57">
        <w:pPr>
          <w:pStyle w:val="a8"/>
          <w:jc w:val="right"/>
        </w:pPr>
        <w:fldSimple w:instr=" PAGE   \* MERGEFORMAT ">
          <w:r w:rsidR="00DA752B">
            <w:rPr>
              <w:noProof/>
            </w:rPr>
            <w:t>52</w:t>
          </w:r>
        </w:fldSimple>
      </w:p>
    </w:sdtContent>
  </w:sdt>
  <w:p w:rsidR="00435E57" w:rsidRDefault="00435E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35" w:rsidRDefault="00CA4C35" w:rsidP="00947960">
      <w:pPr>
        <w:spacing w:after="0" w:line="240" w:lineRule="auto"/>
      </w:pPr>
      <w:r>
        <w:separator/>
      </w:r>
    </w:p>
  </w:footnote>
  <w:footnote w:type="continuationSeparator" w:id="0">
    <w:p w:rsidR="00CA4C35" w:rsidRDefault="00CA4C35" w:rsidP="0094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9F7C9B"/>
    <w:multiLevelType w:val="hybridMultilevel"/>
    <w:tmpl w:val="479A6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3D3F"/>
    <w:multiLevelType w:val="multilevel"/>
    <w:tmpl w:val="93B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026"/>
    <w:multiLevelType w:val="hybridMultilevel"/>
    <w:tmpl w:val="B94C2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86ED6"/>
    <w:multiLevelType w:val="hybridMultilevel"/>
    <w:tmpl w:val="B2806C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B2C"/>
    <w:multiLevelType w:val="multilevel"/>
    <w:tmpl w:val="DCB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B7851"/>
    <w:multiLevelType w:val="hybridMultilevel"/>
    <w:tmpl w:val="0486F89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4DC7660"/>
    <w:multiLevelType w:val="hybridMultilevel"/>
    <w:tmpl w:val="7CA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B0C01"/>
    <w:multiLevelType w:val="multilevel"/>
    <w:tmpl w:val="720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D1C20"/>
    <w:multiLevelType w:val="hybridMultilevel"/>
    <w:tmpl w:val="5F6AF7DA"/>
    <w:lvl w:ilvl="0" w:tplc="0419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0">
    <w:nsid w:val="1FF2396C"/>
    <w:multiLevelType w:val="hybridMultilevel"/>
    <w:tmpl w:val="500C7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05341"/>
    <w:multiLevelType w:val="multilevel"/>
    <w:tmpl w:val="478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D6C57"/>
    <w:multiLevelType w:val="multilevel"/>
    <w:tmpl w:val="25F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10818"/>
    <w:multiLevelType w:val="multilevel"/>
    <w:tmpl w:val="6A4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E6E0E"/>
    <w:multiLevelType w:val="multilevel"/>
    <w:tmpl w:val="B3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4239"/>
    <w:multiLevelType w:val="hybridMultilevel"/>
    <w:tmpl w:val="B1D26FBC"/>
    <w:lvl w:ilvl="0" w:tplc="C29C95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28438C"/>
    <w:multiLevelType w:val="hybridMultilevel"/>
    <w:tmpl w:val="4E4C3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48127C"/>
    <w:multiLevelType w:val="hybridMultilevel"/>
    <w:tmpl w:val="5C3845C4"/>
    <w:lvl w:ilvl="0" w:tplc="C8E22A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088"/>
    <w:multiLevelType w:val="hybridMultilevel"/>
    <w:tmpl w:val="B27CA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37E22"/>
    <w:multiLevelType w:val="hybridMultilevel"/>
    <w:tmpl w:val="68341F9C"/>
    <w:lvl w:ilvl="0" w:tplc="93B4DB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76571E"/>
    <w:multiLevelType w:val="hybridMultilevel"/>
    <w:tmpl w:val="A16AF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5D259E"/>
    <w:multiLevelType w:val="hybridMultilevel"/>
    <w:tmpl w:val="9796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710C"/>
    <w:multiLevelType w:val="multilevel"/>
    <w:tmpl w:val="4F4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F22BF"/>
    <w:multiLevelType w:val="hybridMultilevel"/>
    <w:tmpl w:val="5A5E532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47EB51F8"/>
    <w:multiLevelType w:val="hybridMultilevel"/>
    <w:tmpl w:val="DF6252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7185A"/>
    <w:multiLevelType w:val="multilevel"/>
    <w:tmpl w:val="ECA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527AE"/>
    <w:multiLevelType w:val="multilevel"/>
    <w:tmpl w:val="D60E8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27">
    <w:nsid w:val="530A6B09"/>
    <w:multiLevelType w:val="hybridMultilevel"/>
    <w:tmpl w:val="1298C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663130"/>
    <w:multiLevelType w:val="hybridMultilevel"/>
    <w:tmpl w:val="35E06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D6694A">
      <w:numFmt w:val="bullet"/>
      <w:lvlText w:val="•"/>
      <w:lvlJc w:val="left"/>
      <w:pPr>
        <w:ind w:left="2172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3041A1"/>
    <w:multiLevelType w:val="hybridMultilevel"/>
    <w:tmpl w:val="DE98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2430B"/>
    <w:multiLevelType w:val="hybridMultilevel"/>
    <w:tmpl w:val="FCE8DC14"/>
    <w:lvl w:ilvl="0" w:tplc="49BE7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D2C90"/>
    <w:multiLevelType w:val="hybridMultilevel"/>
    <w:tmpl w:val="9BBE7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E02ADB"/>
    <w:multiLevelType w:val="hybridMultilevel"/>
    <w:tmpl w:val="8A4C0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C25D4"/>
    <w:multiLevelType w:val="multilevel"/>
    <w:tmpl w:val="FB3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012F9"/>
    <w:multiLevelType w:val="multilevel"/>
    <w:tmpl w:val="0D4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233D7"/>
    <w:multiLevelType w:val="hybridMultilevel"/>
    <w:tmpl w:val="48F41F92"/>
    <w:lvl w:ilvl="0" w:tplc="CAEA2B4C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63205C"/>
    <w:multiLevelType w:val="hybridMultilevel"/>
    <w:tmpl w:val="53BCBE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E598A"/>
    <w:multiLevelType w:val="multilevel"/>
    <w:tmpl w:val="9B7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70EB8"/>
    <w:multiLevelType w:val="hybridMultilevel"/>
    <w:tmpl w:val="90A6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7E3B8B"/>
    <w:multiLevelType w:val="multilevel"/>
    <w:tmpl w:val="175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2427D"/>
    <w:multiLevelType w:val="hybridMultilevel"/>
    <w:tmpl w:val="DD2EAB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A1E0B"/>
    <w:multiLevelType w:val="hybridMultilevel"/>
    <w:tmpl w:val="825EAF26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>
    <w:nsid w:val="750C284E"/>
    <w:multiLevelType w:val="multilevel"/>
    <w:tmpl w:val="E42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D0F93"/>
    <w:multiLevelType w:val="hybridMultilevel"/>
    <w:tmpl w:val="4E2671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30B83"/>
    <w:multiLevelType w:val="multilevel"/>
    <w:tmpl w:val="96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65CB8"/>
    <w:multiLevelType w:val="hybridMultilevel"/>
    <w:tmpl w:val="B01E10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2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18"/>
  </w:num>
  <w:num w:numId="10">
    <w:abstractNumId w:val="28"/>
  </w:num>
  <w:num w:numId="11">
    <w:abstractNumId w:val="26"/>
  </w:num>
  <w:num w:numId="12">
    <w:abstractNumId w:val="22"/>
  </w:num>
  <w:num w:numId="13">
    <w:abstractNumId w:val="25"/>
  </w:num>
  <w:num w:numId="14">
    <w:abstractNumId w:val="11"/>
  </w:num>
  <w:num w:numId="15">
    <w:abstractNumId w:val="14"/>
  </w:num>
  <w:num w:numId="16">
    <w:abstractNumId w:val="37"/>
  </w:num>
  <w:num w:numId="17">
    <w:abstractNumId w:val="1"/>
  </w:num>
  <w:num w:numId="18">
    <w:abstractNumId w:val="10"/>
  </w:num>
  <w:num w:numId="19">
    <w:abstractNumId w:val="40"/>
  </w:num>
  <w:num w:numId="20">
    <w:abstractNumId w:val="24"/>
  </w:num>
  <w:num w:numId="21">
    <w:abstractNumId w:val="4"/>
  </w:num>
  <w:num w:numId="22">
    <w:abstractNumId w:val="36"/>
  </w:num>
  <w:num w:numId="23">
    <w:abstractNumId w:val="45"/>
  </w:num>
  <w:num w:numId="24">
    <w:abstractNumId w:val="5"/>
  </w:num>
  <w:num w:numId="25">
    <w:abstractNumId w:val="7"/>
  </w:num>
  <w:num w:numId="26">
    <w:abstractNumId w:val="29"/>
  </w:num>
  <w:num w:numId="27">
    <w:abstractNumId w:val="43"/>
  </w:num>
  <w:num w:numId="28">
    <w:abstractNumId w:val="16"/>
  </w:num>
  <w:num w:numId="29">
    <w:abstractNumId w:val="17"/>
  </w:num>
  <w:num w:numId="30">
    <w:abstractNumId w:val="30"/>
  </w:num>
  <w:num w:numId="31">
    <w:abstractNumId w:val="35"/>
  </w:num>
  <w:num w:numId="32">
    <w:abstractNumId w:val="31"/>
  </w:num>
  <w:num w:numId="33">
    <w:abstractNumId w:val="41"/>
  </w:num>
  <w:num w:numId="34">
    <w:abstractNumId w:val="20"/>
  </w:num>
  <w:num w:numId="35">
    <w:abstractNumId w:val="23"/>
  </w:num>
  <w:num w:numId="36">
    <w:abstractNumId w:val="27"/>
  </w:num>
  <w:num w:numId="37">
    <w:abstractNumId w:val="21"/>
  </w:num>
  <w:num w:numId="38">
    <w:abstractNumId w:val="38"/>
  </w:num>
  <w:num w:numId="39">
    <w:abstractNumId w:val="3"/>
  </w:num>
  <w:num w:numId="40">
    <w:abstractNumId w:val="15"/>
  </w:num>
  <w:num w:numId="41">
    <w:abstractNumId w:val="12"/>
  </w:num>
  <w:num w:numId="42">
    <w:abstractNumId w:val="44"/>
  </w:num>
  <w:num w:numId="43">
    <w:abstractNumId w:val="34"/>
  </w:num>
  <w:num w:numId="44">
    <w:abstractNumId w:val="42"/>
  </w:num>
  <w:num w:numId="45">
    <w:abstractNumId w:val="33"/>
  </w:num>
  <w:num w:numId="46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3C"/>
    <w:rsid w:val="0000577C"/>
    <w:rsid w:val="000078A7"/>
    <w:rsid w:val="00022216"/>
    <w:rsid w:val="00032325"/>
    <w:rsid w:val="000337E6"/>
    <w:rsid w:val="000357C7"/>
    <w:rsid w:val="00046954"/>
    <w:rsid w:val="00057588"/>
    <w:rsid w:val="00061B0F"/>
    <w:rsid w:val="0006317C"/>
    <w:rsid w:val="00066452"/>
    <w:rsid w:val="00070371"/>
    <w:rsid w:val="000707E0"/>
    <w:rsid w:val="000A4761"/>
    <w:rsid w:val="000A76F6"/>
    <w:rsid w:val="000B1333"/>
    <w:rsid w:val="000B1B2C"/>
    <w:rsid w:val="000B275A"/>
    <w:rsid w:val="000B4B79"/>
    <w:rsid w:val="000C2282"/>
    <w:rsid w:val="000D02E3"/>
    <w:rsid w:val="000D2867"/>
    <w:rsid w:val="000D2F70"/>
    <w:rsid w:val="000F2C8D"/>
    <w:rsid w:val="00100FD6"/>
    <w:rsid w:val="001035C4"/>
    <w:rsid w:val="00107C29"/>
    <w:rsid w:val="001278A5"/>
    <w:rsid w:val="00132B4C"/>
    <w:rsid w:val="00140CAF"/>
    <w:rsid w:val="00147FCD"/>
    <w:rsid w:val="00153094"/>
    <w:rsid w:val="001600B6"/>
    <w:rsid w:val="00162E92"/>
    <w:rsid w:val="001820E2"/>
    <w:rsid w:val="001A1062"/>
    <w:rsid w:val="001A3C73"/>
    <w:rsid w:val="001A40AC"/>
    <w:rsid w:val="001B2D4A"/>
    <w:rsid w:val="001C229A"/>
    <w:rsid w:val="001C237C"/>
    <w:rsid w:val="001D6839"/>
    <w:rsid w:val="001F1898"/>
    <w:rsid w:val="001F2CA7"/>
    <w:rsid w:val="00205CE5"/>
    <w:rsid w:val="0020607D"/>
    <w:rsid w:val="00212DE9"/>
    <w:rsid w:val="00232945"/>
    <w:rsid w:val="00234259"/>
    <w:rsid w:val="00237101"/>
    <w:rsid w:val="00246847"/>
    <w:rsid w:val="00251452"/>
    <w:rsid w:val="00255453"/>
    <w:rsid w:val="002848FE"/>
    <w:rsid w:val="0028523E"/>
    <w:rsid w:val="00291866"/>
    <w:rsid w:val="002A008E"/>
    <w:rsid w:val="002A1A6D"/>
    <w:rsid w:val="002B0DDA"/>
    <w:rsid w:val="002B11C1"/>
    <w:rsid w:val="002B3FCD"/>
    <w:rsid w:val="002B4EEC"/>
    <w:rsid w:val="002C2FD4"/>
    <w:rsid w:val="002D4A11"/>
    <w:rsid w:val="002E17D6"/>
    <w:rsid w:val="002E4F01"/>
    <w:rsid w:val="003053AB"/>
    <w:rsid w:val="00310986"/>
    <w:rsid w:val="00330230"/>
    <w:rsid w:val="00337C8C"/>
    <w:rsid w:val="00337D35"/>
    <w:rsid w:val="003417F7"/>
    <w:rsid w:val="00345841"/>
    <w:rsid w:val="0034591A"/>
    <w:rsid w:val="003478B7"/>
    <w:rsid w:val="00374AAE"/>
    <w:rsid w:val="003839B6"/>
    <w:rsid w:val="00392610"/>
    <w:rsid w:val="00397B45"/>
    <w:rsid w:val="003A3364"/>
    <w:rsid w:val="003A4FA9"/>
    <w:rsid w:val="003D008C"/>
    <w:rsid w:val="003E1A38"/>
    <w:rsid w:val="003E249A"/>
    <w:rsid w:val="003F4DC0"/>
    <w:rsid w:val="0040107B"/>
    <w:rsid w:val="00403A09"/>
    <w:rsid w:val="00407F0C"/>
    <w:rsid w:val="00411E98"/>
    <w:rsid w:val="004140CD"/>
    <w:rsid w:val="00423FD8"/>
    <w:rsid w:val="0042634D"/>
    <w:rsid w:val="00435E57"/>
    <w:rsid w:val="00436EA4"/>
    <w:rsid w:val="0045593C"/>
    <w:rsid w:val="00455AF8"/>
    <w:rsid w:val="00461A6A"/>
    <w:rsid w:val="00466B3D"/>
    <w:rsid w:val="00471582"/>
    <w:rsid w:val="00471685"/>
    <w:rsid w:val="00473D61"/>
    <w:rsid w:val="0048056C"/>
    <w:rsid w:val="00481E05"/>
    <w:rsid w:val="004827FD"/>
    <w:rsid w:val="004912FF"/>
    <w:rsid w:val="00491A6A"/>
    <w:rsid w:val="0049786A"/>
    <w:rsid w:val="004A7F90"/>
    <w:rsid w:val="004D0CEA"/>
    <w:rsid w:val="004E458B"/>
    <w:rsid w:val="004F0A23"/>
    <w:rsid w:val="004F574E"/>
    <w:rsid w:val="005243EC"/>
    <w:rsid w:val="00526F8D"/>
    <w:rsid w:val="0054032C"/>
    <w:rsid w:val="0054549D"/>
    <w:rsid w:val="00546412"/>
    <w:rsid w:val="00550D6F"/>
    <w:rsid w:val="00553209"/>
    <w:rsid w:val="005533C6"/>
    <w:rsid w:val="00566AEB"/>
    <w:rsid w:val="00584F6F"/>
    <w:rsid w:val="005867C8"/>
    <w:rsid w:val="00592C49"/>
    <w:rsid w:val="005A0892"/>
    <w:rsid w:val="005A0D78"/>
    <w:rsid w:val="005B77D4"/>
    <w:rsid w:val="005D67BD"/>
    <w:rsid w:val="005E1B9F"/>
    <w:rsid w:val="005E47AF"/>
    <w:rsid w:val="005F6C49"/>
    <w:rsid w:val="006055DC"/>
    <w:rsid w:val="00611C8F"/>
    <w:rsid w:val="0062780E"/>
    <w:rsid w:val="00635C7B"/>
    <w:rsid w:val="006707C3"/>
    <w:rsid w:val="0067502F"/>
    <w:rsid w:val="00684BC4"/>
    <w:rsid w:val="00695C2C"/>
    <w:rsid w:val="00696A07"/>
    <w:rsid w:val="006A27D4"/>
    <w:rsid w:val="006A446B"/>
    <w:rsid w:val="006B57A9"/>
    <w:rsid w:val="006B5C67"/>
    <w:rsid w:val="006E0527"/>
    <w:rsid w:val="006E18EA"/>
    <w:rsid w:val="006F6A17"/>
    <w:rsid w:val="00700E49"/>
    <w:rsid w:val="0072654B"/>
    <w:rsid w:val="007317D7"/>
    <w:rsid w:val="007332C0"/>
    <w:rsid w:val="00760520"/>
    <w:rsid w:val="007632DD"/>
    <w:rsid w:val="00773C69"/>
    <w:rsid w:val="00793AA8"/>
    <w:rsid w:val="007B79D1"/>
    <w:rsid w:val="007C016E"/>
    <w:rsid w:val="007F3AE7"/>
    <w:rsid w:val="007F6A02"/>
    <w:rsid w:val="00805B85"/>
    <w:rsid w:val="00814F0B"/>
    <w:rsid w:val="00816047"/>
    <w:rsid w:val="00817A5C"/>
    <w:rsid w:val="008222F8"/>
    <w:rsid w:val="00846109"/>
    <w:rsid w:val="00847C13"/>
    <w:rsid w:val="008661EC"/>
    <w:rsid w:val="0088203B"/>
    <w:rsid w:val="00886B5E"/>
    <w:rsid w:val="008C0629"/>
    <w:rsid w:val="008D3BF2"/>
    <w:rsid w:val="008D55E6"/>
    <w:rsid w:val="008F0403"/>
    <w:rsid w:val="009031AF"/>
    <w:rsid w:val="00905EAF"/>
    <w:rsid w:val="009064E3"/>
    <w:rsid w:val="00917A6B"/>
    <w:rsid w:val="00920383"/>
    <w:rsid w:val="00921AFE"/>
    <w:rsid w:val="00921D9A"/>
    <w:rsid w:val="00931D01"/>
    <w:rsid w:val="009356A1"/>
    <w:rsid w:val="00942181"/>
    <w:rsid w:val="00947960"/>
    <w:rsid w:val="00957A7C"/>
    <w:rsid w:val="00960536"/>
    <w:rsid w:val="009727E8"/>
    <w:rsid w:val="00975697"/>
    <w:rsid w:val="009756EB"/>
    <w:rsid w:val="00994894"/>
    <w:rsid w:val="009A13CB"/>
    <w:rsid w:val="009A69E8"/>
    <w:rsid w:val="009A79CB"/>
    <w:rsid w:val="009C7B9A"/>
    <w:rsid w:val="009D428A"/>
    <w:rsid w:val="009E0A2D"/>
    <w:rsid w:val="009F33C0"/>
    <w:rsid w:val="009F71A0"/>
    <w:rsid w:val="009F7E4C"/>
    <w:rsid w:val="00A06C14"/>
    <w:rsid w:val="00A25BDE"/>
    <w:rsid w:val="00A313C5"/>
    <w:rsid w:val="00A37B16"/>
    <w:rsid w:val="00A476AF"/>
    <w:rsid w:val="00A555D3"/>
    <w:rsid w:val="00A704C9"/>
    <w:rsid w:val="00A70A1A"/>
    <w:rsid w:val="00A73BAB"/>
    <w:rsid w:val="00A80C23"/>
    <w:rsid w:val="00A8555A"/>
    <w:rsid w:val="00A865D9"/>
    <w:rsid w:val="00A9045F"/>
    <w:rsid w:val="00A96BC1"/>
    <w:rsid w:val="00AA15A6"/>
    <w:rsid w:val="00AA19E8"/>
    <w:rsid w:val="00AA7D15"/>
    <w:rsid w:val="00AB04BF"/>
    <w:rsid w:val="00AB243D"/>
    <w:rsid w:val="00AB6F7E"/>
    <w:rsid w:val="00AC214E"/>
    <w:rsid w:val="00AD27DD"/>
    <w:rsid w:val="00AE6040"/>
    <w:rsid w:val="00B051E6"/>
    <w:rsid w:val="00B258DC"/>
    <w:rsid w:val="00B4356C"/>
    <w:rsid w:val="00B604EE"/>
    <w:rsid w:val="00B64136"/>
    <w:rsid w:val="00B66338"/>
    <w:rsid w:val="00B9417B"/>
    <w:rsid w:val="00BC0663"/>
    <w:rsid w:val="00BC24CA"/>
    <w:rsid w:val="00BC63D3"/>
    <w:rsid w:val="00BC78EF"/>
    <w:rsid w:val="00BC7936"/>
    <w:rsid w:val="00BD3FB9"/>
    <w:rsid w:val="00BE54C5"/>
    <w:rsid w:val="00BE6F11"/>
    <w:rsid w:val="00BF4C48"/>
    <w:rsid w:val="00BF6AF4"/>
    <w:rsid w:val="00C00218"/>
    <w:rsid w:val="00C075D6"/>
    <w:rsid w:val="00C16E7E"/>
    <w:rsid w:val="00C20F8C"/>
    <w:rsid w:val="00C24AC4"/>
    <w:rsid w:val="00C30832"/>
    <w:rsid w:val="00C42802"/>
    <w:rsid w:val="00C66F03"/>
    <w:rsid w:val="00C673EE"/>
    <w:rsid w:val="00C775E1"/>
    <w:rsid w:val="00C80701"/>
    <w:rsid w:val="00C80F61"/>
    <w:rsid w:val="00C80FF5"/>
    <w:rsid w:val="00C83566"/>
    <w:rsid w:val="00C85934"/>
    <w:rsid w:val="00C90B4A"/>
    <w:rsid w:val="00C94007"/>
    <w:rsid w:val="00C975C8"/>
    <w:rsid w:val="00CA4C35"/>
    <w:rsid w:val="00CC4305"/>
    <w:rsid w:val="00CD5547"/>
    <w:rsid w:val="00D069CA"/>
    <w:rsid w:val="00D122DE"/>
    <w:rsid w:val="00D150C5"/>
    <w:rsid w:val="00D16BDA"/>
    <w:rsid w:val="00D22972"/>
    <w:rsid w:val="00D25B94"/>
    <w:rsid w:val="00D3069A"/>
    <w:rsid w:val="00D3184B"/>
    <w:rsid w:val="00D33471"/>
    <w:rsid w:val="00D338D3"/>
    <w:rsid w:val="00D37094"/>
    <w:rsid w:val="00D45C4D"/>
    <w:rsid w:val="00D4653F"/>
    <w:rsid w:val="00D57FD4"/>
    <w:rsid w:val="00D7036A"/>
    <w:rsid w:val="00D7055D"/>
    <w:rsid w:val="00D708A9"/>
    <w:rsid w:val="00D807CA"/>
    <w:rsid w:val="00D95424"/>
    <w:rsid w:val="00DA6F7B"/>
    <w:rsid w:val="00DA752B"/>
    <w:rsid w:val="00DA75C4"/>
    <w:rsid w:val="00DB0EFB"/>
    <w:rsid w:val="00DB3645"/>
    <w:rsid w:val="00DC1DF1"/>
    <w:rsid w:val="00DD795E"/>
    <w:rsid w:val="00DF27DB"/>
    <w:rsid w:val="00E050C6"/>
    <w:rsid w:val="00E06863"/>
    <w:rsid w:val="00E121BA"/>
    <w:rsid w:val="00E1763E"/>
    <w:rsid w:val="00E23EFF"/>
    <w:rsid w:val="00E314AA"/>
    <w:rsid w:val="00E43202"/>
    <w:rsid w:val="00E5180A"/>
    <w:rsid w:val="00E57F47"/>
    <w:rsid w:val="00E67F36"/>
    <w:rsid w:val="00E70A86"/>
    <w:rsid w:val="00E7288B"/>
    <w:rsid w:val="00E75635"/>
    <w:rsid w:val="00E80F2A"/>
    <w:rsid w:val="00E8191B"/>
    <w:rsid w:val="00EA64B4"/>
    <w:rsid w:val="00EB0EC9"/>
    <w:rsid w:val="00ED5F9D"/>
    <w:rsid w:val="00EE604B"/>
    <w:rsid w:val="00EE604C"/>
    <w:rsid w:val="00F0097B"/>
    <w:rsid w:val="00F120CE"/>
    <w:rsid w:val="00F13AEE"/>
    <w:rsid w:val="00F27EBB"/>
    <w:rsid w:val="00F31EE1"/>
    <w:rsid w:val="00F40B1E"/>
    <w:rsid w:val="00F80C87"/>
    <w:rsid w:val="00FA1E45"/>
    <w:rsid w:val="00FA4C24"/>
    <w:rsid w:val="00FB0A3C"/>
    <w:rsid w:val="00FB1D4C"/>
    <w:rsid w:val="00FC7C50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663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2B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336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960"/>
  </w:style>
  <w:style w:type="paragraph" w:styleId="a8">
    <w:name w:val="footer"/>
    <w:basedOn w:val="a"/>
    <w:link w:val="a9"/>
    <w:uiPriority w:val="99"/>
    <w:unhideWhenUsed/>
    <w:rsid w:val="0094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960"/>
  </w:style>
  <w:style w:type="paragraph" w:customStyle="1" w:styleId="1">
    <w:name w:val="Обычный1"/>
    <w:rsid w:val="00B6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Власов"/>
    <w:basedOn w:val="a5"/>
    <w:link w:val="ab"/>
    <w:qFormat/>
    <w:rsid w:val="005533C6"/>
    <w:pPr>
      <w:jc w:val="both"/>
    </w:pPr>
    <w:rPr>
      <w:rFonts w:ascii="Times New Roman" w:hAnsi="Times New Roman"/>
      <w:color w:val="000000" w:themeColor="text1"/>
      <w:sz w:val="28"/>
      <w:lang w:val="uk-UA"/>
    </w:rPr>
  </w:style>
  <w:style w:type="character" w:customStyle="1" w:styleId="ab">
    <w:name w:val="Власов Знак"/>
    <w:basedOn w:val="a0"/>
    <w:link w:val="aa"/>
    <w:rsid w:val="005533C6"/>
    <w:rPr>
      <w:rFonts w:ascii="Times New Roman" w:hAnsi="Times New Roman"/>
      <w:color w:val="000000" w:themeColor="text1"/>
      <w:sz w:val="28"/>
      <w:lang w:val="uk-UA"/>
    </w:rPr>
  </w:style>
  <w:style w:type="table" w:customStyle="1" w:styleId="10">
    <w:name w:val="Сетка таблицы1"/>
    <w:basedOn w:val="a1"/>
    <w:next w:val="a4"/>
    <w:uiPriority w:val="39"/>
    <w:rsid w:val="006E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16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6" w:space="12" w:color="AAAAAA"/>
            <w:right w:val="none" w:sz="0" w:space="0" w:color="auto"/>
          </w:divBdr>
          <w:divsChild>
            <w:div w:id="99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3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956673089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4C5D-9E97-4D1C-B08E-2B09857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10716</Words>
  <Characters>61084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2021-04-05T07:28:00Z</cp:lastPrinted>
  <dcterms:created xsi:type="dcterms:W3CDTF">2020-08-11T08:18:00Z</dcterms:created>
  <dcterms:modified xsi:type="dcterms:W3CDTF">2021-04-05T07:59:00Z</dcterms:modified>
</cp:coreProperties>
</file>