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AE" w:rsidRPr="009249AE" w:rsidRDefault="009249AE" w:rsidP="009249AE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  <w:lang w:eastAsia="ru-RU"/>
        </w:rPr>
      </w:pPr>
      <w:proofErr w:type="spellStart"/>
      <w:r w:rsidRPr="009249AE">
        <w:rPr>
          <w:rFonts w:ascii="Arial" w:eastAsia="Times New Roman" w:hAnsi="Arial" w:cs="Arial"/>
          <w:b/>
          <w:bCs/>
          <w:color w:val="008000"/>
          <w:kern w:val="36"/>
          <w:sz w:val="60"/>
          <w:szCs w:val="60"/>
          <w:lang w:eastAsia="ru-RU"/>
        </w:rPr>
        <w:t>Пам’ятка</w:t>
      </w:r>
      <w:proofErr w:type="spellEnd"/>
      <w:r w:rsidRPr="009249AE">
        <w:rPr>
          <w:rFonts w:ascii="Arial" w:eastAsia="Times New Roman" w:hAnsi="Arial" w:cs="Arial"/>
          <w:b/>
          <w:bCs/>
          <w:color w:val="008000"/>
          <w:kern w:val="36"/>
          <w:sz w:val="60"/>
          <w:szCs w:val="60"/>
          <w:lang w:eastAsia="ru-RU"/>
        </w:rPr>
        <w:t xml:space="preserve"> для </w:t>
      </w:r>
      <w:proofErr w:type="spellStart"/>
      <w:r w:rsidRPr="009249AE">
        <w:rPr>
          <w:rFonts w:ascii="Arial" w:eastAsia="Times New Roman" w:hAnsi="Arial" w:cs="Arial"/>
          <w:b/>
          <w:bCs/>
          <w:color w:val="008000"/>
          <w:kern w:val="36"/>
          <w:sz w:val="60"/>
          <w:szCs w:val="60"/>
          <w:lang w:eastAsia="ru-RU"/>
        </w:rPr>
        <w:t>батьків</w:t>
      </w:r>
      <w:proofErr w:type="spellEnd"/>
    </w:p>
    <w:p w:rsidR="009249AE" w:rsidRPr="009249AE" w:rsidRDefault="009249AE" w:rsidP="009249AE">
      <w:pPr>
        <w:shd w:val="clear" w:color="auto" w:fill="FFFFFF"/>
        <w:spacing w:before="225" w:after="225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proofErr w:type="spellStart"/>
      <w:r w:rsidRPr="009249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Кращий</w:t>
      </w:r>
      <w:proofErr w:type="spellEnd"/>
      <w:r w:rsidRPr="009249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спосіб</w:t>
      </w:r>
      <w:proofErr w:type="spellEnd"/>
      <w:r w:rsidRPr="009249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зробити</w:t>
      </w:r>
      <w:proofErr w:type="spellEnd"/>
      <w:r w:rsidRPr="009249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дітей</w:t>
      </w:r>
      <w:proofErr w:type="spellEnd"/>
      <w:r w:rsidRPr="009249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</w:t>
      </w:r>
      <w:proofErr w:type="gramStart"/>
      <w:r w:rsidRPr="009249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хорошими  –</w:t>
      </w:r>
      <w:proofErr w:type="gramEnd"/>
      <w:r w:rsidRPr="009249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це</w:t>
      </w:r>
      <w:proofErr w:type="spellEnd"/>
      <w:r w:rsidRPr="009249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зробити</w:t>
      </w:r>
      <w:proofErr w:type="spellEnd"/>
      <w:r w:rsidRPr="009249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їх</w:t>
      </w:r>
      <w:proofErr w:type="spellEnd"/>
      <w:r w:rsidRPr="009249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щасливими</w:t>
      </w:r>
      <w:proofErr w:type="spellEnd"/>
      <w:r w:rsidRPr="009249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.</w:t>
      </w:r>
    </w:p>
    <w:p w:rsidR="009249AE" w:rsidRPr="009249AE" w:rsidRDefault="009249AE" w:rsidP="009249AE">
      <w:pPr>
        <w:shd w:val="clear" w:color="auto" w:fill="FFFFFF"/>
        <w:spacing w:before="225" w:after="225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9249A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(Оскар Уайльд)</w:t>
      </w:r>
    </w:p>
    <w:p w:rsidR="009249AE" w:rsidRPr="009249AE" w:rsidRDefault="009249AE" w:rsidP="009249AE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proofErr w:type="spellStart"/>
      <w:r w:rsidRPr="009249A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Папи</w:t>
      </w:r>
      <w:proofErr w:type="spellEnd"/>
      <w:r w:rsidRPr="009249A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і </w:t>
      </w:r>
      <w:proofErr w:type="spellStart"/>
      <w:r w:rsidRPr="009249A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мами</w:t>
      </w:r>
      <w:proofErr w:type="spellEnd"/>
      <w:r w:rsidRPr="009249A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! </w:t>
      </w:r>
      <w:proofErr w:type="spellStart"/>
      <w:r w:rsidRPr="009249A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Дідусі</w:t>
      </w:r>
      <w:proofErr w:type="spellEnd"/>
      <w:r w:rsidRPr="009249A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і </w:t>
      </w:r>
      <w:proofErr w:type="spellStart"/>
      <w:r w:rsidRPr="009249A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бабусі</w:t>
      </w:r>
      <w:proofErr w:type="spellEnd"/>
      <w:r w:rsidRPr="009249A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!</w:t>
      </w:r>
    </w:p>
    <w:p w:rsidR="009249AE" w:rsidRPr="009249AE" w:rsidRDefault="009249AE" w:rsidP="009249AE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proofErr w:type="spellStart"/>
      <w:r w:rsidRPr="009249A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Пам’ятайте</w:t>
      </w:r>
      <w:proofErr w:type="spellEnd"/>
      <w:r w:rsidRPr="009249A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!</w:t>
      </w:r>
    </w:p>
    <w:p w:rsidR="009249AE" w:rsidRPr="009249AE" w:rsidRDefault="009249AE" w:rsidP="009249A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знаків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вітання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схвалення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любові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прийняття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повторюються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у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дитини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складається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відчуття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«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зі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мною все в порядку» «я — </w:t>
      </w:r>
      <w:proofErr w:type="gram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хороший»   </w:t>
      </w:r>
      <w:proofErr w:type="gram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   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сигналів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засудження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незадоволення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критики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з’являється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відчуття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зі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мною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щось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так» «я —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поганий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9249AE" w:rsidRPr="009249AE" w:rsidRDefault="009249AE" w:rsidP="009249A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Душевна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скарбничка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дитини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працює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день і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ніч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Її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цінність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залежить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того,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туди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кидаємо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249AE" w:rsidRPr="009249AE" w:rsidRDefault="009249AE" w:rsidP="009249A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Навіть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вимоги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пред’являєте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мають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наповнені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любов’ю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надією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249AE" w:rsidRPr="009249AE" w:rsidRDefault="009249AE" w:rsidP="009249A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Навчиться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слухати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свого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дитяти в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радості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в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жалі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249AE" w:rsidRPr="009249AE" w:rsidRDefault="009249AE" w:rsidP="009249A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Караючи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свою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дитину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залишайтеся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ним, не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уникайте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спілкування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ним.</w:t>
      </w:r>
    </w:p>
    <w:p w:rsidR="009249AE" w:rsidRPr="009249AE" w:rsidRDefault="009249AE" w:rsidP="009249A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Станьте для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своєї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дитини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прикладом для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наслідування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прояві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позитивних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емоцій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відношенню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членів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своєї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сім’ї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до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інших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людей.</w:t>
      </w:r>
    </w:p>
    <w:p w:rsidR="009249AE" w:rsidRPr="009249AE" w:rsidRDefault="009249AE" w:rsidP="009249A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розмовляйте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зі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своїм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дитям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байдужим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обличчям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249AE" w:rsidRPr="009249AE" w:rsidRDefault="009249AE" w:rsidP="009249A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Обіймайте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цілуйте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свого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дитяти </w:t>
      </w:r>
      <w:proofErr w:type="gram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будь</w:t>
      </w:r>
      <w:proofErr w:type="gram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якому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віці</w:t>
      </w:r>
      <w:proofErr w:type="spellEnd"/>
      <w:r w:rsidRPr="00924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249AE" w:rsidRPr="009249AE" w:rsidRDefault="009249AE" w:rsidP="009249A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49A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3EF0498D" wp14:editId="5D670E3C">
            <wp:extent cx="4545330" cy="3684270"/>
            <wp:effectExtent l="0" t="0" r="7620" b="0"/>
            <wp:docPr id="1" name="Рисунок 1" descr="http://school280.kiev.ua/wp-content/uploads/2017/1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280.kiev.ua/wp-content/uploads/2017/10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36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4B8" w:rsidRPr="000464B8" w:rsidRDefault="000464B8" w:rsidP="000464B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Поради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батькам на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кожний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день</w:t>
      </w:r>
    </w:p>
    <w:p w:rsidR="000464B8" w:rsidRPr="000464B8" w:rsidRDefault="000464B8" w:rsidP="000464B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Негайне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втручання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при </w:t>
      </w:r>
      <w:proofErr w:type="spellStart"/>
      <w:r w:rsidRPr="000464B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агресивних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проявах</w:t>
      </w:r>
      <w:proofErr w:type="spellEnd"/>
    </w:p>
    <w:p w:rsidR="000464B8" w:rsidRPr="000464B8" w:rsidRDefault="000464B8" w:rsidP="000464B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випадках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незначної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агресії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коли вона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безпечна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і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може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бути пояснена:</w:t>
      </w:r>
    </w:p>
    <w:p w:rsidR="000464B8" w:rsidRPr="000464B8" w:rsidRDefault="000464B8" w:rsidP="000464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Повне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ігнорування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реакції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підлітка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464B8" w:rsidRPr="000464B8" w:rsidRDefault="000464B8" w:rsidP="000464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Розуміння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почуттів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(«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Звісно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образився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…»);</w:t>
      </w:r>
    </w:p>
    <w:p w:rsidR="000464B8" w:rsidRPr="000464B8" w:rsidRDefault="000464B8" w:rsidP="000464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Переключення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уваги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пропозиція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якого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завдання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(«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Допоможи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мені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будь ласка,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скласти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речі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…»);</w:t>
      </w:r>
    </w:p>
    <w:p w:rsidR="000464B8" w:rsidRPr="000464B8" w:rsidRDefault="000464B8" w:rsidP="000464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Позитивне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позначення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поведінки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(«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злишся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тому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втомився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»).</w:t>
      </w:r>
    </w:p>
    <w:p w:rsidR="000464B8" w:rsidRPr="000464B8" w:rsidRDefault="000464B8" w:rsidP="000464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зниження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агресії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встановити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з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дитиною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зворотній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зв’язок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</w:t>
      </w:r>
    </w:p>
    <w:p w:rsidR="000464B8" w:rsidRPr="000464B8" w:rsidRDefault="000464B8" w:rsidP="000464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Констатація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факту («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поводиш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себе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агресивно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»);</w:t>
      </w:r>
    </w:p>
    <w:p w:rsidR="000464B8" w:rsidRPr="000464B8" w:rsidRDefault="000464B8" w:rsidP="000464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Констатуюче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питання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(«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злишся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?»);</w:t>
      </w:r>
    </w:p>
    <w:p w:rsidR="000464B8" w:rsidRPr="000464B8" w:rsidRDefault="000464B8" w:rsidP="000464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Розкриття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мотивів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агресивної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поведінки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(«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прагнеш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мене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образити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?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намагаєшся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продемонструвати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силу?»);</w:t>
      </w:r>
    </w:p>
    <w:p w:rsidR="000464B8" w:rsidRPr="000464B8" w:rsidRDefault="000464B8" w:rsidP="000464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Висловлювання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своїх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почуттів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небажаної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поведінки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(«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Мені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подобається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коли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зі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мною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розмовляють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такому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тоні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«Я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гніваюся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коли на мене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хтось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голосно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кричить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»);</w:t>
      </w:r>
    </w:p>
    <w:p w:rsidR="000464B8" w:rsidRPr="000464B8" w:rsidRDefault="000464B8" w:rsidP="000464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Апеляція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правил </w:t>
      </w:r>
      <w:proofErr w:type="gram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(« Ми</w:t>
      </w:r>
      <w:proofErr w:type="gram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же з тобою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домовлялися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»).</w:t>
      </w:r>
    </w:p>
    <w:p w:rsidR="000464B8" w:rsidRPr="000464B8" w:rsidRDefault="000464B8" w:rsidP="000464B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Зберегти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позитивну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репутацію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дитини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</w:p>
    <w:p w:rsidR="000464B8" w:rsidRPr="000464B8" w:rsidRDefault="000464B8" w:rsidP="000464B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Дитині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особливо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підлітку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важко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відразу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визнати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свою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поразку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провину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Найстрашніше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нього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публічний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осуд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негативна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оцінка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провокують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психологічні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механізми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захисту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Щоб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цього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сталося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необхідно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464B8" w:rsidRPr="000464B8" w:rsidRDefault="000464B8" w:rsidP="000464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Публічно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мінімізувати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провину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підлітка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(«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неважно себе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почуваєш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«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хотів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його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образити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»), але в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бесіді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віч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-на-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віч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розкрити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істину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464B8" w:rsidRPr="000464B8" w:rsidRDefault="000464B8" w:rsidP="000464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Не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вимагати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повного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підпорядкування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дозволити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підлітку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дитині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виконати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ваші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вимоги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по-своєму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464B8" w:rsidRPr="000464B8" w:rsidRDefault="000464B8" w:rsidP="000464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Запропонувати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підлітку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дитині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компроміс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464B8" w:rsidRPr="000464B8" w:rsidRDefault="000464B8" w:rsidP="000464B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Контролювати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свої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негативні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емоції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</w:p>
    <w:p w:rsidR="000464B8" w:rsidRPr="000464B8" w:rsidRDefault="000464B8" w:rsidP="000464B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Коли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дитина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демонструє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агресивну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поведінку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викликає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негативні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емоції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роздратування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гнів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обурення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страх і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безпорадність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Коли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дорослий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вміє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керувати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своїми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негативними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емоціями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він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підкріплює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агресивну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поведінку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зберігає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нею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гарні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відносини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водночас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демонструє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як треба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взаємодіяти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агресивною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людиною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464B8" w:rsidRPr="000464B8" w:rsidRDefault="000464B8" w:rsidP="000464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Акцентувати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увагу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на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поведінці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а не на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особистості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за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допомогою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техніки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об’єктивного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опису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поведінки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</w:p>
    <w:p w:rsidR="000464B8" w:rsidRPr="000464B8" w:rsidRDefault="000464B8" w:rsidP="000464B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Після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того як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дитина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заспокоїлася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обговорити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нею, як вона поводила себе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прояву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агресії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слова говорила,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дії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здійснювала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не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даючи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цьому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ніякої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оцінки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Обговорювати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необхідно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лише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те,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трапилося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«тут і зараз», не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згадуючи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минулих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вчинків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Замість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читання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моралі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краще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негативні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наслідки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її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поведінки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переконливо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продемонстрував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агресія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більше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шкодить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їй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самій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464B8" w:rsidRPr="000464B8" w:rsidRDefault="000464B8" w:rsidP="000464B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5. 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Показати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зразок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конструктивної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поведінки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за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допомогою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наступних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прийомів</w:t>
      </w:r>
      <w:proofErr w:type="spellEnd"/>
      <w:r w:rsidRPr="000464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</w:t>
      </w:r>
    </w:p>
    <w:p w:rsidR="000464B8" w:rsidRPr="000464B8" w:rsidRDefault="000464B8" w:rsidP="000464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Витримка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паузи, яка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дасть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змогу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дитині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заспокоїтися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464B8" w:rsidRPr="000464B8" w:rsidRDefault="000464B8" w:rsidP="000464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Навіювання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спокою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невербальними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засобами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464B8" w:rsidRPr="000464B8" w:rsidRDefault="000464B8" w:rsidP="000464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Прояснення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ситуації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допомогою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питань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наводять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відповідь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464B8" w:rsidRPr="000464B8" w:rsidRDefault="000464B8" w:rsidP="000464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Використання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гумору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464B8" w:rsidRPr="000464B8" w:rsidRDefault="000464B8" w:rsidP="000464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Визнання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почуттів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дитини</w:t>
      </w:r>
      <w:proofErr w:type="spellEnd"/>
      <w:r w:rsidRPr="00046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464B8" w:rsidRPr="000464B8" w:rsidRDefault="000464B8" w:rsidP="000464B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64B8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3836C180" wp14:editId="631C8A08">
            <wp:extent cx="2862580" cy="2279650"/>
            <wp:effectExtent l="0" t="0" r="0" b="6350"/>
            <wp:docPr id="2" name="Рисунок 2" descr="http://school280.kiev.ua/wp-content/uploads/2017/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280.kiev.ua/wp-content/uploads/2017/10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4B8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7AA2677" wp14:editId="5FA45338">
            <wp:extent cx="2862580" cy="1908175"/>
            <wp:effectExtent l="0" t="0" r="0" b="0"/>
            <wp:docPr id="3" name="Рисунок 3" descr="http://school280.kiev.ua/wp-content/uploads/2017/1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280.kiev.ua/wp-content/uploads/2017/10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F4" w:rsidRDefault="000464B8">
      <w:bookmarkStart w:id="0" w:name="_GoBack"/>
      <w:bookmarkEnd w:id="0"/>
    </w:p>
    <w:sectPr w:rsidR="003E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540"/>
    <w:multiLevelType w:val="multilevel"/>
    <w:tmpl w:val="44EC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B79D9"/>
    <w:multiLevelType w:val="multilevel"/>
    <w:tmpl w:val="9048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2B4A"/>
    <w:multiLevelType w:val="multilevel"/>
    <w:tmpl w:val="C51E8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056E93"/>
    <w:multiLevelType w:val="multilevel"/>
    <w:tmpl w:val="B014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602C52"/>
    <w:multiLevelType w:val="multilevel"/>
    <w:tmpl w:val="128C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E36306"/>
    <w:multiLevelType w:val="multilevel"/>
    <w:tmpl w:val="38B8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A5"/>
    <w:rsid w:val="00016BA5"/>
    <w:rsid w:val="000464B8"/>
    <w:rsid w:val="002748B6"/>
    <w:rsid w:val="0045436F"/>
    <w:rsid w:val="005D33A4"/>
    <w:rsid w:val="0092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EB388-DF90-45F4-90CD-753BDE0B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2021-04-22T07:38:00Z</dcterms:created>
  <dcterms:modified xsi:type="dcterms:W3CDTF">2021-04-22T07:46:00Z</dcterms:modified>
</cp:coreProperties>
</file>