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09" w:rsidRDefault="00317509" w:rsidP="009A0C1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45" w:rightFromText="45" w:vertAnchor="text"/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395"/>
      </w:tblGrid>
      <w:tr w:rsidR="00317509" w:rsidRPr="001B3F79" w:rsidTr="000C700E">
        <w:tc>
          <w:tcPr>
            <w:tcW w:w="5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509" w:rsidRPr="00221B02" w:rsidRDefault="00317509" w:rsidP="0014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509" w:rsidRPr="00483265" w:rsidRDefault="00317509" w:rsidP="0014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17509" w:rsidRPr="001B3F79" w:rsidRDefault="00317509" w:rsidP="00317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</w:pPr>
      <w:r w:rsidRPr="001B3F79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> </w:t>
      </w:r>
    </w:p>
    <w:p w:rsidR="000C700E" w:rsidRDefault="000C700E" w:rsidP="009A0C1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C1E" w:rsidRDefault="009A0C1E" w:rsidP="009A0C1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C1E">
        <w:rPr>
          <w:rFonts w:ascii="Times New Roman" w:hAnsi="Times New Roman" w:cs="Times New Roman"/>
          <w:b/>
          <w:bCs/>
          <w:sz w:val="28"/>
          <w:szCs w:val="28"/>
        </w:rPr>
        <w:t>МЕМОРАНДУМ СПІВПРАЦІ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усіма учасниками освітнього </w:t>
      </w:r>
      <w:r w:rsidRPr="009A0C1E">
        <w:rPr>
          <w:rFonts w:ascii="Times New Roman" w:hAnsi="Times New Roman" w:cs="Times New Roman"/>
          <w:b/>
          <w:bCs/>
          <w:sz w:val="28"/>
          <w:szCs w:val="28"/>
        </w:rPr>
        <w:t>процесу: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C1E">
        <w:rPr>
          <w:rFonts w:ascii="Times New Roman" w:hAnsi="Times New Roman" w:cs="Times New Roman"/>
          <w:b/>
          <w:bCs/>
          <w:sz w:val="28"/>
          <w:szCs w:val="28"/>
        </w:rPr>
        <w:t>педагогами, учнями та батьками</w:t>
      </w:r>
    </w:p>
    <w:p w:rsidR="009A0C1E" w:rsidRPr="009A0C1E" w:rsidRDefault="009A0C1E" w:rsidP="009A0C1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КЗ «Чкаловська ЗОШ І-ІІІ ступенів»</w:t>
      </w:r>
      <w:r w:rsidRPr="009A0C1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A0C1E" w:rsidRDefault="009A0C1E" w:rsidP="009A0C1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E3D">
        <w:rPr>
          <w:rFonts w:ascii="Times New Roman" w:hAnsi="Times New Roman" w:cs="Times New Roman"/>
          <w:b/>
          <w:sz w:val="28"/>
          <w:szCs w:val="28"/>
        </w:rPr>
        <w:t>Ми, педагоги, батьки та учні, виходимо з того, що: </w:t>
      </w:r>
    </w:p>
    <w:p w:rsidR="000C700E" w:rsidRPr="000C700E" w:rsidRDefault="000C700E" w:rsidP="009A0C1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C1E" w:rsidRPr="009A0C1E" w:rsidRDefault="009A0C1E" w:rsidP="009A0C1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A0C1E">
        <w:rPr>
          <w:rFonts w:ascii="Times New Roman" w:hAnsi="Times New Roman" w:cs="Times New Roman"/>
          <w:sz w:val="28"/>
          <w:szCs w:val="28"/>
        </w:rPr>
        <w:t xml:space="preserve">Головним принципом співпраці всіх учасників освітнього процесу є принцип дитиноцентризму, тобто орієнтація </w:t>
      </w:r>
      <w:proofErr w:type="gramStart"/>
      <w:r w:rsidRPr="009A0C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0C1E">
        <w:rPr>
          <w:rFonts w:ascii="Times New Roman" w:hAnsi="Times New Roman" w:cs="Times New Roman"/>
          <w:sz w:val="28"/>
          <w:szCs w:val="28"/>
        </w:rPr>
        <w:t xml:space="preserve"> потреби учня. </w:t>
      </w:r>
    </w:p>
    <w:p w:rsidR="009A0C1E" w:rsidRPr="009A0C1E" w:rsidRDefault="009A0C1E" w:rsidP="009A0C1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C1E">
        <w:rPr>
          <w:rFonts w:ascii="Times New Roman" w:hAnsi="Times New Roman" w:cs="Times New Roman"/>
          <w:sz w:val="28"/>
          <w:szCs w:val="28"/>
        </w:rPr>
        <w:t>Освітній процес ґрунтується на співпраці педагогів, батьків та учнів. Саме взаємодія в межах трикутника “учень-учитель-батьки” створює простір для сучасної ефективної освіти. 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E3D">
        <w:rPr>
          <w:rFonts w:ascii="Times New Roman" w:hAnsi="Times New Roman" w:cs="Times New Roman"/>
          <w:sz w:val="28"/>
          <w:szCs w:val="28"/>
        </w:rPr>
        <w:t xml:space="preserve">В </w:t>
      </w:r>
      <w:r w:rsidRPr="009A0C1E">
        <w:rPr>
          <w:rFonts w:ascii="Times New Roman" w:hAnsi="Times New Roman" w:cs="Times New Roman"/>
          <w:sz w:val="28"/>
          <w:szCs w:val="28"/>
        </w:rPr>
        <w:t>основу співпраці між усіма учасниками освітнього процесу покладені принципи педагогіки партнерства як складника концепції “Нова українська школа” (НУШ):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- повага до особистості;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- доброзичливість і позитивне ставлення;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- довіра у відносинах;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- діалог – взаємодія – взаємоповага;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- розподілене лідерство (проактивність, право вибору та відповідальність за нього, горизонтальність зв’язків);</w:t>
      </w:r>
    </w:p>
    <w:p w:rsidR="009A0C1E" w:rsidRPr="009A0C1E" w:rsidRDefault="009A0C1E" w:rsidP="009A0C1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- принцип соціального партнерства (рівність сторін, добровільність прийняття зобов’язань, обов’язковість виконання домовленостей). </w:t>
      </w:r>
    </w:p>
    <w:p w:rsidR="009A0C1E" w:rsidRDefault="009A0C1E" w:rsidP="00CB0E3D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З урахуванням концепції “Нова українська школа” (НУШ) всі учасники освітнього процесу виявляють готовність до удосконален</w:t>
      </w:r>
      <w:r>
        <w:rPr>
          <w:rFonts w:ascii="Times New Roman" w:hAnsi="Times New Roman" w:cs="Times New Roman"/>
          <w:sz w:val="28"/>
          <w:szCs w:val="28"/>
        </w:rPr>
        <w:t>ня освітнього процесу за напрям</w:t>
      </w:r>
      <w:r w:rsidRPr="009A0C1E">
        <w:rPr>
          <w:rFonts w:ascii="Times New Roman" w:hAnsi="Times New Roman" w:cs="Times New Roman"/>
          <w:sz w:val="28"/>
          <w:szCs w:val="28"/>
        </w:rPr>
        <w:t>ами:</w:t>
      </w:r>
    </w:p>
    <w:p w:rsidR="009A0C1E" w:rsidRDefault="009A0C1E" w:rsidP="009A0C1E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Готовність до інновацій;</w:t>
      </w:r>
    </w:p>
    <w:p w:rsidR="009A0C1E" w:rsidRDefault="009A0C1E" w:rsidP="009A0C1E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 xml:space="preserve"> Нові </w:t>
      </w:r>
      <w:r>
        <w:rPr>
          <w:rFonts w:ascii="Times New Roman" w:hAnsi="Times New Roman" w:cs="Times New Roman"/>
          <w:sz w:val="28"/>
          <w:szCs w:val="28"/>
        </w:rPr>
        <w:t>стандарти й результати навчання;</w:t>
      </w:r>
    </w:p>
    <w:p w:rsidR="009A0C1E" w:rsidRPr="009A0C1E" w:rsidRDefault="009A0C1E" w:rsidP="009A0C1E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Автономія школи та вчителя. </w:t>
      </w:r>
    </w:p>
    <w:p w:rsidR="00CB0E3D" w:rsidRDefault="009A0C1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Взаємодія між усіма учасниками освітнього процесу ґрунтується на принципах рівноправності, толерантності, академічної доброчесності, неприпустимості булінгу та психологічного насильства. </w:t>
      </w:r>
    </w:p>
    <w:p w:rsidR="00CB0E3D" w:rsidRDefault="008F1BDC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A0C1E" w:rsidRPr="009A0C1E">
        <w:rPr>
          <w:rFonts w:ascii="Times New Roman" w:hAnsi="Times New Roman" w:cs="Times New Roman"/>
          <w:sz w:val="28"/>
          <w:szCs w:val="28"/>
        </w:rPr>
        <w:t>Співпраця має відбуватись на засадах обов’язковості розгляду пропозицій сторін; пріоритету узгоджувальних процедур; прозорості, відкритос</w:t>
      </w:r>
      <w:r w:rsidR="00CB0E3D">
        <w:rPr>
          <w:rFonts w:ascii="Times New Roman" w:hAnsi="Times New Roman" w:cs="Times New Roman"/>
          <w:sz w:val="28"/>
          <w:szCs w:val="28"/>
        </w:rPr>
        <w:t xml:space="preserve">ті та гласності; обов’язковості </w:t>
      </w:r>
      <w:r w:rsidR="009A0C1E" w:rsidRPr="009A0C1E">
        <w:rPr>
          <w:rFonts w:ascii="Times New Roman" w:hAnsi="Times New Roman" w:cs="Times New Roman"/>
          <w:sz w:val="28"/>
          <w:szCs w:val="28"/>
        </w:rPr>
        <w:t>дотримання досягнутих домовленостей; взаємної відповідальності сторін.</w:t>
      </w:r>
    </w:p>
    <w:p w:rsidR="00CB0E3D" w:rsidRDefault="009A0C1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Дії та поведінка всіх учасників освітнього процесу в шкільному просторі та поза ним ґрунтуються на повазі до прав людини, прав дитини та дотриманні чинного законодавства України.</w:t>
      </w:r>
    </w:p>
    <w:p w:rsidR="000C700E" w:rsidRDefault="000C700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00E" w:rsidRDefault="000C700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C1E" w:rsidRPr="009A0C1E" w:rsidRDefault="009A0C1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 xml:space="preserve">Жодне положення цього Меморандуму не звільняє від відповідальності за порушення норм </w:t>
      </w:r>
      <w:proofErr w:type="gramStart"/>
      <w:r w:rsidRPr="009A0C1E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9A0C1E">
        <w:rPr>
          <w:rFonts w:ascii="Times New Roman" w:hAnsi="Times New Roman" w:cs="Times New Roman"/>
          <w:sz w:val="28"/>
          <w:szCs w:val="28"/>
        </w:rPr>
        <w:t xml:space="preserve"> законодавства України і не може змінюв</w:t>
      </w:r>
      <w:r w:rsidR="004452FA">
        <w:rPr>
          <w:rFonts w:ascii="Times New Roman" w:hAnsi="Times New Roman" w:cs="Times New Roman"/>
          <w:sz w:val="28"/>
          <w:szCs w:val="28"/>
        </w:rPr>
        <w:t>ати прямі норми законодавства</w:t>
      </w:r>
      <w:r w:rsidRPr="009A0C1E">
        <w:rPr>
          <w:rFonts w:ascii="Times New Roman" w:hAnsi="Times New Roman" w:cs="Times New Roman"/>
          <w:sz w:val="28"/>
          <w:szCs w:val="28"/>
        </w:rPr>
        <w:t xml:space="preserve"> України та вимог міжна</w:t>
      </w:r>
      <w:r w:rsidR="008F1BDC">
        <w:rPr>
          <w:rFonts w:ascii="Times New Roman" w:hAnsi="Times New Roman" w:cs="Times New Roman"/>
          <w:sz w:val="28"/>
          <w:szCs w:val="28"/>
        </w:rPr>
        <w:t>родних договорів.</w:t>
      </w:r>
      <w:r w:rsidR="006C05BA">
        <w:rPr>
          <w:rFonts w:ascii="Times New Roman" w:hAnsi="Times New Roman" w:cs="Times New Roman"/>
          <w:sz w:val="28"/>
          <w:szCs w:val="28"/>
        </w:rPr>
        <w:br/>
      </w:r>
    </w:p>
    <w:p w:rsidR="009A0C1E" w:rsidRPr="009A0C1E" w:rsidRDefault="009A0C1E" w:rsidP="009A0C1E">
      <w:pPr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b/>
          <w:bCs/>
          <w:sz w:val="28"/>
          <w:szCs w:val="28"/>
        </w:rPr>
        <w:t>РОЗДІЛ 1. ПРАВИЛА ТА РЕГЛАМЕНТИ</w:t>
      </w:r>
      <w:r w:rsidRPr="009A0C1E">
        <w:rPr>
          <w:rFonts w:ascii="Times New Roman" w:hAnsi="Times New Roman" w:cs="Times New Roman"/>
          <w:sz w:val="28"/>
          <w:szCs w:val="28"/>
        </w:rPr>
        <w:t> </w:t>
      </w:r>
    </w:p>
    <w:p w:rsidR="009A0C1E" w:rsidRPr="009A0C1E" w:rsidRDefault="009A0C1E" w:rsidP="009A0C1E">
      <w:pPr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b/>
          <w:bCs/>
          <w:sz w:val="28"/>
          <w:szCs w:val="28"/>
          <w:u w:val="single"/>
        </w:rPr>
        <w:t>1.1. Робота громадського самоврядування в закладі освіти</w:t>
      </w:r>
      <w:r w:rsidRPr="009A0C1E">
        <w:rPr>
          <w:rFonts w:ascii="Times New Roman" w:hAnsi="Times New Roman" w:cs="Times New Roman"/>
          <w:sz w:val="28"/>
          <w:szCs w:val="28"/>
        </w:rPr>
        <w:t> </w:t>
      </w:r>
    </w:p>
    <w:p w:rsidR="009A0C1E" w:rsidRDefault="008F1BDC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E3D">
        <w:rPr>
          <w:rFonts w:ascii="Times New Roman" w:hAnsi="Times New Roman" w:cs="Times New Roman"/>
          <w:sz w:val="28"/>
          <w:szCs w:val="28"/>
          <w:lang w:val="uk-UA"/>
        </w:rPr>
        <w:t>КЗ «Чкаловська ЗОШ І-ІІІ ступенів»</w:t>
      </w:r>
      <w:r w:rsidR="009A0C1E" w:rsidRPr="00CB0E3D">
        <w:rPr>
          <w:rFonts w:ascii="Times New Roman" w:hAnsi="Times New Roman" w:cs="Times New Roman"/>
          <w:sz w:val="28"/>
          <w:szCs w:val="28"/>
        </w:rPr>
        <w:t xml:space="preserve"> є осередком місцевої громади, мета існування якого – освіта і всебічний розвиток учнів. Низ</w:t>
      </w:r>
      <w:r w:rsidRPr="00CB0E3D">
        <w:rPr>
          <w:rFonts w:ascii="Times New Roman" w:hAnsi="Times New Roman" w:cs="Times New Roman"/>
          <w:sz w:val="28"/>
          <w:szCs w:val="28"/>
        </w:rPr>
        <w:t xml:space="preserve">ка засадничих </w:t>
      </w:r>
      <w:proofErr w:type="gramStart"/>
      <w:r w:rsidRPr="00CB0E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0E3D">
        <w:rPr>
          <w:rFonts w:ascii="Times New Roman" w:hAnsi="Times New Roman" w:cs="Times New Roman"/>
          <w:sz w:val="28"/>
          <w:szCs w:val="28"/>
        </w:rPr>
        <w:t>ішень у житті освітнього закладу</w:t>
      </w:r>
      <w:r w:rsidR="009A0C1E" w:rsidRPr="00CB0E3D">
        <w:rPr>
          <w:rFonts w:ascii="Times New Roman" w:hAnsi="Times New Roman" w:cs="Times New Roman"/>
          <w:sz w:val="28"/>
          <w:szCs w:val="28"/>
        </w:rPr>
        <w:t>, зокрема правила  і регламенти, які не суперечать чинному законодавству</w:t>
      </w:r>
      <w:r w:rsidR="0032090D">
        <w:rPr>
          <w:rFonts w:ascii="Times New Roman" w:hAnsi="Times New Roman" w:cs="Times New Roman"/>
          <w:sz w:val="28"/>
          <w:szCs w:val="28"/>
        </w:rPr>
        <w:t>,</w:t>
      </w:r>
      <w:r w:rsidR="009A0C1E" w:rsidRPr="00CB0E3D">
        <w:rPr>
          <w:rFonts w:ascii="Times New Roman" w:hAnsi="Times New Roman" w:cs="Times New Roman"/>
          <w:sz w:val="28"/>
          <w:szCs w:val="28"/>
        </w:rPr>
        <w:t xml:space="preserve"> ухвалюються на засадах громадського самоврядування</w:t>
      </w:r>
      <w:r w:rsidR="0032090D">
        <w:rPr>
          <w:rFonts w:ascii="Times New Roman" w:hAnsi="Times New Roman" w:cs="Times New Roman"/>
          <w:sz w:val="28"/>
          <w:szCs w:val="28"/>
        </w:rPr>
        <w:t>.</w:t>
      </w:r>
    </w:p>
    <w:p w:rsidR="000C700E" w:rsidRPr="000C700E" w:rsidRDefault="000C700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089" w:rsidRPr="000C700E" w:rsidRDefault="009A0C1E" w:rsidP="00AF4A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00E">
        <w:rPr>
          <w:rFonts w:ascii="Times New Roman" w:hAnsi="Times New Roman" w:cs="Times New Roman"/>
          <w:sz w:val="28"/>
          <w:szCs w:val="28"/>
          <w:lang w:val="uk-UA"/>
        </w:rPr>
        <w:t>Ключові питання взаємодії між уча</w:t>
      </w:r>
      <w:r w:rsidR="008F1BDC" w:rsidRPr="000C700E">
        <w:rPr>
          <w:rFonts w:ascii="Times New Roman" w:hAnsi="Times New Roman" w:cs="Times New Roman"/>
          <w:sz w:val="28"/>
          <w:szCs w:val="28"/>
          <w:lang w:val="uk-UA"/>
        </w:rPr>
        <w:t xml:space="preserve">сниками освітнього процесу в освітньому закладі розглядаються </w:t>
      </w:r>
      <w:r w:rsidRPr="000C700E">
        <w:rPr>
          <w:rFonts w:ascii="Times New Roman" w:hAnsi="Times New Roman" w:cs="Times New Roman"/>
          <w:sz w:val="28"/>
          <w:szCs w:val="28"/>
          <w:lang w:val="uk-UA"/>
        </w:rPr>
        <w:t>на Загальних зборах, які формуються з предст</w:t>
      </w:r>
      <w:r w:rsidR="00731089" w:rsidRPr="000C700E">
        <w:rPr>
          <w:rFonts w:ascii="Times New Roman" w:hAnsi="Times New Roman" w:cs="Times New Roman"/>
          <w:sz w:val="28"/>
          <w:szCs w:val="28"/>
          <w:lang w:val="uk-UA"/>
        </w:rPr>
        <w:t xml:space="preserve">авників від </w:t>
      </w:r>
      <w:r w:rsidRPr="000C700E">
        <w:rPr>
          <w:rFonts w:ascii="Times New Roman" w:hAnsi="Times New Roman" w:cs="Times New Roman"/>
          <w:sz w:val="28"/>
          <w:szCs w:val="28"/>
          <w:lang w:val="uk-UA"/>
        </w:rPr>
        <w:t>педагогів, учн</w:t>
      </w:r>
      <w:r w:rsidR="008F1BDC" w:rsidRPr="000C700E">
        <w:rPr>
          <w:rFonts w:ascii="Times New Roman" w:hAnsi="Times New Roman" w:cs="Times New Roman"/>
          <w:sz w:val="28"/>
          <w:szCs w:val="28"/>
          <w:lang w:val="uk-UA"/>
        </w:rPr>
        <w:t xml:space="preserve">ів та батьків. </w:t>
      </w:r>
    </w:p>
    <w:p w:rsidR="009A0C1E" w:rsidRPr="00731089" w:rsidRDefault="009A0C1E" w:rsidP="00AF4A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89">
        <w:rPr>
          <w:rFonts w:ascii="Times New Roman" w:hAnsi="Times New Roman" w:cs="Times New Roman"/>
          <w:sz w:val="28"/>
          <w:szCs w:val="28"/>
        </w:rPr>
        <w:t>Показником діє</w:t>
      </w:r>
      <w:proofErr w:type="gramStart"/>
      <w:r w:rsidRPr="00731089">
        <w:rPr>
          <w:rFonts w:ascii="Times New Roman" w:hAnsi="Times New Roman" w:cs="Times New Roman"/>
          <w:sz w:val="28"/>
          <w:szCs w:val="28"/>
        </w:rPr>
        <w:t>вост</w:t>
      </w:r>
      <w:proofErr w:type="gramEnd"/>
      <w:r w:rsidRPr="00731089">
        <w:rPr>
          <w:rFonts w:ascii="Times New Roman" w:hAnsi="Times New Roman" w:cs="Times New Roman"/>
          <w:sz w:val="28"/>
          <w:szCs w:val="28"/>
        </w:rPr>
        <w:t>і гро</w:t>
      </w:r>
      <w:r w:rsidR="008F1BDC" w:rsidRPr="00731089">
        <w:rPr>
          <w:rFonts w:ascii="Times New Roman" w:hAnsi="Times New Roman" w:cs="Times New Roman"/>
          <w:sz w:val="28"/>
          <w:szCs w:val="28"/>
        </w:rPr>
        <w:t>мадського самоврядування в школі є</w:t>
      </w:r>
      <w:r w:rsidRPr="00731089">
        <w:rPr>
          <w:rFonts w:ascii="Times New Roman" w:hAnsi="Times New Roman" w:cs="Times New Roman"/>
          <w:sz w:val="28"/>
          <w:szCs w:val="28"/>
        </w:rPr>
        <w:t xml:space="preserve"> налагоджені механізми зворотного зв’язку: забезпечена можливість для обговорень, питань, голосувань, створення “банку пропозицій та ідей” тощо, врахування скарг, запитів і пропозицій у подальшій роботі.</w:t>
      </w:r>
    </w:p>
    <w:p w:rsidR="009A0C1E" w:rsidRDefault="009A0C1E" w:rsidP="0034625E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sz w:val="28"/>
          <w:szCs w:val="28"/>
        </w:rPr>
        <w:t>Інструментом оцінки ефективності г</w:t>
      </w:r>
      <w:r w:rsidR="008F1BDC">
        <w:rPr>
          <w:rFonts w:ascii="Times New Roman" w:hAnsi="Times New Roman" w:cs="Times New Roman"/>
          <w:sz w:val="28"/>
          <w:szCs w:val="28"/>
        </w:rPr>
        <w:t>ромадського самоврядування в освітньому закладі</w:t>
      </w:r>
      <w:r w:rsidRPr="009A0C1E">
        <w:rPr>
          <w:rFonts w:ascii="Times New Roman" w:hAnsi="Times New Roman" w:cs="Times New Roman"/>
          <w:sz w:val="28"/>
          <w:szCs w:val="28"/>
        </w:rPr>
        <w:t xml:space="preserve"> є процедура самооцінки. </w:t>
      </w:r>
      <w:r w:rsidR="00987760"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 </w:t>
      </w:r>
      <w:r w:rsidRPr="009A0C1E">
        <w:rPr>
          <w:rFonts w:ascii="Times New Roman" w:hAnsi="Times New Roman" w:cs="Times New Roman"/>
          <w:sz w:val="28"/>
          <w:szCs w:val="28"/>
        </w:rPr>
        <w:t xml:space="preserve">проходить   анонімно </w:t>
      </w:r>
      <w:r w:rsidR="0098776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A0C1E">
        <w:rPr>
          <w:rFonts w:ascii="Times New Roman" w:hAnsi="Times New Roman" w:cs="Times New Roman"/>
          <w:sz w:val="28"/>
          <w:szCs w:val="28"/>
        </w:rPr>
        <w:t>педагог</w:t>
      </w:r>
      <w:r w:rsidR="0098776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9A0C1E">
        <w:rPr>
          <w:rFonts w:ascii="Times New Roman" w:hAnsi="Times New Roman" w:cs="Times New Roman"/>
          <w:sz w:val="28"/>
          <w:szCs w:val="28"/>
        </w:rPr>
        <w:t>, бат</w:t>
      </w:r>
      <w:r w:rsidR="00987760">
        <w:rPr>
          <w:rFonts w:ascii="Times New Roman" w:hAnsi="Times New Roman" w:cs="Times New Roman"/>
          <w:sz w:val="28"/>
          <w:szCs w:val="28"/>
        </w:rPr>
        <w:t>ьк</w:t>
      </w:r>
      <w:r w:rsidR="0098776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9A0C1E">
        <w:rPr>
          <w:rFonts w:ascii="Times New Roman" w:hAnsi="Times New Roman" w:cs="Times New Roman"/>
          <w:sz w:val="28"/>
          <w:szCs w:val="28"/>
        </w:rPr>
        <w:t xml:space="preserve"> та учн</w:t>
      </w:r>
      <w:r w:rsidR="00987760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9A0C1E">
        <w:rPr>
          <w:rFonts w:ascii="Times New Roman" w:hAnsi="Times New Roman" w:cs="Times New Roman"/>
          <w:sz w:val="28"/>
          <w:szCs w:val="28"/>
        </w:rPr>
        <w:t>, що передбачає подальше коригування роботи громадського самоврядування з урахуванням результатів опитування.</w:t>
      </w:r>
    </w:p>
    <w:p w:rsidR="0034625E" w:rsidRPr="008F1BDC" w:rsidRDefault="0034625E" w:rsidP="0034625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00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A0C1E">
        <w:rPr>
          <w:rFonts w:ascii="Times New Roman" w:hAnsi="Times New Roman" w:cs="Times New Roman"/>
          <w:b/>
          <w:bCs/>
          <w:sz w:val="28"/>
          <w:szCs w:val="28"/>
          <w:u w:val="single"/>
        </w:rPr>
        <w:t>1.2. Правила та регламенти</w:t>
      </w:r>
    </w:p>
    <w:p w:rsidR="009A0C1E" w:rsidRPr="009A0C1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C1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F1BDC" w:rsidRDefault="009A0C1E" w:rsidP="00CB0E3D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25E">
        <w:rPr>
          <w:rFonts w:ascii="Times New Roman" w:hAnsi="Times New Roman" w:cs="Times New Roman"/>
          <w:sz w:val="28"/>
          <w:szCs w:val="28"/>
        </w:rPr>
        <w:t>Види 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шкільних правил</w:t>
      </w:r>
      <w:r w:rsidR="008F1BDC" w:rsidRPr="0034625E">
        <w:rPr>
          <w:rFonts w:ascii="Times New Roman" w:hAnsi="Times New Roman" w:cs="Times New Roman"/>
          <w:sz w:val="28"/>
          <w:szCs w:val="28"/>
        </w:rPr>
        <w:t xml:space="preserve"> та їхній зміст освітній заклад </w:t>
      </w:r>
      <w:r w:rsidRPr="0034625E">
        <w:rPr>
          <w:rFonts w:ascii="Times New Roman" w:hAnsi="Times New Roman" w:cs="Times New Roman"/>
          <w:sz w:val="28"/>
          <w:szCs w:val="28"/>
        </w:rPr>
        <w:t>визначає самостійно. Серед них</w:t>
      </w:r>
      <w:proofErr w:type="gramStart"/>
      <w:r w:rsidRPr="0034625E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0C700E" w:rsidRPr="000C700E" w:rsidRDefault="000C700E" w:rsidP="00CB0E3D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BDC" w:rsidRPr="0034625E" w:rsidRDefault="008F1BDC" w:rsidP="0034625E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Правила для учнів</w:t>
      </w:r>
      <w:r w:rsidRPr="003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25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gramEnd"/>
      <w:r w:rsidRPr="0034625E">
        <w:rPr>
          <w:rFonts w:ascii="Times New Roman" w:hAnsi="Times New Roman" w:cs="Times New Roman"/>
          <w:sz w:val="28"/>
          <w:szCs w:val="28"/>
          <w:lang w:val="uk-UA"/>
        </w:rPr>
        <w:t xml:space="preserve"> «Чкаловська ЗОШ І-ІІІ ступенів»</w:t>
      </w:r>
      <w:r w:rsidR="008C699D">
        <w:rPr>
          <w:rFonts w:ascii="Times New Roman" w:hAnsi="Times New Roman" w:cs="Times New Roman"/>
          <w:sz w:val="28"/>
          <w:szCs w:val="28"/>
          <w:lang w:val="uk-UA"/>
        </w:rPr>
        <w:t xml:space="preserve"> (дод.1)</w:t>
      </w:r>
      <w:r w:rsidR="009A0C1E" w:rsidRPr="0034625E">
        <w:rPr>
          <w:rFonts w:ascii="Times New Roman" w:hAnsi="Times New Roman" w:cs="Times New Roman"/>
          <w:sz w:val="28"/>
          <w:szCs w:val="28"/>
        </w:rPr>
        <w:t>;</w:t>
      </w:r>
    </w:p>
    <w:p w:rsidR="009A0C1E" w:rsidRPr="0034625E" w:rsidRDefault="008F1BDC" w:rsidP="0034625E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Кодекс честі учня</w:t>
      </w:r>
      <w:r w:rsidR="0097131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Pr="003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- </w:t>
      </w:r>
      <w:r w:rsidR="006665D8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егламенти</w:t>
      </w:r>
      <w:r w:rsidR="0034625E">
        <w:rPr>
          <w:rFonts w:ascii="Times New Roman" w:hAnsi="Times New Roman" w:cs="Times New Roman"/>
          <w:sz w:val="28"/>
          <w:szCs w:val="28"/>
        </w:rPr>
        <w:t xml:space="preserve">: </w:t>
      </w:r>
      <w:r w:rsidRPr="0034625E">
        <w:rPr>
          <w:rFonts w:ascii="Times New Roman" w:hAnsi="Times New Roman" w:cs="Times New Roman"/>
          <w:sz w:val="28"/>
          <w:szCs w:val="28"/>
        </w:rPr>
        <w:t>порядок доступу батьків до школи і класів, порядок індивідуального позакласного спілкування з учителями та класними керівниками, форми проведення першого й останнього дзвоника, батьківських зборів, наявність або відсутність дрес-коду для учнів і вчителів та інші.</w:t>
      </w:r>
    </w:p>
    <w:p w:rsidR="0034625E" w:rsidRDefault="009A0C1E" w:rsidP="0034625E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Шкільні правила розробляються за участі всіх учасників освітнього</w:t>
      </w:r>
      <w:r w:rsidR="008F1BDC" w:rsidRPr="0034625E">
        <w:rPr>
          <w:rFonts w:ascii="Times New Roman" w:hAnsi="Times New Roman" w:cs="Times New Roman"/>
          <w:sz w:val="28"/>
          <w:szCs w:val="28"/>
        </w:rPr>
        <w:t xml:space="preserve"> процесу та членів колективу освітнього закладу</w:t>
      </w:r>
      <w:r w:rsidRPr="0034625E">
        <w:rPr>
          <w:rFonts w:ascii="Times New Roman" w:hAnsi="Times New Roman" w:cs="Times New Roman"/>
          <w:sz w:val="28"/>
          <w:szCs w:val="28"/>
        </w:rPr>
        <w:t xml:space="preserve">. За потреби в </w:t>
      </w:r>
      <w:r w:rsidRPr="0034625E">
        <w:rPr>
          <w:rFonts w:ascii="Times New Roman" w:hAnsi="Times New Roman" w:cs="Times New Roman"/>
          <w:sz w:val="28"/>
          <w:szCs w:val="28"/>
        </w:rPr>
        <w:lastRenderedPageBreak/>
        <w:t>регуляційні документи або їхні частини можна вносити зміни шляхом винесення п</w:t>
      </w:r>
      <w:r w:rsidR="008F1BDC" w:rsidRPr="0034625E">
        <w:rPr>
          <w:rFonts w:ascii="Times New Roman" w:hAnsi="Times New Roman" w:cs="Times New Roman"/>
          <w:sz w:val="28"/>
          <w:szCs w:val="28"/>
        </w:rPr>
        <w:t xml:space="preserve">ропозицій на Загальні збори освітнього закладу </w:t>
      </w:r>
      <w:r w:rsidRPr="0034625E">
        <w:rPr>
          <w:rFonts w:ascii="Times New Roman" w:hAnsi="Times New Roman" w:cs="Times New Roman"/>
          <w:sz w:val="28"/>
          <w:szCs w:val="28"/>
        </w:rPr>
        <w:t>та їх ухвалення.</w:t>
      </w:r>
    </w:p>
    <w:p w:rsidR="009A0C1E" w:rsidRPr="00CB0E3D" w:rsidRDefault="009A0C1E" w:rsidP="00CB0E3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>Невід’ємним складником пра</w:t>
      </w:r>
      <w:r w:rsidR="008F1BDC" w:rsidRPr="00CB0E3D">
        <w:rPr>
          <w:rFonts w:ascii="Times New Roman" w:hAnsi="Times New Roman" w:cs="Times New Roman"/>
          <w:sz w:val="28"/>
          <w:szCs w:val="28"/>
        </w:rPr>
        <w:t>вил та регламентів освітнього закладу</w:t>
      </w:r>
      <w:r w:rsidRPr="00CB0E3D">
        <w:rPr>
          <w:rFonts w:ascii="Times New Roman" w:hAnsi="Times New Roman" w:cs="Times New Roman"/>
          <w:sz w:val="28"/>
          <w:szCs w:val="28"/>
        </w:rPr>
        <w:t xml:space="preserve"> є порядок розгляду звернень і скарг, а також шляхи вирішення конфліктів. Конфлікти можуть розв’язуватися за допомогою психолога, кла</w:t>
      </w:r>
      <w:r w:rsidR="008F1BDC" w:rsidRPr="00CB0E3D">
        <w:rPr>
          <w:rFonts w:ascii="Times New Roman" w:hAnsi="Times New Roman" w:cs="Times New Roman"/>
          <w:sz w:val="28"/>
          <w:szCs w:val="28"/>
        </w:rPr>
        <w:t>сного керівника, керівництва освітнього закладу</w:t>
      </w:r>
      <w:r w:rsidRPr="00CB0E3D">
        <w:rPr>
          <w:rFonts w:ascii="Times New Roman" w:hAnsi="Times New Roman" w:cs="Times New Roman"/>
          <w:sz w:val="28"/>
          <w:szCs w:val="28"/>
        </w:rPr>
        <w:t>. Звернення учасників освітн</w:t>
      </w:r>
      <w:r w:rsidR="008F1BDC" w:rsidRPr="00CB0E3D">
        <w:rPr>
          <w:rFonts w:ascii="Times New Roman" w:hAnsi="Times New Roman" w:cs="Times New Roman"/>
          <w:sz w:val="28"/>
          <w:szCs w:val="28"/>
        </w:rPr>
        <w:t>ього процесу до керівництва школи</w:t>
      </w:r>
      <w:r w:rsidRPr="00CB0E3D">
        <w:rPr>
          <w:rFonts w:ascii="Times New Roman" w:hAnsi="Times New Roman" w:cs="Times New Roman"/>
          <w:sz w:val="28"/>
          <w:szCs w:val="28"/>
        </w:rPr>
        <w:t> розглядається в якнайкоротші строки.</w:t>
      </w:r>
    </w:p>
    <w:p w:rsidR="009A0C1E" w:rsidRPr="006C05BA" w:rsidRDefault="009A0C1E" w:rsidP="006C05B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 xml:space="preserve">Шкільна процедура розв’язання конфліктів не </w:t>
      </w:r>
      <w:r w:rsidR="0034625E" w:rsidRPr="00CB0E3D">
        <w:rPr>
          <w:rFonts w:ascii="Times New Roman" w:hAnsi="Times New Roman" w:cs="Times New Roman"/>
          <w:sz w:val="28"/>
          <w:szCs w:val="28"/>
        </w:rPr>
        <w:t>позбавляє особу права звернутися</w:t>
      </w:r>
      <w:r w:rsidRPr="00CB0E3D">
        <w:rPr>
          <w:rFonts w:ascii="Times New Roman" w:hAnsi="Times New Roman" w:cs="Times New Roman"/>
          <w:sz w:val="28"/>
          <w:szCs w:val="28"/>
        </w:rPr>
        <w:t xml:space="preserve"> до суду, іншого уповноваженого на розв’язання конфлікту органу або до освітнього омбудсмена. 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1.3. Принципи фінансування та співфінансування </w:t>
      </w:r>
    </w:p>
    <w:p w:rsidR="009A0C1E" w:rsidRPr="0034625E" w:rsidRDefault="009A0C1E" w:rsidP="00CB0E3D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Cs/>
          <w:sz w:val="28"/>
          <w:szCs w:val="28"/>
        </w:rPr>
        <w:t>Фінансова діяльність шкільної спільноти ґрунтується на принципах відкритості, зрозумілості та прозорості</w:t>
      </w:r>
      <w:r w:rsidR="00FE34B5">
        <w:rPr>
          <w:rFonts w:ascii="Times New Roman" w:hAnsi="Times New Roman" w:cs="Times New Roman"/>
          <w:bCs/>
          <w:sz w:val="28"/>
          <w:szCs w:val="28"/>
        </w:rPr>
        <w:t>.</w:t>
      </w:r>
      <w:r w:rsidRPr="0034625E">
        <w:rPr>
          <w:rFonts w:ascii="Times New Roman" w:hAnsi="Times New Roman" w:cs="Times New Roman"/>
          <w:bCs/>
          <w:sz w:val="28"/>
          <w:szCs w:val="28"/>
        </w:rPr>
        <w:t xml:space="preserve"> Можлива співучасть б</w:t>
      </w:r>
      <w:r w:rsidR="0034625E" w:rsidRPr="0034625E">
        <w:rPr>
          <w:rFonts w:ascii="Times New Roman" w:hAnsi="Times New Roman" w:cs="Times New Roman"/>
          <w:bCs/>
          <w:sz w:val="28"/>
          <w:szCs w:val="28"/>
        </w:rPr>
        <w:t>атьків у фінансових витратах школи</w:t>
      </w:r>
      <w:r w:rsidRPr="0034625E">
        <w:rPr>
          <w:rFonts w:ascii="Times New Roman" w:hAnsi="Times New Roman" w:cs="Times New Roman"/>
          <w:bCs/>
          <w:sz w:val="28"/>
          <w:szCs w:val="28"/>
        </w:rPr>
        <w:t xml:space="preserve"> є добровільною та може бути спрямована переважно на цільові проекти, що слугують покращенню ос</w:t>
      </w:r>
      <w:r w:rsidR="0034625E" w:rsidRPr="0034625E">
        <w:rPr>
          <w:rFonts w:ascii="Times New Roman" w:hAnsi="Times New Roman" w:cs="Times New Roman"/>
          <w:bCs/>
          <w:sz w:val="28"/>
          <w:szCs w:val="28"/>
        </w:rPr>
        <w:t>вітнього процесу та розвитку освітнього закладу</w:t>
      </w:r>
      <w:r w:rsidRPr="0034625E">
        <w:rPr>
          <w:rFonts w:ascii="Times New Roman" w:hAnsi="Times New Roman" w:cs="Times New Roman"/>
          <w:bCs/>
          <w:sz w:val="28"/>
          <w:szCs w:val="28"/>
        </w:rPr>
        <w:t>. 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1.3.1. Фінансування коштом державного та місцевого бюджетів</w:t>
      </w:r>
    </w:p>
    <w:p w:rsidR="009A0C1E" w:rsidRPr="0034625E" w:rsidRDefault="009A0C1E" w:rsidP="0034625E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Усі члени шкільної спільноти мають вільний доступ до інформації пр</w:t>
      </w:r>
      <w:r w:rsidR="0034625E" w:rsidRPr="0034625E">
        <w:rPr>
          <w:rFonts w:ascii="Times New Roman" w:hAnsi="Times New Roman" w:cs="Times New Roman"/>
          <w:sz w:val="28"/>
          <w:szCs w:val="28"/>
        </w:rPr>
        <w:t>о кошторис і фінансовий звіт освітнього закладу</w:t>
      </w:r>
      <w:r w:rsidRPr="0034625E">
        <w:rPr>
          <w:rFonts w:ascii="Times New Roman" w:hAnsi="Times New Roman" w:cs="Times New Roman"/>
          <w:sz w:val="28"/>
          <w:szCs w:val="28"/>
        </w:rPr>
        <w:t>.</w:t>
      </w:r>
    </w:p>
    <w:p w:rsidR="009A0C1E" w:rsidRPr="0034625E" w:rsidRDefault="009A0C1E" w:rsidP="0034625E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Інформація про всі мат</w:t>
      </w:r>
      <w:r w:rsidR="0034625E" w:rsidRPr="0034625E">
        <w:rPr>
          <w:rFonts w:ascii="Times New Roman" w:hAnsi="Times New Roman" w:cs="Times New Roman"/>
          <w:sz w:val="28"/>
          <w:szCs w:val="28"/>
        </w:rPr>
        <w:t xml:space="preserve">еріальні цінності, отримані </w:t>
      </w:r>
      <w:r w:rsidRPr="0034625E">
        <w:rPr>
          <w:rFonts w:ascii="Times New Roman" w:hAnsi="Times New Roman" w:cs="Times New Roman"/>
          <w:sz w:val="28"/>
          <w:szCs w:val="28"/>
        </w:rPr>
        <w:t>від батьків чи благодійних організацій, ма</w:t>
      </w:r>
      <w:r w:rsidR="0034625E" w:rsidRPr="0034625E">
        <w:rPr>
          <w:rFonts w:ascii="Times New Roman" w:hAnsi="Times New Roman" w:cs="Times New Roman"/>
          <w:sz w:val="28"/>
          <w:szCs w:val="28"/>
        </w:rPr>
        <w:t>є бути опублікована на сайті школи</w:t>
      </w:r>
      <w:r w:rsidRPr="0034625E">
        <w:rPr>
          <w:rFonts w:ascii="Times New Roman" w:hAnsi="Times New Roman" w:cs="Times New Roman"/>
          <w:sz w:val="28"/>
          <w:szCs w:val="28"/>
        </w:rPr>
        <w:t>. Керівництво закладу освіти обліковує їх відповідно до законодавства та зобов’язується викорис</w:t>
      </w:r>
      <w:r w:rsidR="0034625E" w:rsidRPr="0034625E">
        <w:rPr>
          <w:rFonts w:ascii="Times New Roman" w:hAnsi="Times New Roman" w:cs="Times New Roman"/>
          <w:sz w:val="28"/>
          <w:szCs w:val="28"/>
        </w:rPr>
        <w:t>товувати їх лише в інтересах школи</w:t>
      </w:r>
      <w:r w:rsidRPr="0034625E">
        <w:rPr>
          <w:rFonts w:ascii="Times New Roman" w:hAnsi="Times New Roman" w:cs="Times New Roman"/>
          <w:sz w:val="28"/>
          <w:szCs w:val="28"/>
        </w:rPr>
        <w:t>.</w:t>
      </w:r>
    </w:p>
    <w:p w:rsidR="009A0C1E" w:rsidRPr="0034625E" w:rsidRDefault="0034625E" w:rsidP="0034625E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 xml:space="preserve">Адміністрація закладу освіти </w:t>
      </w:r>
      <w:r w:rsidR="009A0C1E" w:rsidRPr="0034625E">
        <w:rPr>
          <w:rFonts w:ascii="Times New Roman" w:hAnsi="Times New Roman" w:cs="Times New Roman"/>
          <w:sz w:val="28"/>
          <w:szCs w:val="28"/>
        </w:rPr>
        <w:t>бере на себе зобов’язання подавати всю фінансову інформацію (або інформацію про всі кошти чи матер</w:t>
      </w:r>
      <w:r w:rsidRPr="0034625E">
        <w:rPr>
          <w:rFonts w:ascii="Times New Roman" w:hAnsi="Times New Roman" w:cs="Times New Roman"/>
          <w:sz w:val="28"/>
          <w:szCs w:val="28"/>
        </w:rPr>
        <w:t>іальну допомогу, які отримує освітній заклад</w:t>
      </w:r>
      <w:r w:rsidR="009A0C1E" w:rsidRPr="0034625E">
        <w:rPr>
          <w:rFonts w:ascii="Times New Roman" w:hAnsi="Times New Roman" w:cs="Times New Roman"/>
          <w:sz w:val="28"/>
          <w:szCs w:val="28"/>
        </w:rPr>
        <w:t xml:space="preserve"> </w:t>
      </w:r>
      <w:r w:rsidR="00FE34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0C1E" w:rsidRPr="0034625E">
        <w:rPr>
          <w:rFonts w:ascii="Times New Roman" w:hAnsi="Times New Roman" w:cs="Times New Roman"/>
          <w:sz w:val="28"/>
          <w:szCs w:val="28"/>
        </w:rPr>
        <w:t>з різних джерел та їх використання) вчасно, достовірно і доступно для розуміння будь-якому учаснику освітнього процесу.</w:t>
      </w:r>
    </w:p>
    <w:p w:rsidR="009A0C1E" w:rsidRPr="0034625E" w:rsidRDefault="009A0C1E" w:rsidP="0034625E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Раз на рік директор публічно звітує</w:t>
      </w:r>
      <w:r w:rsidR="0034625E" w:rsidRPr="0034625E">
        <w:rPr>
          <w:rFonts w:ascii="Times New Roman" w:hAnsi="Times New Roman" w:cs="Times New Roman"/>
          <w:sz w:val="28"/>
          <w:szCs w:val="28"/>
        </w:rPr>
        <w:t xml:space="preserve"> про виконання річного плану освітнього закладу та презентує план розвитку</w:t>
      </w:r>
      <w:r w:rsidRPr="0034625E">
        <w:rPr>
          <w:rFonts w:ascii="Times New Roman" w:hAnsi="Times New Roman" w:cs="Times New Roman"/>
          <w:sz w:val="28"/>
          <w:szCs w:val="28"/>
        </w:rPr>
        <w:t xml:space="preserve"> на наступний, а також пов’язані з цим планом очікувані фінансові потреби. 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1.3.2. Додаткове співфінансування силами батьків</w:t>
      </w:r>
      <w:r w:rsidRPr="0034625E">
        <w:rPr>
          <w:rFonts w:ascii="Times New Roman" w:hAnsi="Times New Roman" w:cs="Times New Roman"/>
          <w:sz w:val="28"/>
          <w:szCs w:val="28"/>
        </w:rPr>
        <w:t> </w:t>
      </w:r>
    </w:p>
    <w:p w:rsidR="00996BE7" w:rsidRDefault="0034625E" w:rsidP="00996BE7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 xml:space="preserve">Основною </w:t>
      </w:r>
      <w:r w:rsidR="009A0C1E" w:rsidRPr="00CB0E3D">
        <w:rPr>
          <w:rFonts w:ascii="Times New Roman" w:hAnsi="Times New Roman" w:cs="Times New Roman"/>
          <w:sz w:val="28"/>
          <w:szCs w:val="28"/>
        </w:rPr>
        <w:t>метою додаткового співфінансування силами батьків</w:t>
      </w:r>
      <w:r w:rsidR="0075786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9A0C1E" w:rsidRPr="00CB0E3D">
        <w:rPr>
          <w:rFonts w:ascii="Times New Roman" w:hAnsi="Times New Roman" w:cs="Times New Roman"/>
          <w:sz w:val="28"/>
          <w:szCs w:val="28"/>
        </w:rPr>
        <w:t xml:space="preserve"> можуть стати цільові </w:t>
      </w:r>
      <w:r w:rsidRPr="00CB0E3D">
        <w:rPr>
          <w:rFonts w:ascii="Times New Roman" w:hAnsi="Times New Roman" w:cs="Times New Roman"/>
          <w:sz w:val="28"/>
          <w:szCs w:val="28"/>
        </w:rPr>
        <w:t>проекти освітнього закладу</w:t>
      </w:r>
      <w:r w:rsidR="009A0C1E" w:rsidRPr="00CB0E3D">
        <w:rPr>
          <w:rFonts w:ascii="Times New Roman" w:hAnsi="Times New Roman" w:cs="Times New Roman"/>
          <w:sz w:val="28"/>
          <w:szCs w:val="28"/>
        </w:rPr>
        <w:t>, гроші</w:t>
      </w:r>
      <w:r w:rsidR="007578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0C1E" w:rsidRPr="00CB0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C1E" w:rsidRPr="00CB0E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0C1E" w:rsidRPr="00CB0E3D">
        <w:rPr>
          <w:rFonts w:ascii="Times New Roman" w:hAnsi="Times New Roman" w:cs="Times New Roman"/>
          <w:sz w:val="28"/>
          <w:szCs w:val="28"/>
        </w:rPr>
        <w:t xml:space="preserve"> які збираються за принц</w:t>
      </w:r>
      <w:r w:rsidRPr="00CB0E3D">
        <w:rPr>
          <w:rFonts w:ascii="Times New Roman" w:hAnsi="Times New Roman" w:cs="Times New Roman"/>
          <w:sz w:val="28"/>
          <w:szCs w:val="28"/>
        </w:rPr>
        <w:t>ипом відкритого оголошення. Проє</w:t>
      </w:r>
      <w:r w:rsidR="009A0C1E" w:rsidRPr="00CB0E3D">
        <w:rPr>
          <w:rFonts w:ascii="Times New Roman" w:hAnsi="Times New Roman" w:cs="Times New Roman"/>
          <w:sz w:val="28"/>
          <w:szCs w:val="28"/>
        </w:rPr>
        <w:t>кт мо</w:t>
      </w:r>
      <w:r w:rsidRPr="00CB0E3D">
        <w:rPr>
          <w:rFonts w:ascii="Times New Roman" w:hAnsi="Times New Roman" w:cs="Times New Roman"/>
          <w:sz w:val="28"/>
          <w:szCs w:val="28"/>
        </w:rPr>
        <w:t>жуть оголосити адміністрація школи, вчитель, батьки або учні. Проє</w:t>
      </w:r>
      <w:r w:rsidR="009A0C1E" w:rsidRPr="00CB0E3D">
        <w:rPr>
          <w:rFonts w:ascii="Times New Roman" w:hAnsi="Times New Roman" w:cs="Times New Roman"/>
          <w:sz w:val="28"/>
          <w:szCs w:val="28"/>
        </w:rPr>
        <w:t xml:space="preserve">кт виноситься на розгляд спільноти (класу або школи) і реалізується, якщо отримує належне фінансування на добровільних засадах. Кожен </w:t>
      </w:r>
      <w:r w:rsidR="007578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0C1E" w:rsidRPr="00CB0E3D">
        <w:rPr>
          <w:rFonts w:ascii="Times New Roman" w:hAnsi="Times New Roman" w:cs="Times New Roman"/>
          <w:sz w:val="28"/>
          <w:szCs w:val="28"/>
        </w:rPr>
        <w:t>з членів батьківської спільноти самостійно вирішує, чи</w:t>
      </w:r>
      <w:r w:rsidR="00757869">
        <w:rPr>
          <w:rFonts w:ascii="Times New Roman" w:hAnsi="Times New Roman" w:cs="Times New Roman"/>
          <w:sz w:val="28"/>
          <w:szCs w:val="28"/>
        </w:rPr>
        <w:t xml:space="preserve"> бажає фінансово підтримати про</w:t>
      </w:r>
      <w:r w:rsidR="007578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A0C1E" w:rsidRPr="00CB0E3D">
        <w:rPr>
          <w:rFonts w:ascii="Times New Roman" w:hAnsi="Times New Roman" w:cs="Times New Roman"/>
          <w:sz w:val="28"/>
          <w:szCs w:val="28"/>
        </w:rPr>
        <w:t xml:space="preserve">кт, і також самостійно визначає </w:t>
      </w:r>
      <w:r w:rsidR="009A0C1E" w:rsidRPr="00CB0E3D">
        <w:rPr>
          <w:rFonts w:ascii="Times New Roman" w:hAnsi="Times New Roman" w:cs="Times New Roman"/>
          <w:sz w:val="28"/>
          <w:szCs w:val="28"/>
        </w:rPr>
        <w:lastRenderedPageBreak/>
        <w:t>розмір власної фінансової участі. Обов’язковою умовою такого співфінансування є оприлюднення переліку потреб та їхньої вартості.</w:t>
      </w:r>
    </w:p>
    <w:p w:rsidR="0034625E" w:rsidRPr="00996BE7" w:rsidRDefault="00996BE7" w:rsidP="00CB0E3D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Гранти</w:t>
      </w:r>
    </w:p>
    <w:p w:rsidR="009A0C1E" w:rsidRPr="00CB0E3D" w:rsidRDefault="009A0C1E" w:rsidP="00CB0E3D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>Можливе співфінансування силами батьків здійснюється за принципами:</w:t>
      </w:r>
    </w:p>
    <w:p w:rsidR="009A0C1E" w:rsidRPr="00CB0E3D" w:rsidRDefault="009A0C1E" w:rsidP="00CB0E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>- </w:t>
      </w:r>
      <w:r w:rsidRPr="00CB0E3D">
        <w:rPr>
          <w:rFonts w:ascii="Times New Roman" w:hAnsi="Times New Roman" w:cs="Times New Roman"/>
          <w:b/>
          <w:bCs/>
          <w:sz w:val="28"/>
          <w:szCs w:val="28"/>
        </w:rPr>
        <w:t>добровільності</w:t>
      </w:r>
      <w:r w:rsidRPr="00CB0E3D">
        <w:rPr>
          <w:rFonts w:ascii="Times New Roman" w:hAnsi="Times New Roman" w:cs="Times New Roman"/>
          <w:sz w:val="28"/>
          <w:szCs w:val="28"/>
        </w:rPr>
        <w:t>: ніхто не може нікого примусити здавати гроші на будь-що;</w:t>
      </w:r>
    </w:p>
    <w:p w:rsidR="009A0C1E" w:rsidRPr="00CB0E3D" w:rsidRDefault="0034625E" w:rsidP="00CB0E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>-</w:t>
      </w:r>
      <w:r w:rsidR="009A0C1E" w:rsidRPr="00CB0E3D">
        <w:rPr>
          <w:rFonts w:ascii="Times New Roman" w:hAnsi="Times New Roman" w:cs="Times New Roman"/>
          <w:b/>
          <w:bCs/>
          <w:sz w:val="28"/>
          <w:szCs w:val="28"/>
        </w:rPr>
        <w:t>конфіденційності</w:t>
      </w:r>
      <w:r w:rsidR="009A0C1E" w:rsidRPr="00CB0E3D">
        <w:rPr>
          <w:rFonts w:ascii="Times New Roman" w:hAnsi="Times New Roman" w:cs="Times New Roman"/>
          <w:sz w:val="28"/>
          <w:szCs w:val="28"/>
        </w:rPr>
        <w:t>: без згоди людини ніхто не має права публічно оголошувати, узяла вона участь у співфінансуванні чи ні;</w:t>
      </w:r>
    </w:p>
    <w:p w:rsidR="009A0C1E" w:rsidRPr="00757869" w:rsidRDefault="009A0C1E" w:rsidP="00CB0E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E3D">
        <w:rPr>
          <w:rFonts w:ascii="Times New Roman" w:hAnsi="Times New Roman" w:cs="Times New Roman"/>
          <w:sz w:val="28"/>
          <w:szCs w:val="28"/>
        </w:rPr>
        <w:t>- </w:t>
      </w:r>
      <w:r w:rsidRPr="00CB0E3D">
        <w:rPr>
          <w:rFonts w:ascii="Times New Roman" w:hAnsi="Times New Roman" w:cs="Times New Roman"/>
          <w:b/>
          <w:bCs/>
          <w:sz w:val="28"/>
          <w:szCs w:val="28"/>
        </w:rPr>
        <w:t>прозорої та регулярної звітності</w:t>
      </w:r>
      <w:r w:rsidR="007578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E3D" w:rsidRPr="006665D8" w:rsidRDefault="009A0C1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D8">
        <w:rPr>
          <w:rFonts w:ascii="Times New Roman" w:hAnsi="Times New Roman" w:cs="Times New Roman"/>
          <w:sz w:val="28"/>
          <w:szCs w:val="28"/>
          <w:lang w:val="uk-UA"/>
        </w:rPr>
        <w:t>Якщо батьки вирішили передати школі будь-які матеріальні цінності, останні мають бути взяті на облік за актом приймання-передачі з визначенням їхньої балансової вартості.</w:t>
      </w:r>
    </w:p>
    <w:p w:rsidR="009A0C1E" w:rsidRPr="00996BE7" w:rsidRDefault="009A0C1E" w:rsidP="00CB0E3D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25E">
        <w:rPr>
          <w:rFonts w:ascii="Times New Roman" w:hAnsi="Times New Roman" w:cs="Times New Roman"/>
          <w:sz w:val="28"/>
          <w:szCs w:val="28"/>
        </w:rPr>
        <w:t>Батьки мають можливість контролювати т</w:t>
      </w:r>
      <w:r w:rsidR="0034625E">
        <w:rPr>
          <w:rFonts w:ascii="Times New Roman" w:hAnsi="Times New Roman" w:cs="Times New Roman"/>
          <w:sz w:val="28"/>
          <w:szCs w:val="28"/>
        </w:rPr>
        <w:t>а перевіряти реальні потреби закладу освіти</w:t>
      </w:r>
      <w:r w:rsidR="001E5B36">
        <w:rPr>
          <w:rFonts w:ascii="Times New Roman" w:hAnsi="Times New Roman" w:cs="Times New Roman"/>
          <w:sz w:val="28"/>
          <w:szCs w:val="28"/>
        </w:rPr>
        <w:t xml:space="preserve"> в їхньому співфінансуванні не</w:t>
      </w:r>
      <w:r w:rsidRPr="0034625E">
        <w:rPr>
          <w:rFonts w:ascii="Times New Roman" w:hAnsi="Times New Roman" w:cs="Times New Roman"/>
          <w:sz w:val="28"/>
          <w:szCs w:val="28"/>
        </w:rPr>
        <w:t>залежно від того, чи приймали вони участь у ньому.</w:t>
      </w:r>
    </w:p>
    <w:p w:rsidR="0034625E" w:rsidRPr="0034625E" w:rsidRDefault="0034625E" w:rsidP="00CB0E3D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РОЗДІЛ 2. Підвищення ефективності освітнього процесу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0C1E" w:rsidRPr="002255DF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5DF">
        <w:rPr>
          <w:rFonts w:ascii="Times New Roman" w:hAnsi="Times New Roman" w:cs="Times New Roman"/>
          <w:bCs/>
          <w:sz w:val="28"/>
          <w:szCs w:val="28"/>
        </w:rPr>
        <w:t>Ми, педагоги, батьки та учні, виходимо</w:t>
      </w:r>
      <w:r w:rsidRPr="002255D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255DF">
        <w:rPr>
          <w:rFonts w:ascii="Times New Roman" w:hAnsi="Times New Roman" w:cs="Times New Roman"/>
          <w:bCs/>
          <w:sz w:val="28"/>
          <w:szCs w:val="28"/>
        </w:rPr>
        <w:t>з того, щ</w:t>
      </w:r>
      <w:r w:rsidR="0012454F" w:rsidRPr="002255DF">
        <w:rPr>
          <w:rFonts w:ascii="Times New Roman" w:hAnsi="Times New Roman" w:cs="Times New Roman"/>
          <w:bCs/>
          <w:sz w:val="28"/>
          <w:szCs w:val="28"/>
        </w:rPr>
        <w:t>о</w:t>
      </w:r>
      <w:r w:rsidR="0012454F" w:rsidRPr="00225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54F" w:rsidRPr="002255D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2255DF">
        <w:rPr>
          <w:rFonts w:ascii="Times New Roman" w:hAnsi="Times New Roman" w:cs="Times New Roman"/>
          <w:bCs/>
          <w:sz w:val="28"/>
          <w:szCs w:val="28"/>
        </w:rPr>
        <w:t xml:space="preserve">світній процес має бути спрямований на всебічний розвиток і подальшу успішну самореалізацію </w:t>
      </w:r>
      <w:r w:rsidR="002255DF" w:rsidRPr="002255DF">
        <w:rPr>
          <w:rFonts w:ascii="Times New Roman" w:hAnsi="Times New Roman" w:cs="Times New Roman"/>
          <w:bCs/>
          <w:sz w:val="28"/>
          <w:szCs w:val="28"/>
          <w:lang w:val="uk-UA"/>
        </w:rPr>
        <w:t>всіх учасників освітнього процесу</w:t>
      </w:r>
      <w:r w:rsidR="00F14F2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2255DF">
        <w:rPr>
          <w:rFonts w:ascii="Times New Roman" w:hAnsi="Times New Roman" w:cs="Times New Roman"/>
          <w:bCs/>
          <w:sz w:val="28"/>
          <w:szCs w:val="28"/>
        </w:rPr>
        <w:t> 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2.1. Організація освітнього процесу в межах </w:t>
      </w:r>
      <w:r w:rsidR="00F14F2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освітньої</w:t>
      </w: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діяльності</w:t>
      </w:r>
    </w:p>
    <w:p w:rsidR="009A0C1E" w:rsidRPr="0012454F" w:rsidRDefault="009A0C1E" w:rsidP="0012454F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54F">
        <w:rPr>
          <w:rFonts w:ascii="Times New Roman" w:hAnsi="Times New Roman" w:cs="Times New Roman"/>
          <w:sz w:val="28"/>
          <w:szCs w:val="28"/>
        </w:rPr>
        <w:t>Організація освітнього процесу ґрунтується</w:t>
      </w:r>
      <w:r w:rsidR="007B18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454F">
        <w:rPr>
          <w:rFonts w:ascii="Times New Roman" w:hAnsi="Times New Roman" w:cs="Times New Roman"/>
          <w:sz w:val="28"/>
          <w:szCs w:val="28"/>
        </w:rPr>
        <w:t xml:space="preserve"> перш за все</w:t>
      </w:r>
      <w:r w:rsidR="007B18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454F">
        <w:rPr>
          <w:rFonts w:ascii="Times New Roman" w:hAnsi="Times New Roman" w:cs="Times New Roman"/>
          <w:sz w:val="28"/>
          <w:szCs w:val="28"/>
        </w:rPr>
        <w:t xml:space="preserve"> на академічній свободі вчителя, праві вільного вибору ним форм, методів та засобів навчання і праві вчителя на педагогіч</w:t>
      </w:r>
      <w:r w:rsidR="0034625E" w:rsidRPr="0012454F">
        <w:rPr>
          <w:rFonts w:ascii="Times New Roman" w:hAnsi="Times New Roman" w:cs="Times New Roman"/>
          <w:sz w:val="28"/>
          <w:szCs w:val="28"/>
        </w:rPr>
        <w:t xml:space="preserve">ну ініціативу. Адміністрація </w:t>
      </w:r>
      <w:r w:rsidR="0034625E" w:rsidRPr="0012454F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12454F">
        <w:rPr>
          <w:rFonts w:ascii="Times New Roman" w:hAnsi="Times New Roman" w:cs="Times New Roman"/>
          <w:sz w:val="28"/>
          <w:szCs w:val="28"/>
        </w:rPr>
        <w:t>, батьківська та учнівська спільноти мають усебіч</w:t>
      </w:r>
      <w:r w:rsidR="007B18FA">
        <w:rPr>
          <w:rFonts w:ascii="Times New Roman" w:hAnsi="Times New Roman" w:cs="Times New Roman"/>
          <w:sz w:val="28"/>
          <w:szCs w:val="28"/>
        </w:rPr>
        <w:t xml:space="preserve">но сприяти реалізації цих прав </w:t>
      </w:r>
      <w:r w:rsidR="007B18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54F">
        <w:rPr>
          <w:rFonts w:ascii="Times New Roman" w:hAnsi="Times New Roman" w:cs="Times New Roman"/>
          <w:sz w:val="28"/>
          <w:szCs w:val="28"/>
        </w:rPr>
        <w:t>чителя.</w:t>
      </w:r>
    </w:p>
    <w:p w:rsidR="009A0C1E" w:rsidRPr="0012454F" w:rsidRDefault="009A0C1E" w:rsidP="0012454F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54F">
        <w:rPr>
          <w:rFonts w:ascii="Times New Roman" w:hAnsi="Times New Roman" w:cs="Times New Roman"/>
          <w:sz w:val="28"/>
          <w:szCs w:val="28"/>
        </w:rPr>
        <w:t xml:space="preserve">Водночас батьки та учні (старшокласники) можуть бути ініціаторами та/або брати участь у низці питань </w:t>
      </w:r>
      <w:r w:rsidR="007B18FA">
        <w:rPr>
          <w:rFonts w:ascii="Times New Roman" w:hAnsi="Times New Roman" w:cs="Times New Roman"/>
          <w:sz w:val="28"/>
          <w:szCs w:val="28"/>
        </w:rPr>
        <w:t>організації освітнього процесу</w:t>
      </w:r>
      <w:r w:rsidR="007B18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454F">
        <w:rPr>
          <w:rFonts w:ascii="Times New Roman" w:hAnsi="Times New Roman" w:cs="Times New Roman"/>
          <w:sz w:val="28"/>
          <w:szCs w:val="28"/>
        </w:rPr>
        <w:t>зокрема:</w:t>
      </w:r>
    </w:p>
    <w:p w:rsidR="009A0C1E" w:rsidRPr="00AE69E3" w:rsidRDefault="0055564F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34625E">
        <w:rPr>
          <w:rFonts w:ascii="Times New Roman" w:hAnsi="Times New Roman" w:cs="Times New Roman"/>
          <w:sz w:val="28"/>
          <w:szCs w:val="28"/>
        </w:rPr>
        <w:t xml:space="preserve">у межах </w:t>
      </w:r>
      <w:r w:rsidR="009A0C1E" w:rsidRPr="00520BA5">
        <w:rPr>
          <w:rFonts w:ascii="Times New Roman" w:hAnsi="Times New Roman" w:cs="Times New Roman"/>
          <w:sz w:val="28"/>
          <w:szCs w:val="28"/>
        </w:rPr>
        <w:t xml:space="preserve">робочого </w:t>
      </w:r>
      <w:r w:rsidR="00520BA5" w:rsidRPr="00520BA5">
        <w:rPr>
          <w:rFonts w:ascii="Times New Roman" w:hAnsi="Times New Roman" w:cs="Times New Roman"/>
          <w:sz w:val="28"/>
          <w:szCs w:val="28"/>
          <w:lang w:val="uk-UA"/>
        </w:rPr>
        <w:t xml:space="preserve">навчальго </w:t>
      </w:r>
      <w:r w:rsidR="009A0C1E" w:rsidRPr="00520BA5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9A0C1E" w:rsidRPr="0034625E">
        <w:rPr>
          <w:rFonts w:ascii="Times New Roman" w:hAnsi="Times New Roman" w:cs="Times New Roman"/>
          <w:sz w:val="28"/>
          <w:szCs w:val="28"/>
        </w:rPr>
        <w:t xml:space="preserve">колективно обирати предмети варіативного складника освітньої програми з урахуванням запитів більшості або </w:t>
      </w:r>
      <w:r w:rsidR="009A0C1E" w:rsidRPr="00AE69E3">
        <w:rPr>
          <w:rFonts w:ascii="Times New Roman" w:hAnsi="Times New Roman" w:cs="Times New Roman"/>
          <w:sz w:val="28"/>
          <w:szCs w:val="28"/>
        </w:rPr>
        <w:t>профорієнтаційних перспектив;</w:t>
      </w:r>
    </w:p>
    <w:p w:rsidR="009A0C1E" w:rsidRPr="0034625E" w:rsidRDefault="0055564F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34625E">
        <w:rPr>
          <w:rFonts w:ascii="Times New Roman" w:hAnsi="Times New Roman" w:cs="Times New Roman"/>
          <w:sz w:val="28"/>
          <w:szCs w:val="28"/>
        </w:rPr>
        <w:t>залучати батьків до організації майстер-класів та лекцій про різні спеціальності, а також екскурсій на виробництва, в офіси тощо; шукати можливості для отримання якомога ширшої інформації про сучасні професії та соціальні компетентності.</w:t>
      </w:r>
    </w:p>
    <w:p w:rsidR="009A0C1E" w:rsidRPr="0055564F" w:rsidRDefault="009A0C1E" w:rsidP="0034625E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Важливою умовою ефективності освітнього процесу є неупереджене, прозоре та зрозуміле оцінювання. Критерії оцінювання усних та письмових відповідей, контрольних, са</w:t>
      </w:r>
      <w:r w:rsidR="0055564F">
        <w:rPr>
          <w:rFonts w:ascii="Times New Roman" w:hAnsi="Times New Roman" w:cs="Times New Roman"/>
          <w:sz w:val="28"/>
          <w:szCs w:val="28"/>
        </w:rPr>
        <w:t>мостійних робіт, проє</w:t>
      </w:r>
      <w:r w:rsidRPr="0034625E">
        <w:rPr>
          <w:rFonts w:ascii="Times New Roman" w:hAnsi="Times New Roman" w:cs="Times New Roman"/>
          <w:sz w:val="28"/>
          <w:szCs w:val="28"/>
        </w:rPr>
        <w:t xml:space="preserve">ктів тощо є прозорими, справедливими та зрозумілими для всіх. Затверджені МОН критерії оцінювання, сформульовані недвозначно та простою </w:t>
      </w:r>
      <w:r w:rsidRPr="0034625E">
        <w:rPr>
          <w:rFonts w:ascii="Times New Roman" w:hAnsi="Times New Roman" w:cs="Times New Roman"/>
          <w:sz w:val="28"/>
          <w:szCs w:val="28"/>
        </w:rPr>
        <w:lastRenderedPageBreak/>
        <w:t>зрозумілою мовою, мають бути доведені до всіх учасників освітнього процесу.</w:t>
      </w:r>
    </w:p>
    <w:p w:rsidR="009A0C1E" w:rsidRPr="006C05BA" w:rsidRDefault="009A0C1E" w:rsidP="006C05B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BE7">
        <w:rPr>
          <w:rFonts w:ascii="Times New Roman" w:hAnsi="Times New Roman" w:cs="Times New Roman"/>
          <w:sz w:val="28"/>
          <w:szCs w:val="28"/>
        </w:rPr>
        <w:t>Механізм</w:t>
      </w:r>
      <w:r w:rsidR="0055564F" w:rsidRPr="00996BE7">
        <w:rPr>
          <w:rFonts w:ascii="Times New Roman" w:hAnsi="Times New Roman" w:cs="Times New Roman"/>
          <w:sz w:val="28"/>
          <w:szCs w:val="28"/>
        </w:rPr>
        <w:t>ом перевірки якості освіти в школі</w:t>
      </w:r>
      <w:r w:rsidRPr="00996BE7">
        <w:rPr>
          <w:rFonts w:ascii="Times New Roman" w:hAnsi="Times New Roman" w:cs="Times New Roman"/>
          <w:sz w:val="28"/>
          <w:szCs w:val="28"/>
        </w:rPr>
        <w:t xml:space="preserve">, зокрема, може бути процедура самооцінки, яка проводиться у вигляді анонімного опитування (анкетування) педагогів, батьків та учнів, що передбачає </w:t>
      </w:r>
      <w:r w:rsidRPr="0034625E">
        <w:rPr>
          <w:rFonts w:ascii="Times New Roman" w:hAnsi="Times New Roman" w:cs="Times New Roman"/>
          <w:sz w:val="28"/>
          <w:szCs w:val="28"/>
        </w:rPr>
        <w:t>подальше коригування роботи з урахуванням результатів опитування.</w:t>
      </w: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9A0C1E" w:rsidRPr="00996BE7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2.2. Організація освітнього процесу поза межами </w:t>
      </w:r>
      <w:r w:rsidR="00A4364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освітньо</w:t>
      </w:r>
      <w:r w:rsidRPr="00A43644">
        <w:rPr>
          <w:rFonts w:ascii="Times New Roman" w:hAnsi="Times New Roman" w:cs="Times New Roman"/>
          <w:b/>
          <w:bCs/>
          <w:sz w:val="28"/>
          <w:szCs w:val="28"/>
          <w:u w:val="single"/>
        </w:rPr>
        <w:t>ї діяльності</w:t>
      </w:r>
      <w:r w:rsidRPr="00A436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0C1E" w:rsidRPr="0034625E" w:rsidRDefault="009A0C1E" w:rsidP="0055564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Позаурочна діяльність має бути спрямована на:</w:t>
      </w:r>
    </w:p>
    <w:p w:rsidR="009A0C1E" w:rsidRPr="0034625E" w:rsidRDefault="0055564F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34625E">
        <w:rPr>
          <w:rFonts w:ascii="Times New Roman" w:hAnsi="Times New Roman" w:cs="Times New Roman"/>
          <w:b/>
          <w:bCs/>
          <w:sz w:val="28"/>
          <w:szCs w:val="28"/>
        </w:rPr>
        <w:t>всебічний розвиток учнів</w:t>
      </w:r>
      <w:r w:rsidR="009A0C1E" w:rsidRPr="0034625E">
        <w:rPr>
          <w:rFonts w:ascii="Times New Roman" w:hAnsi="Times New Roman" w:cs="Times New Roman"/>
          <w:sz w:val="28"/>
          <w:szCs w:val="28"/>
        </w:rPr>
        <w:t>, зокрема їхнього емоційного інтелекту, комунікаційних навичок, ініціативності та творчості;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- 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виявлення і розвиток талантів</w:t>
      </w:r>
      <w:r w:rsidRPr="0034625E">
        <w:rPr>
          <w:rFonts w:ascii="Times New Roman" w:hAnsi="Times New Roman" w:cs="Times New Roman"/>
          <w:sz w:val="28"/>
          <w:szCs w:val="28"/>
        </w:rPr>
        <w:t>;</w:t>
      </w:r>
    </w:p>
    <w:p w:rsidR="009A0C1E" w:rsidRPr="0034625E" w:rsidRDefault="0055564F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34625E">
        <w:rPr>
          <w:rFonts w:ascii="Times New Roman" w:hAnsi="Times New Roman" w:cs="Times New Roman"/>
          <w:b/>
          <w:bCs/>
          <w:sz w:val="28"/>
          <w:szCs w:val="28"/>
        </w:rPr>
        <w:t>налагодження та укріплення партнерських зв’язків між членами спільноти</w:t>
      </w:r>
      <w:r w:rsidR="009A0C1E" w:rsidRPr="0034625E">
        <w:rPr>
          <w:rFonts w:ascii="Times New Roman" w:hAnsi="Times New Roman" w:cs="Times New Roman"/>
          <w:sz w:val="28"/>
          <w:szCs w:val="28"/>
        </w:rPr>
        <w:t>: батьками, педагогами та дітьми.</w:t>
      </w:r>
      <w:r w:rsidR="009A0C1E" w:rsidRPr="0034625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0C1E" w:rsidRPr="0055564F" w:rsidRDefault="009A0C1E" w:rsidP="0034625E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Усім учням має бути надана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625E">
        <w:rPr>
          <w:rFonts w:ascii="Times New Roman" w:hAnsi="Times New Roman" w:cs="Times New Roman"/>
          <w:sz w:val="28"/>
          <w:szCs w:val="28"/>
        </w:rPr>
        <w:t xml:space="preserve"> за їх бажанням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625E">
        <w:rPr>
          <w:rFonts w:ascii="Times New Roman" w:hAnsi="Times New Roman" w:cs="Times New Roman"/>
          <w:sz w:val="28"/>
          <w:szCs w:val="28"/>
        </w:rPr>
        <w:t xml:space="preserve"> мо</w:t>
      </w:r>
      <w:r w:rsidR="00687421">
        <w:rPr>
          <w:rFonts w:ascii="Times New Roman" w:hAnsi="Times New Roman" w:cs="Times New Roman"/>
          <w:sz w:val="28"/>
          <w:szCs w:val="28"/>
        </w:rPr>
        <w:t xml:space="preserve">жливість спробувати себе </w:t>
      </w:r>
      <w:r w:rsidR="006874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4625E">
        <w:rPr>
          <w:rFonts w:ascii="Times New Roman" w:hAnsi="Times New Roman" w:cs="Times New Roman"/>
          <w:sz w:val="28"/>
          <w:szCs w:val="28"/>
        </w:rPr>
        <w:t xml:space="preserve"> творчих видах діяльності та взяти участь у відповідних конкурсах, виставах, зма</w:t>
      </w:r>
      <w:r w:rsidR="00687421">
        <w:rPr>
          <w:rFonts w:ascii="Times New Roman" w:hAnsi="Times New Roman" w:cs="Times New Roman"/>
          <w:sz w:val="28"/>
          <w:szCs w:val="28"/>
        </w:rPr>
        <w:t xml:space="preserve">ганнях тощо: критеріями участі </w:t>
      </w:r>
      <w:r w:rsidR="006874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4625E">
        <w:rPr>
          <w:rFonts w:ascii="Times New Roman" w:hAnsi="Times New Roman" w:cs="Times New Roman"/>
          <w:sz w:val="28"/>
          <w:szCs w:val="28"/>
        </w:rPr>
        <w:t xml:space="preserve"> творчих конкурсах є не наявність відповідних навичок, а виключно бажання учня. Форма і зміст таких заходів обираються та плануються спільно з учнями; пріоритетом у виборі форм позаурочної творчої активності є побажання учнів.</w:t>
      </w:r>
    </w:p>
    <w:p w:rsidR="009A0C1E" w:rsidRPr="0055564F" w:rsidRDefault="009A0C1E" w:rsidP="0034625E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 xml:space="preserve">У позаурочний час учні за бажанням можуть брати участь в олімпіадах </w:t>
      </w:r>
      <w:r w:rsidR="006874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625E">
        <w:rPr>
          <w:rFonts w:ascii="Times New Roman" w:hAnsi="Times New Roman" w:cs="Times New Roman"/>
          <w:sz w:val="28"/>
          <w:szCs w:val="28"/>
        </w:rPr>
        <w:t>з навчальних предметів; відповідний учитель надає допомогу в підготовці.</w:t>
      </w:r>
    </w:p>
    <w:p w:rsidR="009A0C1E" w:rsidRPr="0034625E" w:rsidRDefault="009A0C1E" w:rsidP="0034625E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Запорукою добровільної участі в позаурочній діяльності є її відкрита програма та попереднє оголошення загальношкільних учнівських заход</w:t>
      </w:r>
      <w:r w:rsidR="00687421">
        <w:rPr>
          <w:rFonts w:ascii="Times New Roman" w:hAnsi="Times New Roman" w:cs="Times New Roman"/>
          <w:sz w:val="28"/>
          <w:szCs w:val="28"/>
        </w:rPr>
        <w:t>ів, що обговорюється та пропону</w:t>
      </w:r>
      <w:r w:rsidR="0068742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4625E">
        <w:rPr>
          <w:rFonts w:ascii="Times New Roman" w:hAnsi="Times New Roman" w:cs="Times New Roman"/>
          <w:sz w:val="28"/>
          <w:szCs w:val="28"/>
        </w:rPr>
        <w:t xml:space="preserve">ться заздалегідь на кожен </w:t>
      </w:r>
      <w:r w:rsidR="0055564F">
        <w:rPr>
          <w:rFonts w:ascii="Times New Roman" w:hAnsi="Times New Roman" w:cs="Times New Roman"/>
          <w:sz w:val="28"/>
          <w:szCs w:val="28"/>
          <w:lang w:val="uk-UA"/>
        </w:rPr>
        <w:t xml:space="preserve">тиждень, </w:t>
      </w:r>
      <w:r w:rsidR="0055564F">
        <w:rPr>
          <w:rFonts w:ascii="Times New Roman" w:hAnsi="Times New Roman" w:cs="Times New Roman"/>
          <w:sz w:val="28"/>
          <w:szCs w:val="28"/>
        </w:rPr>
        <w:t>місяць</w:t>
      </w:r>
      <w:r w:rsidRPr="0034625E">
        <w:rPr>
          <w:rFonts w:ascii="Times New Roman" w:hAnsi="Times New Roman" w:cs="Times New Roman"/>
          <w:sz w:val="28"/>
          <w:szCs w:val="28"/>
        </w:rPr>
        <w:t xml:space="preserve"> або семестр. Такий порядок дає можливість охочим заздалегідь визначитись, у яких видах позаурочної діяльності вони б хотіли взяти участь. Учні та батьки можуть вносити свої пропозиції на наступний рік і брати участь у складанні програми заходів. </w:t>
      </w:r>
    </w:p>
    <w:p w:rsidR="009A0C1E" w:rsidRPr="0034625E" w:rsidRDefault="009A0C1E" w:rsidP="0034625E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Механізмом перевірки ефективно</w:t>
      </w:r>
      <w:r w:rsidR="0055564F">
        <w:rPr>
          <w:rFonts w:ascii="Times New Roman" w:hAnsi="Times New Roman" w:cs="Times New Roman"/>
          <w:sz w:val="28"/>
          <w:szCs w:val="28"/>
        </w:rPr>
        <w:t>сті позаурочної діяльності в школі</w:t>
      </w:r>
      <w:r w:rsidRPr="0034625E">
        <w:rPr>
          <w:rFonts w:ascii="Times New Roman" w:hAnsi="Times New Roman" w:cs="Times New Roman"/>
          <w:sz w:val="28"/>
          <w:szCs w:val="28"/>
        </w:rPr>
        <w:t xml:space="preserve"> може бути опитування (анкетування) педагогів, батьків та учнів, що передбачає подальше коригування роботи з урахуванням результатів опитування.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</w:rPr>
        <w:t>РОЗДІЛ 3. Безпека в школі </w:t>
      </w:r>
    </w:p>
    <w:p w:rsidR="009A0C1E" w:rsidRDefault="009A0C1E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</w:rPr>
        <w:t>Ми, педагоги, бать</w:t>
      </w:r>
      <w:r w:rsidR="0012454F">
        <w:rPr>
          <w:rFonts w:ascii="Times New Roman" w:hAnsi="Times New Roman" w:cs="Times New Roman"/>
          <w:b/>
          <w:bCs/>
          <w:sz w:val="28"/>
          <w:szCs w:val="28"/>
        </w:rPr>
        <w:t>ки та учні, виходимо з того, що</w:t>
      </w:r>
      <w:r w:rsidR="00124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54F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бов’язковим елементом освітнього процесу в шкільному середовищі є задоволення для всіх його учасників на належному рівні основних потреб людини (зокрема фізіологічних, соціальних та потреб у безпеці – фізичній і психологічній).</w:t>
      </w:r>
      <w:r w:rsidRPr="0034625E">
        <w:rPr>
          <w:rFonts w:ascii="Times New Roman" w:hAnsi="Times New Roman" w:cs="Times New Roman"/>
          <w:sz w:val="28"/>
          <w:szCs w:val="28"/>
        </w:rPr>
        <w:t> </w:t>
      </w:r>
    </w:p>
    <w:p w:rsidR="00CE0C0A" w:rsidRDefault="00CE0C0A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C0A" w:rsidRDefault="00CE0C0A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C0A" w:rsidRDefault="00CE0C0A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3.1. Сприятливе фізичне середовище</w:t>
      </w:r>
      <w:r w:rsidRPr="0034625E">
        <w:rPr>
          <w:rFonts w:ascii="Times New Roman" w:hAnsi="Times New Roman" w:cs="Times New Roman"/>
          <w:sz w:val="28"/>
          <w:szCs w:val="28"/>
        </w:rPr>
        <w:t> </w:t>
      </w:r>
    </w:p>
    <w:p w:rsidR="0012454F" w:rsidRDefault="0055564F" w:rsidP="0012454F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Адміністрація закладу освіти </w:t>
      </w:r>
      <w:r w:rsidR="009A0C1E" w:rsidRPr="0034625E">
        <w:rPr>
          <w:rFonts w:ascii="Times New Roman" w:hAnsi="Times New Roman" w:cs="Times New Roman"/>
          <w:sz w:val="28"/>
          <w:szCs w:val="28"/>
        </w:rPr>
        <w:t>в співпраці з усією шкільною спільнотою розробляє методи та шляхи забезпечення задоволення основних фізичних потреб у шкільному середовищі. </w:t>
      </w:r>
    </w:p>
    <w:p w:rsidR="009A0C1E" w:rsidRPr="0034625E" w:rsidRDefault="009A0C1E" w:rsidP="0012454F">
      <w:pPr>
        <w:spacing w:after="0"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Серед основних фізичних потреб усіх учасників освітнього процесу в шкільному середовищі є такі:</w:t>
      </w:r>
    </w:p>
    <w:p w:rsidR="009A0C1E" w:rsidRPr="0055564F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25E">
        <w:rPr>
          <w:rFonts w:ascii="Times New Roman" w:hAnsi="Times New Roman" w:cs="Times New Roman"/>
          <w:sz w:val="28"/>
          <w:szCs w:val="28"/>
        </w:rPr>
        <w:t>- </w:t>
      </w:r>
      <w:r w:rsidR="00306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вільний доступ до свіжого повітря</w:t>
      </w:r>
      <w:r w:rsidR="0055564F">
        <w:rPr>
          <w:rFonts w:ascii="Times New Roman" w:hAnsi="Times New Roman" w:cs="Times New Roman"/>
          <w:sz w:val="28"/>
          <w:szCs w:val="28"/>
        </w:rPr>
        <w:t>.</w:t>
      </w:r>
      <w:r w:rsidR="0055564F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заклад</w:t>
      </w:r>
      <w:r w:rsidRPr="0034625E">
        <w:rPr>
          <w:rFonts w:ascii="Times New Roman" w:hAnsi="Times New Roman" w:cs="Times New Roman"/>
          <w:sz w:val="28"/>
          <w:szCs w:val="28"/>
        </w:rPr>
        <w:t> </w:t>
      </w:r>
      <w:r w:rsidRPr="0055564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наявність свіжого повітря в класах під час занять, регулярне провітрювання класів під час перерви та можливість прогулянок дітей у внутрішньому дворі </w:t>
      </w:r>
      <w:r w:rsidRPr="0034625E">
        <w:rPr>
          <w:rFonts w:ascii="Times New Roman" w:hAnsi="Times New Roman" w:cs="Times New Roman"/>
          <w:sz w:val="28"/>
          <w:szCs w:val="28"/>
        </w:rPr>
        <w:t> </w:t>
      </w:r>
      <w:r w:rsidRPr="0055564F">
        <w:rPr>
          <w:rFonts w:ascii="Times New Roman" w:hAnsi="Times New Roman" w:cs="Times New Roman"/>
          <w:sz w:val="28"/>
          <w:szCs w:val="28"/>
          <w:lang w:val="uk-UA"/>
        </w:rPr>
        <w:t>під час перерв у теплий період;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- </w:t>
      </w:r>
      <w:r w:rsidR="00306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вільний доступ до питної води</w:t>
      </w:r>
      <w:r w:rsidR="0012454F">
        <w:rPr>
          <w:rFonts w:ascii="Times New Roman" w:hAnsi="Times New Roman" w:cs="Times New Roman"/>
          <w:sz w:val="28"/>
          <w:szCs w:val="28"/>
        </w:rPr>
        <w:t>;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- </w:t>
      </w:r>
      <w:r w:rsidR="00306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вільний доступ до туалету</w:t>
      </w:r>
      <w:r w:rsidRPr="0034625E">
        <w:rPr>
          <w:rFonts w:ascii="Times New Roman" w:hAnsi="Times New Roman" w:cs="Times New Roman"/>
          <w:sz w:val="28"/>
          <w:szCs w:val="28"/>
        </w:rPr>
        <w:t>. Шкільні туалети мають відповідати потребам людини в повазі до її гідності та</w:t>
      </w:r>
      <w:r w:rsidR="0012454F">
        <w:rPr>
          <w:rFonts w:ascii="Times New Roman" w:hAnsi="Times New Roman" w:cs="Times New Roman"/>
          <w:sz w:val="28"/>
          <w:szCs w:val="28"/>
        </w:rPr>
        <w:t xml:space="preserve"> сучасним гігієнічним нормам;</w:t>
      </w:r>
      <w:r w:rsidR="00555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- </w:t>
      </w:r>
      <w:r w:rsidR="00306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доступна якісна їжа</w:t>
      </w:r>
      <w:r w:rsidRPr="0034625E">
        <w:rPr>
          <w:rFonts w:ascii="Times New Roman" w:hAnsi="Times New Roman" w:cs="Times New Roman"/>
          <w:sz w:val="28"/>
          <w:szCs w:val="28"/>
        </w:rPr>
        <w:t>. У школі має бути</w:t>
      </w:r>
      <w:r w:rsidR="0012454F">
        <w:rPr>
          <w:rFonts w:ascii="Times New Roman" w:hAnsi="Times New Roman" w:cs="Times New Roman"/>
          <w:sz w:val="28"/>
          <w:szCs w:val="28"/>
        </w:rPr>
        <w:t xml:space="preserve"> організовано гаряче харчування;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-</w:t>
      </w:r>
      <w:r w:rsidR="00306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25E">
        <w:rPr>
          <w:rFonts w:ascii="Times New Roman" w:hAnsi="Times New Roman" w:cs="Times New Roman"/>
          <w:sz w:val="28"/>
          <w:szCs w:val="28"/>
        </w:rPr>
        <w:t> 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надання домедичної допомоги</w:t>
      </w:r>
      <w:r w:rsidRPr="0034625E">
        <w:rPr>
          <w:rFonts w:ascii="Times New Roman" w:hAnsi="Times New Roman" w:cs="Times New Roman"/>
          <w:sz w:val="28"/>
          <w:szCs w:val="28"/>
        </w:rPr>
        <w:t> в разі потреби. 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  <w:u w:val="single"/>
        </w:rPr>
        <w:t>3.2.Безпечне та комфортне психосоціальне середовище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0C1E" w:rsidRPr="0012454F" w:rsidRDefault="009A0C1E" w:rsidP="0034625E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3D">
        <w:rPr>
          <w:rFonts w:ascii="Times New Roman" w:hAnsi="Times New Roman" w:cs="Times New Roman"/>
          <w:sz w:val="28"/>
          <w:szCs w:val="28"/>
        </w:rPr>
        <w:t>Усі учасники освітнього процесу підтримують дружню, заохочувальн</w:t>
      </w:r>
      <w:r w:rsidR="0055564F" w:rsidRPr="00CB0E3D">
        <w:rPr>
          <w:rFonts w:ascii="Times New Roman" w:hAnsi="Times New Roman" w:cs="Times New Roman"/>
          <w:sz w:val="28"/>
          <w:szCs w:val="28"/>
        </w:rPr>
        <w:t xml:space="preserve">у і комфортну атмосферу в школі </w:t>
      </w:r>
      <w:r w:rsidRPr="00CB0E3D">
        <w:rPr>
          <w:rFonts w:ascii="Times New Roman" w:hAnsi="Times New Roman" w:cs="Times New Roman"/>
          <w:sz w:val="28"/>
          <w:szCs w:val="28"/>
        </w:rPr>
        <w:t>та в освітньому просторі, ставляться один до одного з повагою. Психологічне насильство та булінг є неприпустимими в стосунках між усіма учасниками освітнього процесу</w:t>
      </w:r>
      <w:r w:rsidR="00D87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64F" w:rsidRPr="00CB0E3D">
        <w:rPr>
          <w:rFonts w:ascii="Times New Roman" w:hAnsi="Times New Roman" w:cs="Times New Roman"/>
          <w:sz w:val="28"/>
          <w:szCs w:val="28"/>
        </w:rPr>
        <w:t xml:space="preserve"> Правила освітнього закладу </w:t>
      </w:r>
      <w:r w:rsidRPr="00CB0E3D">
        <w:rPr>
          <w:rFonts w:ascii="Times New Roman" w:hAnsi="Times New Roman" w:cs="Times New Roman"/>
          <w:sz w:val="28"/>
          <w:szCs w:val="28"/>
        </w:rPr>
        <w:t>та регламенти взаємодії учасників освітнього процесу мають передбачати комфортне психологічне середовище для всіх і кожного.</w:t>
      </w:r>
    </w:p>
    <w:p w:rsidR="009A0C1E" w:rsidRPr="0034625E" w:rsidRDefault="0055564F" w:rsidP="0034625E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школі </w:t>
      </w:r>
      <w:r w:rsidR="009A0C1E" w:rsidRPr="0034625E">
        <w:rPr>
          <w:rFonts w:ascii="Times New Roman" w:hAnsi="Times New Roman" w:cs="Times New Roman"/>
          <w:sz w:val="28"/>
          <w:szCs w:val="28"/>
        </w:rPr>
        <w:t>організовується психологічна та соціально-педагог</w:t>
      </w:r>
      <w:r w:rsidR="0012454F">
        <w:rPr>
          <w:rFonts w:ascii="Times New Roman" w:hAnsi="Times New Roman" w:cs="Times New Roman"/>
          <w:sz w:val="28"/>
          <w:szCs w:val="28"/>
        </w:rPr>
        <w:t xml:space="preserve">ічна підтримка для учнів. </w:t>
      </w:r>
    </w:p>
    <w:p w:rsidR="009A0C1E" w:rsidRPr="0034625E" w:rsidRDefault="0055564F" w:rsidP="0034625E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перебування в закладі освіти</w:t>
      </w:r>
      <w:r w:rsidR="009A0C1E" w:rsidRPr="0034625E">
        <w:rPr>
          <w:rFonts w:ascii="Times New Roman" w:hAnsi="Times New Roman" w:cs="Times New Roman"/>
          <w:sz w:val="28"/>
          <w:szCs w:val="28"/>
        </w:rPr>
        <w:t xml:space="preserve"> вчителі та учні повинні мати простір і час для відпочинку та психологічного</w:t>
      </w:r>
      <w:r>
        <w:rPr>
          <w:rFonts w:ascii="Times New Roman" w:hAnsi="Times New Roman" w:cs="Times New Roman"/>
          <w:sz w:val="28"/>
          <w:szCs w:val="28"/>
        </w:rPr>
        <w:t xml:space="preserve"> розвантаження</w:t>
      </w:r>
      <w:r w:rsidR="009A0C1E" w:rsidRPr="0034625E">
        <w:rPr>
          <w:rFonts w:ascii="Times New Roman" w:hAnsi="Times New Roman" w:cs="Times New Roman"/>
          <w:sz w:val="28"/>
          <w:szCs w:val="28"/>
        </w:rPr>
        <w:t>. </w:t>
      </w:r>
    </w:p>
    <w:p w:rsidR="009A0C1E" w:rsidRPr="0034625E" w:rsidRDefault="009A0C1E" w:rsidP="0034625E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Інструментом вимірювання рівн</w:t>
      </w:r>
      <w:r w:rsidR="0055564F">
        <w:rPr>
          <w:rFonts w:ascii="Times New Roman" w:hAnsi="Times New Roman" w:cs="Times New Roman"/>
          <w:sz w:val="28"/>
          <w:szCs w:val="28"/>
        </w:rPr>
        <w:t>я психологічного комфорту</w:t>
      </w:r>
      <w:r w:rsidRPr="0034625E">
        <w:rPr>
          <w:rFonts w:ascii="Times New Roman" w:hAnsi="Times New Roman" w:cs="Times New Roman"/>
          <w:sz w:val="28"/>
          <w:szCs w:val="28"/>
        </w:rPr>
        <w:t> може стати анкетування всіх учасників освітнього процесу. </w:t>
      </w:r>
    </w:p>
    <w:p w:rsidR="009A0C1E" w:rsidRPr="0034625E" w:rsidRDefault="009A0C1E" w:rsidP="0034625E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Проблеми з порушенням правил дружності та взаємоповаги в школі вирішу</w:t>
      </w:r>
      <w:r w:rsidR="0055564F">
        <w:rPr>
          <w:rFonts w:ascii="Times New Roman" w:hAnsi="Times New Roman" w:cs="Times New Roman"/>
          <w:sz w:val="28"/>
          <w:szCs w:val="28"/>
        </w:rPr>
        <w:t>ються на рівні адміністрації закладу освіти</w:t>
      </w:r>
      <w:r w:rsidRPr="0034625E">
        <w:rPr>
          <w:rFonts w:ascii="Times New Roman" w:hAnsi="Times New Roman" w:cs="Times New Roman"/>
          <w:sz w:val="28"/>
          <w:szCs w:val="28"/>
        </w:rPr>
        <w:t>. Шкільна процедура розв’язання конфліктів не позбавляє особу права звернутись до суду, іншого уповноваженого на розв’язання конфлікту органу або до освітньог</w:t>
      </w:r>
      <w:r w:rsidRPr="0034625E">
        <w:rPr>
          <w:rFonts w:ascii="Times New Roman" w:hAnsi="Times New Roman" w:cs="Times New Roman"/>
          <w:sz w:val="28"/>
          <w:szCs w:val="28"/>
          <w:lang w:val="uk-UA"/>
        </w:rPr>
        <w:t>о омбудсмена.</w:t>
      </w:r>
    </w:p>
    <w:p w:rsidR="009A0C1E" w:rsidRPr="0034625E" w:rsidRDefault="009A0C1E" w:rsidP="0034625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 </w:t>
      </w:r>
      <w:r w:rsidRPr="0034625E">
        <w:rPr>
          <w:rFonts w:ascii="Times New Roman" w:hAnsi="Times New Roman" w:cs="Times New Roman"/>
          <w:b/>
          <w:bCs/>
          <w:sz w:val="28"/>
          <w:szCs w:val="28"/>
        </w:rPr>
        <w:t>Прикінцеві положення</w:t>
      </w:r>
    </w:p>
    <w:p w:rsidR="0012454F" w:rsidRDefault="009A0C1E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Текст Меморандуму є рамковим і може змінюватися залежно від того, яких домовленостей дійдуть кожна зі сторін – педагоги, учні та батьки. </w:t>
      </w:r>
    </w:p>
    <w:p w:rsidR="0012454F" w:rsidRDefault="009A0C1E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Цей документ ухвалюється на педагогічній раді  </w:t>
      </w:r>
      <w:proofErr w:type="gramStart"/>
      <w:r w:rsidRPr="003462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25E">
        <w:rPr>
          <w:rFonts w:ascii="Times New Roman" w:hAnsi="Times New Roman" w:cs="Times New Roman"/>
          <w:sz w:val="28"/>
          <w:szCs w:val="28"/>
        </w:rPr>
        <w:t>ісля його обговорення на Загальних зборах або в інший спосіб, який передбачає активність усіх учасників освітнього процесу. </w:t>
      </w:r>
    </w:p>
    <w:p w:rsidR="00112E5E" w:rsidRDefault="00112E5E" w:rsidP="0012454F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73B" w:rsidRDefault="009A0C1E" w:rsidP="00E10873">
      <w:pPr>
        <w:spacing w:line="276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25E">
        <w:rPr>
          <w:rFonts w:ascii="Times New Roman" w:hAnsi="Times New Roman" w:cs="Times New Roman"/>
          <w:sz w:val="28"/>
          <w:szCs w:val="28"/>
        </w:rPr>
        <w:t>Документ вважається схваленим, якщо його підписують уповноважені представники батьків, учнів та педагогів.</w:t>
      </w:r>
    </w:p>
    <w:p w:rsidR="00AC173B" w:rsidRDefault="00AC173B" w:rsidP="004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="009A0C1E" w:rsidRPr="005556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0C1E" w:rsidRPr="00555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C1E" w:rsidRPr="0055564F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="009A0C1E" w:rsidRPr="0055564F">
        <w:rPr>
          <w:rFonts w:ascii="Times New Roman" w:hAnsi="Times New Roman" w:cs="Times New Roman"/>
          <w:sz w:val="28"/>
          <w:szCs w:val="28"/>
        </w:rPr>
        <w:t>і ст. 28 та ст.70 Закону України “Про освіту”. Зокрема, у статті 28 ідеться: “Громадське самоврядування в закладі освіти –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освіти”.</w:t>
      </w:r>
    </w:p>
    <w:p w:rsidR="009A0C1E" w:rsidRPr="00AC173B" w:rsidRDefault="00AC173B" w:rsidP="004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5564F">
        <w:rPr>
          <w:rFonts w:ascii="Times New Roman" w:hAnsi="Times New Roman" w:cs="Times New Roman"/>
          <w:sz w:val="28"/>
          <w:szCs w:val="28"/>
        </w:rPr>
        <w:t xml:space="preserve"> </w:t>
      </w:r>
      <w:r w:rsidR="009A0C1E" w:rsidRPr="0055564F">
        <w:rPr>
          <w:rFonts w:ascii="Times New Roman" w:hAnsi="Times New Roman" w:cs="Times New Roman"/>
          <w:sz w:val="28"/>
          <w:szCs w:val="28"/>
        </w:rPr>
        <w:t>Створення інституту освітнього омбудсмена передбачено ст. 73 Закону України “Про освіту”; Положення про освітнього омбудсмена і Порядок та умови звернення до освітнього омбудсмена з</w:t>
      </w:r>
      <w:r w:rsidR="00C71C06">
        <w:rPr>
          <w:rFonts w:ascii="Times New Roman" w:hAnsi="Times New Roman" w:cs="Times New Roman"/>
          <w:sz w:val="28"/>
          <w:szCs w:val="28"/>
        </w:rPr>
        <w:t>атверджено Постановою Кабінету М</w:t>
      </w:r>
      <w:r w:rsidR="009A0C1E" w:rsidRPr="0055564F">
        <w:rPr>
          <w:rFonts w:ascii="Times New Roman" w:hAnsi="Times New Roman" w:cs="Times New Roman"/>
          <w:sz w:val="28"/>
          <w:szCs w:val="28"/>
        </w:rPr>
        <w:t>іністрів “Деякі питання освітнього омбудсмена” від 06.06.2018.</w:t>
      </w:r>
    </w:p>
    <w:p w:rsidR="009A0C1E" w:rsidRPr="00AC173B" w:rsidRDefault="00AC173B" w:rsidP="00476D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0E3D" w:rsidRPr="00AC17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0C1E" w:rsidRPr="00AC173B">
        <w:rPr>
          <w:rFonts w:ascii="Times New Roman" w:hAnsi="Times New Roman" w:cs="Times New Roman"/>
          <w:sz w:val="28"/>
          <w:szCs w:val="28"/>
          <w:lang w:val="uk-UA"/>
        </w:rPr>
        <w:t>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</w:t>
      </w:r>
      <w:r w:rsidR="00CB0E3D" w:rsidRPr="00AC17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законодавством» (частина 3 ст.</w:t>
      </w:r>
      <w:r w:rsidR="009A0C1E" w:rsidRPr="00AC173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B0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AC173B">
        <w:rPr>
          <w:rFonts w:ascii="Times New Roman" w:hAnsi="Times New Roman" w:cs="Times New Roman"/>
          <w:sz w:val="28"/>
          <w:szCs w:val="28"/>
          <w:lang w:val="uk-UA"/>
        </w:rPr>
        <w:t>Закону України “Про освіту”).</w:t>
      </w:r>
    </w:p>
    <w:p w:rsidR="009A0C1E" w:rsidRPr="0055564F" w:rsidRDefault="00AC173B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0E3D">
        <w:rPr>
          <w:rFonts w:ascii="Times New Roman" w:hAnsi="Times New Roman" w:cs="Times New Roman"/>
          <w:sz w:val="28"/>
          <w:szCs w:val="28"/>
        </w:rPr>
        <w:t xml:space="preserve"> «</w:t>
      </w:r>
      <w:r w:rsidR="009A0C1E" w:rsidRPr="0055564F">
        <w:rPr>
          <w:rFonts w:ascii="Times New Roman" w:hAnsi="Times New Roman" w:cs="Times New Roman"/>
          <w:sz w:val="28"/>
          <w:szCs w:val="28"/>
        </w:rPr>
        <w:t>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</w:t>
      </w:r>
      <w:r w:rsidR="00CB0E3D">
        <w:rPr>
          <w:rFonts w:ascii="Times New Roman" w:hAnsi="Times New Roman" w:cs="Times New Roman"/>
          <w:sz w:val="28"/>
          <w:szCs w:val="28"/>
        </w:rPr>
        <w:t xml:space="preserve">анізації” (частина 4 ст.24 </w:t>
      </w:r>
      <w:r w:rsidR="009A0C1E" w:rsidRPr="0055564F">
        <w:rPr>
          <w:rFonts w:ascii="Times New Roman" w:hAnsi="Times New Roman" w:cs="Times New Roman"/>
          <w:sz w:val="28"/>
          <w:szCs w:val="28"/>
        </w:rPr>
        <w:t>Закону України “Про повну загальну середню освіту”).</w:t>
      </w:r>
    </w:p>
    <w:p w:rsidR="009A0C1E" w:rsidRPr="0055564F" w:rsidRDefault="00AC173B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B0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55564F">
        <w:rPr>
          <w:rFonts w:ascii="Times New Roman" w:hAnsi="Times New Roman" w:cs="Times New Roman"/>
          <w:sz w:val="28"/>
          <w:szCs w:val="28"/>
        </w:rPr>
        <w:t>Частина 1 ст. 54 Закону України “Про освіту”.</w:t>
      </w:r>
    </w:p>
    <w:p w:rsidR="009A0C1E" w:rsidRDefault="00AC173B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B0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1E" w:rsidRPr="0055564F">
        <w:rPr>
          <w:rFonts w:ascii="Times New Roman" w:hAnsi="Times New Roman" w:cs="Times New Roman"/>
          <w:sz w:val="28"/>
          <w:szCs w:val="28"/>
        </w:rPr>
        <w:t>Порядок реагування на прояви психологічного насильства та булінг, а також порядок адміністративного та кримінального покарання винних докладно виписані в низці законів України, зокрема в змінах до Кодексу України про адміністративні правопорушення та в змінах у Законі України “Про освіту”. Повний перелік міститься в Законі України “Про внесення змін до деяких законодавчих актів України щодо протидії булінгу (цькуванню)”.</w:t>
      </w:r>
    </w:p>
    <w:p w:rsidR="00CE0C0A" w:rsidRDefault="00CE0C0A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625E">
        <w:rPr>
          <w:rFonts w:ascii="Times New Roman" w:hAnsi="Times New Roman" w:cs="Times New Roman"/>
          <w:b/>
          <w:bCs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Реквізити та підписи сторін</w:t>
      </w: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Сторона – 1</w:t>
      </w: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Педагогічна рада в особі голови, </w:t>
      </w: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директора КЗ «Чкаловська ЗОШ І-ІІІ ступенів»</w:t>
      </w:r>
    </w:p>
    <w:p w:rsidR="00476D3E" w:rsidRP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 Л.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Романенко</w:t>
      </w:r>
    </w:p>
    <w:p w:rsidR="00CE0C0A" w:rsidRDefault="00CE0C0A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Сторона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 батьківського самоврядування ЗЗСО,</w:t>
      </w: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особі голови Ради школи</w:t>
      </w:r>
    </w:p>
    <w:p w:rsidR="00476D3E" w:rsidRP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 Н.Шепель</w:t>
      </w:r>
    </w:p>
    <w:p w:rsidR="00476D3E" w:rsidRDefault="00476D3E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D3E" w:rsidRDefault="00476D3E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D3E" w:rsidRDefault="00476D3E" w:rsidP="00476D3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Сторона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</w:t>
      </w:r>
    </w:p>
    <w:p w:rsidR="00476D3E" w:rsidRPr="00476D3E" w:rsidRDefault="00476D3E" w:rsidP="00476D3E">
      <w:pPr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Ор</w:t>
      </w:r>
      <w:r w:rsidRPr="00476D3E">
        <w:rPr>
          <w:rFonts w:ascii="Times New Roman" w:hAnsi="Times New Roman" w:cs="Times New Roman"/>
          <w:bCs/>
          <w:sz w:val="28"/>
          <w:szCs w:val="28"/>
          <w:lang w:val="uk-UA"/>
        </w:rPr>
        <w:t>ган учнівського самоврядування ЗЗСО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476D3E" w:rsidRDefault="00476D3E" w:rsidP="00476D3E">
      <w:pPr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особі голови учнівської ради</w:t>
      </w:r>
    </w:p>
    <w:p w:rsidR="00476D3E" w:rsidRPr="00476D3E" w:rsidRDefault="00476D3E" w:rsidP="00476D3E">
      <w:pPr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 В.Тишківської</w:t>
      </w:r>
    </w:p>
    <w:p w:rsidR="00476D3E" w:rsidRPr="00476D3E" w:rsidRDefault="00476D3E" w:rsidP="005556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6D3E" w:rsidRPr="00476D3E" w:rsidSect="006C05B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BA8"/>
    <w:multiLevelType w:val="multilevel"/>
    <w:tmpl w:val="BE7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4CA8"/>
    <w:multiLevelType w:val="multilevel"/>
    <w:tmpl w:val="3F0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D2BC7"/>
    <w:multiLevelType w:val="multilevel"/>
    <w:tmpl w:val="7DA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52D6"/>
    <w:multiLevelType w:val="multilevel"/>
    <w:tmpl w:val="58B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00603"/>
    <w:multiLevelType w:val="multilevel"/>
    <w:tmpl w:val="A010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D062F"/>
    <w:multiLevelType w:val="multilevel"/>
    <w:tmpl w:val="F3F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E2019"/>
    <w:multiLevelType w:val="hybridMultilevel"/>
    <w:tmpl w:val="3F3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E4C22"/>
    <w:multiLevelType w:val="multilevel"/>
    <w:tmpl w:val="DF6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675CA"/>
    <w:multiLevelType w:val="multilevel"/>
    <w:tmpl w:val="283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3343B"/>
    <w:multiLevelType w:val="multilevel"/>
    <w:tmpl w:val="EBE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F108C"/>
    <w:multiLevelType w:val="multilevel"/>
    <w:tmpl w:val="0D5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811D3"/>
    <w:multiLevelType w:val="multilevel"/>
    <w:tmpl w:val="045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134BE"/>
    <w:multiLevelType w:val="hybridMultilevel"/>
    <w:tmpl w:val="5BF060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522748"/>
    <w:multiLevelType w:val="multilevel"/>
    <w:tmpl w:val="5A0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B3156"/>
    <w:multiLevelType w:val="multilevel"/>
    <w:tmpl w:val="CBF0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2E2A1A"/>
    <w:multiLevelType w:val="multilevel"/>
    <w:tmpl w:val="DC86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3196F"/>
    <w:multiLevelType w:val="multilevel"/>
    <w:tmpl w:val="ED2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6737D"/>
    <w:multiLevelType w:val="multilevel"/>
    <w:tmpl w:val="B6F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D55BF"/>
    <w:multiLevelType w:val="multilevel"/>
    <w:tmpl w:val="97B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25068"/>
    <w:multiLevelType w:val="multilevel"/>
    <w:tmpl w:val="D82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C49E0"/>
    <w:multiLevelType w:val="multilevel"/>
    <w:tmpl w:val="C3B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E60357"/>
    <w:multiLevelType w:val="multilevel"/>
    <w:tmpl w:val="8FE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D42454"/>
    <w:multiLevelType w:val="multilevel"/>
    <w:tmpl w:val="C73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574E1"/>
    <w:multiLevelType w:val="multilevel"/>
    <w:tmpl w:val="463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9C5B46"/>
    <w:multiLevelType w:val="multilevel"/>
    <w:tmpl w:val="BF0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16B4A"/>
    <w:multiLevelType w:val="multilevel"/>
    <w:tmpl w:val="A54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1191C"/>
    <w:multiLevelType w:val="multilevel"/>
    <w:tmpl w:val="F3D6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8364C0"/>
    <w:multiLevelType w:val="hybridMultilevel"/>
    <w:tmpl w:val="B37E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A41E8"/>
    <w:multiLevelType w:val="multilevel"/>
    <w:tmpl w:val="5CC8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EA16BA"/>
    <w:multiLevelType w:val="multilevel"/>
    <w:tmpl w:val="46D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267F79"/>
    <w:multiLevelType w:val="multilevel"/>
    <w:tmpl w:val="1ACA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B32784"/>
    <w:multiLevelType w:val="multilevel"/>
    <w:tmpl w:val="5A60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31"/>
  </w:num>
  <w:num w:numId="5">
    <w:abstractNumId w:val="8"/>
  </w:num>
  <w:num w:numId="6">
    <w:abstractNumId w:val="11"/>
  </w:num>
  <w:num w:numId="7">
    <w:abstractNumId w:val="7"/>
  </w:num>
  <w:num w:numId="8">
    <w:abstractNumId w:val="24"/>
  </w:num>
  <w:num w:numId="9">
    <w:abstractNumId w:val="26"/>
  </w:num>
  <w:num w:numId="10">
    <w:abstractNumId w:val="13"/>
  </w:num>
  <w:num w:numId="11">
    <w:abstractNumId w:val="16"/>
  </w:num>
  <w:num w:numId="12">
    <w:abstractNumId w:val="30"/>
  </w:num>
  <w:num w:numId="13">
    <w:abstractNumId w:val="2"/>
  </w:num>
  <w:num w:numId="14">
    <w:abstractNumId w:val="29"/>
  </w:num>
  <w:num w:numId="15">
    <w:abstractNumId w:val="15"/>
  </w:num>
  <w:num w:numId="16">
    <w:abstractNumId w:val="3"/>
  </w:num>
  <w:num w:numId="17">
    <w:abstractNumId w:val="18"/>
  </w:num>
  <w:num w:numId="18">
    <w:abstractNumId w:val="14"/>
  </w:num>
  <w:num w:numId="19">
    <w:abstractNumId w:val="1"/>
  </w:num>
  <w:num w:numId="20">
    <w:abstractNumId w:val="4"/>
  </w:num>
  <w:num w:numId="21">
    <w:abstractNumId w:val="25"/>
  </w:num>
  <w:num w:numId="22">
    <w:abstractNumId w:val="20"/>
  </w:num>
  <w:num w:numId="23">
    <w:abstractNumId w:val="9"/>
  </w:num>
  <w:num w:numId="24">
    <w:abstractNumId w:val="17"/>
  </w:num>
  <w:num w:numId="25">
    <w:abstractNumId w:val="21"/>
  </w:num>
  <w:num w:numId="26">
    <w:abstractNumId w:val="19"/>
  </w:num>
  <w:num w:numId="27">
    <w:abstractNumId w:val="5"/>
  </w:num>
  <w:num w:numId="28">
    <w:abstractNumId w:val="28"/>
  </w:num>
  <w:num w:numId="29">
    <w:abstractNumId w:val="10"/>
  </w:num>
  <w:num w:numId="30">
    <w:abstractNumId w:val="27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11"/>
    <w:rsid w:val="000C700E"/>
    <w:rsid w:val="00112E5E"/>
    <w:rsid w:val="0012454F"/>
    <w:rsid w:val="001E5B36"/>
    <w:rsid w:val="002255DF"/>
    <w:rsid w:val="002650C9"/>
    <w:rsid w:val="00282D66"/>
    <w:rsid w:val="003064B1"/>
    <w:rsid w:val="00317509"/>
    <w:rsid w:val="0032090D"/>
    <w:rsid w:val="0034625E"/>
    <w:rsid w:val="00365111"/>
    <w:rsid w:val="004118F0"/>
    <w:rsid w:val="004452FA"/>
    <w:rsid w:val="00475096"/>
    <w:rsid w:val="00476D3E"/>
    <w:rsid w:val="00520BA5"/>
    <w:rsid w:val="0055564F"/>
    <w:rsid w:val="006665D8"/>
    <w:rsid w:val="00687421"/>
    <w:rsid w:val="006C05BA"/>
    <w:rsid w:val="00712F46"/>
    <w:rsid w:val="00714424"/>
    <w:rsid w:val="00731089"/>
    <w:rsid w:val="00757869"/>
    <w:rsid w:val="007B18FA"/>
    <w:rsid w:val="00821B87"/>
    <w:rsid w:val="00836608"/>
    <w:rsid w:val="00864070"/>
    <w:rsid w:val="00892D4B"/>
    <w:rsid w:val="008B373B"/>
    <w:rsid w:val="008C699D"/>
    <w:rsid w:val="008F1BDC"/>
    <w:rsid w:val="009542FF"/>
    <w:rsid w:val="00971318"/>
    <w:rsid w:val="00987760"/>
    <w:rsid w:val="00996BE7"/>
    <w:rsid w:val="009A0C1E"/>
    <w:rsid w:val="00A2409F"/>
    <w:rsid w:val="00A400F0"/>
    <w:rsid w:val="00A43644"/>
    <w:rsid w:val="00AB4D75"/>
    <w:rsid w:val="00AC173B"/>
    <w:rsid w:val="00AE69E3"/>
    <w:rsid w:val="00C71C06"/>
    <w:rsid w:val="00CB0E3D"/>
    <w:rsid w:val="00CE0C0A"/>
    <w:rsid w:val="00D873B0"/>
    <w:rsid w:val="00E10873"/>
    <w:rsid w:val="00F14F23"/>
    <w:rsid w:val="00F62815"/>
    <w:rsid w:val="00F63A31"/>
    <w:rsid w:val="00FA0B8A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0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0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A6E2-0F69-4925-9C5B-B8BA38A1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2313</Words>
  <Characters>13186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Оксана</cp:lastModifiedBy>
  <cp:revision>50</cp:revision>
  <cp:lastPrinted>2021-02-23T09:59:00Z</cp:lastPrinted>
  <dcterms:created xsi:type="dcterms:W3CDTF">2021-02-05T16:50:00Z</dcterms:created>
  <dcterms:modified xsi:type="dcterms:W3CDTF">2021-02-23T10:06:00Z</dcterms:modified>
</cp:coreProperties>
</file>