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7CD" w:rsidRPr="00FD5124" w:rsidRDefault="00D80F8B" w:rsidP="00D80F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124">
        <w:rPr>
          <w:rFonts w:ascii="Times New Roman" w:hAnsi="Times New Roman" w:cs="Times New Roman"/>
          <w:b/>
          <w:sz w:val="24"/>
          <w:szCs w:val="24"/>
          <w:lang w:val="uk-UA"/>
        </w:rPr>
        <w:t>Графік засідань</w:t>
      </w:r>
    </w:p>
    <w:p w:rsidR="00D80F8B" w:rsidRPr="00FD5124" w:rsidRDefault="00D80F8B" w:rsidP="00D80F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1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атестаційної комісії І рівня </w:t>
      </w:r>
    </w:p>
    <w:p w:rsidR="00D80F8B" w:rsidRPr="00FD5124" w:rsidRDefault="00D80F8B" w:rsidP="00D80F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1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Червоноіванівського ліцею Криничанської селищної ради </w:t>
      </w:r>
    </w:p>
    <w:p w:rsidR="00D80F8B" w:rsidRPr="00FD5124" w:rsidRDefault="00D80F8B" w:rsidP="00D80F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124">
        <w:rPr>
          <w:rFonts w:ascii="Times New Roman" w:hAnsi="Times New Roman" w:cs="Times New Roman"/>
          <w:b/>
          <w:sz w:val="24"/>
          <w:szCs w:val="24"/>
          <w:lang w:val="uk-UA"/>
        </w:rPr>
        <w:t>Дніпропетровської області</w:t>
      </w:r>
    </w:p>
    <w:p w:rsidR="00D80F8B" w:rsidRPr="00FD5124" w:rsidRDefault="00D80F8B" w:rsidP="00D80F8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80F8B" w:rsidRPr="00FD5124" w:rsidRDefault="00D73A96" w:rsidP="00D80F8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 засідання – 09 жовтня 202</w:t>
      </w:r>
      <w:r w:rsidR="00D85474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D80F8B" w:rsidRPr="00FD51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року;</w:t>
      </w:r>
    </w:p>
    <w:p w:rsidR="00D80F8B" w:rsidRPr="00FD5124" w:rsidRDefault="00D73A96" w:rsidP="00D80F8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 засідання – </w:t>
      </w:r>
      <w:r w:rsidR="00537091"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жовтня 202</w:t>
      </w:r>
      <w:r w:rsidR="00D85474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D80F8B" w:rsidRPr="00FD51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року;</w:t>
      </w:r>
    </w:p>
    <w:p w:rsidR="00D80F8B" w:rsidRPr="00FD5124" w:rsidRDefault="00D73A96" w:rsidP="00D80F8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 засідання - </w:t>
      </w:r>
      <w:r w:rsidR="00D85474">
        <w:rPr>
          <w:rFonts w:ascii="Times New Roman" w:hAnsi="Times New Roman" w:cs="Times New Roman"/>
          <w:b/>
          <w:sz w:val="24"/>
          <w:szCs w:val="24"/>
          <w:lang w:val="uk-UA"/>
        </w:rPr>
        <w:t>19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грудня 202</w:t>
      </w:r>
      <w:r w:rsidR="00D85474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D80F8B" w:rsidRPr="00FD51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року;</w:t>
      </w:r>
    </w:p>
    <w:p w:rsidR="00D80F8B" w:rsidRPr="00FD5124" w:rsidRDefault="00D80F8B" w:rsidP="00D80F8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12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D73A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засідання – </w:t>
      </w:r>
      <w:r w:rsidR="00D85474"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 w:rsidRPr="00FD51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85474">
        <w:rPr>
          <w:rFonts w:ascii="Times New Roman" w:hAnsi="Times New Roman" w:cs="Times New Roman"/>
          <w:b/>
          <w:sz w:val="24"/>
          <w:szCs w:val="24"/>
          <w:lang w:val="uk-UA"/>
        </w:rPr>
        <w:t>лютого</w:t>
      </w:r>
      <w:r w:rsidRPr="00FD51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D85474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FD51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року;</w:t>
      </w:r>
    </w:p>
    <w:p w:rsidR="00D80F8B" w:rsidRPr="00FD5124" w:rsidRDefault="00D80F8B" w:rsidP="00D80F8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12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D73A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засідання – </w:t>
      </w:r>
      <w:r w:rsidR="00D85474">
        <w:rPr>
          <w:rFonts w:ascii="Times New Roman" w:hAnsi="Times New Roman" w:cs="Times New Roman"/>
          <w:b/>
          <w:sz w:val="24"/>
          <w:szCs w:val="24"/>
          <w:lang w:val="uk-UA"/>
        </w:rPr>
        <w:t>27</w:t>
      </w:r>
      <w:r w:rsidR="00D73A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березня 202</w:t>
      </w:r>
      <w:r w:rsidR="00D85474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FD51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року.</w:t>
      </w:r>
    </w:p>
    <w:p w:rsidR="00D80F8B" w:rsidRPr="00FD5124" w:rsidRDefault="00D80F8B" w:rsidP="00D80F8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80F8B" w:rsidRPr="00FD5124" w:rsidRDefault="00D80F8B" w:rsidP="00D80F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FD5124">
        <w:rPr>
          <w:rFonts w:ascii="Times New Roman" w:hAnsi="Times New Roman" w:cs="Times New Roman"/>
          <w:sz w:val="24"/>
          <w:szCs w:val="24"/>
          <w:lang w:val="uk-UA"/>
        </w:rPr>
        <w:t>Підстава: Протокол №1 засідання атестаційної комісії І рівня Червоноіванівського ліцею Криничанської селищної ради Дніпропетровської області від 09 жовтня 202</w:t>
      </w:r>
      <w:r w:rsidR="00D8547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D5124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D80F8B" w:rsidRPr="00FD5124" w:rsidRDefault="00D80F8B" w:rsidP="00D80F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D73A96" w:rsidRPr="00FD5124" w:rsidRDefault="00D73A96" w:rsidP="00D73A9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73A96" w:rsidRPr="00FD5124" w:rsidRDefault="00D73A96" w:rsidP="00D73A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1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педагогічних працівників  </w:t>
      </w:r>
    </w:p>
    <w:p w:rsidR="00D73A96" w:rsidRPr="00FD5124" w:rsidRDefault="00D73A96" w:rsidP="00D73A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1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Червоноіванівського ліцею Криничанської селищної ради Дніпропетровської області, які підлягають черговій атестації </w:t>
      </w:r>
    </w:p>
    <w:p w:rsidR="00D73A96" w:rsidRPr="00FD5124" w:rsidRDefault="00D73A96" w:rsidP="00D73A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124">
        <w:rPr>
          <w:rFonts w:ascii="Times New Roman" w:hAnsi="Times New Roman" w:cs="Times New Roman"/>
          <w:b/>
          <w:sz w:val="24"/>
          <w:szCs w:val="24"/>
          <w:lang w:val="uk-UA"/>
        </w:rPr>
        <w:t>У 202</w:t>
      </w:r>
      <w:r w:rsidR="00D85474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FD5124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D85474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FD51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навчальному році</w:t>
      </w:r>
    </w:p>
    <w:p w:rsidR="00D73A96" w:rsidRPr="00FD5124" w:rsidRDefault="00D73A96" w:rsidP="00D73A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568"/>
        <w:gridCol w:w="2693"/>
        <w:gridCol w:w="1559"/>
        <w:gridCol w:w="1701"/>
        <w:gridCol w:w="3828"/>
      </w:tblGrid>
      <w:tr w:rsidR="00D73A96" w:rsidRPr="00FD5124" w:rsidTr="009C1B73">
        <w:tc>
          <w:tcPr>
            <w:tcW w:w="568" w:type="dxa"/>
          </w:tcPr>
          <w:p w:rsidR="00D73A96" w:rsidRPr="00FD5124" w:rsidRDefault="00D73A96" w:rsidP="009C1B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D73A96" w:rsidRPr="00FD5124" w:rsidRDefault="00D73A96" w:rsidP="009C1B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693" w:type="dxa"/>
          </w:tcPr>
          <w:p w:rsidR="00D73A96" w:rsidRPr="00FD5124" w:rsidRDefault="00D73A96" w:rsidP="009C1B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1559" w:type="dxa"/>
          </w:tcPr>
          <w:p w:rsidR="00D73A96" w:rsidRPr="00FD5124" w:rsidRDefault="00D73A96" w:rsidP="009C1B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701" w:type="dxa"/>
          </w:tcPr>
          <w:p w:rsidR="00D73A96" w:rsidRPr="00FD5124" w:rsidRDefault="00D73A96" w:rsidP="009C1B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Стаж роботи на посаді</w:t>
            </w:r>
          </w:p>
        </w:tc>
        <w:tc>
          <w:tcPr>
            <w:tcW w:w="3828" w:type="dxa"/>
          </w:tcPr>
          <w:p w:rsidR="00D73A96" w:rsidRPr="00FD5124" w:rsidRDefault="00D73A96" w:rsidP="009C1B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і результати попередньої атестації</w:t>
            </w:r>
          </w:p>
        </w:tc>
      </w:tr>
      <w:tr w:rsidR="00D73A96" w:rsidRPr="00126AB0" w:rsidTr="009C1B73">
        <w:tc>
          <w:tcPr>
            <w:tcW w:w="568" w:type="dxa"/>
          </w:tcPr>
          <w:p w:rsidR="00D73A96" w:rsidRPr="00FD5124" w:rsidRDefault="00D73A96" w:rsidP="009C1B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</w:tcPr>
          <w:p w:rsidR="00D73A96" w:rsidRPr="00FD5124" w:rsidRDefault="00D85474" w:rsidP="009C1B7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Кравченко Юлія Ігорівна</w:t>
            </w:r>
          </w:p>
        </w:tc>
        <w:tc>
          <w:tcPr>
            <w:tcW w:w="1559" w:type="dxa"/>
          </w:tcPr>
          <w:p w:rsidR="00D73A96" w:rsidRPr="00FD5124" w:rsidRDefault="00D73A96" w:rsidP="00D854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</w:t>
            </w:r>
            <w:r w:rsidR="00D854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мистецтва</w:t>
            </w:r>
          </w:p>
        </w:tc>
        <w:tc>
          <w:tcPr>
            <w:tcW w:w="1701" w:type="dxa"/>
          </w:tcPr>
          <w:p w:rsidR="00D73A96" w:rsidRPr="00FD5124" w:rsidRDefault="00D73A96" w:rsidP="009C1B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</w:p>
        </w:tc>
        <w:tc>
          <w:tcPr>
            <w:tcW w:w="3828" w:type="dxa"/>
          </w:tcPr>
          <w:p w:rsidR="00D73A96" w:rsidRPr="00FD5124" w:rsidRDefault="00D85474" w:rsidP="009C1B7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атестувалась</w:t>
            </w:r>
          </w:p>
          <w:p w:rsidR="00D73A96" w:rsidRPr="00FD5124" w:rsidRDefault="00D73A96" w:rsidP="009C1B7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73A96" w:rsidRPr="00585ADF" w:rsidTr="009C1B73">
        <w:tc>
          <w:tcPr>
            <w:tcW w:w="568" w:type="dxa"/>
          </w:tcPr>
          <w:p w:rsidR="00D73A96" w:rsidRPr="00FD5124" w:rsidRDefault="00D73A96" w:rsidP="009C1B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D73A96" w:rsidRPr="00FD5124" w:rsidRDefault="00D73A96" w:rsidP="009C1B7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Кравченко </w:t>
            </w:r>
            <w:r w:rsidR="00D854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Юлія Ігорівна</w:t>
            </w:r>
          </w:p>
        </w:tc>
        <w:tc>
          <w:tcPr>
            <w:tcW w:w="1559" w:type="dxa"/>
          </w:tcPr>
          <w:p w:rsidR="00D73A96" w:rsidRPr="00FD5124" w:rsidRDefault="00D85474" w:rsidP="009C1B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701" w:type="dxa"/>
          </w:tcPr>
          <w:p w:rsidR="00D73A96" w:rsidRPr="00FD5124" w:rsidRDefault="00D85474" w:rsidP="009C1B7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1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</w:p>
        </w:tc>
        <w:tc>
          <w:tcPr>
            <w:tcW w:w="3828" w:type="dxa"/>
          </w:tcPr>
          <w:p w:rsidR="00D85474" w:rsidRPr="00FD5124" w:rsidRDefault="00D85474" w:rsidP="00D8547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атестувалась</w:t>
            </w:r>
          </w:p>
          <w:p w:rsidR="00D73A96" w:rsidRPr="00FD5124" w:rsidRDefault="00D73A96" w:rsidP="009C1B7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80F8B" w:rsidRPr="00FD5124" w:rsidRDefault="00D80F8B" w:rsidP="00D80F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80F8B" w:rsidRDefault="006D572D" w:rsidP="00D80F8B">
      <w:pPr>
        <w:spacing w:line="240" w:lineRule="auto"/>
        <w:contextualSpacing/>
        <w:rPr>
          <w:rFonts w:ascii="Times New Roman" w:hAnsi="Times New Roman" w:cs="Times New Roman"/>
          <w:spacing w:val="12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FD5124" w:rsidRPr="00FD5124">
        <w:rPr>
          <w:rFonts w:ascii="Times New Roman" w:hAnsi="Times New Roman" w:cs="Times New Roman"/>
          <w:sz w:val="24"/>
          <w:szCs w:val="24"/>
          <w:lang w:val="uk-UA"/>
        </w:rPr>
        <w:t>Відповідно до Положення про</w:t>
      </w:r>
      <w:r w:rsidR="00FD5124">
        <w:rPr>
          <w:rFonts w:ascii="Times New Roman" w:hAnsi="Times New Roman" w:cs="Times New Roman"/>
          <w:sz w:val="24"/>
          <w:szCs w:val="24"/>
          <w:lang w:val="uk-UA"/>
        </w:rPr>
        <w:t xml:space="preserve"> атестацію педагогічних працівників</w:t>
      </w:r>
      <w:r w:rsidR="00537091">
        <w:rPr>
          <w:rFonts w:ascii="Times New Roman" w:hAnsi="Times New Roman" w:cs="Times New Roman"/>
          <w:sz w:val="24"/>
          <w:szCs w:val="24"/>
          <w:lang w:val="uk-UA"/>
        </w:rPr>
        <w:t>, затвердженого наказом Міністерства освіти і науки України</w:t>
      </w:r>
      <w:r w:rsidR="00FD51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7091">
        <w:rPr>
          <w:rFonts w:ascii="Times New Roman" w:hAnsi="Times New Roman" w:cs="Times New Roman"/>
          <w:sz w:val="24"/>
          <w:szCs w:val="24"/>
          <w:lang w:val="uk-UA"/>
        </w:rPr>
        <w:t xml:space="preserve">09 вересня </w:t>
      </w:r>
      <w:r w:rsidR="00FD5124">
        <w:rPr>
          <w:rFonts w:ascii="Times New Roman" w:hAnsi="Times New Roman" w:cs="Times New Roman"/>
          <w:sz w:val="24"/>
          <w:szCs w:val="24"/>
          <w:lang w:val="uk-UA"/>
        </w:rPr>
        <w:t>2022 року №805</w:t>
      </w:r>
      <w:r w:rsidR="00537091">
        <w:rPr>
          <w:rFonts w:ascii="Times New Roman" w:hAnsi="Times New Roman" w:cs="Times New Roman"/>
          <w:sz w:val="24"/>
          <w:szCs w:val="24"/>
          <w:lang w:val="uk-UA"/>
        </w:rPr>
        <w:t xml:space="preserve"> у редакції наказу </w:t>
      </w:r>
      <w:r w:rsidR="00537091">
        <w:rPr>
          <w:rFonts w:ascii="Times New Roman" w:hAnsi="Times New Roman" w:cs="Times New Roman"/>
          <w:sz w:val="24"/>
          <w:szCs w:val="24"/>
          <w:lang w:val="uk-UA"/>
        </w:rPr>
        <w:t>Міністерства освіти і науки України</w:t>
      </w:r>
      <w:r w:rsidR="00537091">
        <w:rPr>
          <w:rFonts w:ascii="Times New Roman" w:hAnsi="Times New Roman" w:cs="Times New Roman"/>
          <w:sz w:val="24"/>
          <w:szCs w:val="24"/>
          <w:lang w:val="uk-UA"/>
        </w:rPr>
        <w:t xml:space="preserve"> від 10 вересня 2024 року № 1277</w:t>
      </w:r>
      <w:r w:rsidR="00FD512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D5124">
        <w:rPr>
          <w:rFonts w:ascii="Times New Roman" w:hAnsi="Times New Roman" w:cs="Times New Roman"/>
          <w:sz w:val="24"/>
          <w:szCs w:val="24"/>
          <w:lang w:val="uk-UA"/>
        </w:rPr>
        <w:t xml:space="preserve"> п.1 розділу ІІІ «Порядок проведення атестації» для подання педагогічними працівниками ліцею документів (у разі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подання в електронній формі) атестаційною комісією І рівня визначено адресу електронної пошти </w:t>
      </w:r>
      <w:hyperlink r:id="rId4" w:history="1">
        <w:r w:rsidRPr="00700338">
          <w:rPr>
            <w:rStyle w:val="a4"/>
            <w:rFonts w:ascii="Times New Roman" w:hAnsi="Times New Roman" w:cs="Times New Roman"/>
            <w:b/>
            <w:color w:val="034990" w:themeColor="hyperlink" w:themeShade="BF"/>
            <w:spacing w:val="12"/>
            <w:sz w:val="24"/>
            <w:szCs w:val="24"/>
          </w:rPr>
          <w:t>chervonoivanivka@gmail.com</w:t>
        </w:r>
      </w:hyperlink>
      <w:r>
        <w:rPr>
          <w:rFonts w:ascii="Times New Roman" w:hAnsi="Times New Roman" w:cs="Times New Roman"/>
          <w:b/>
          <w:color w:val="2E74B5" w:themeColor="accent1" w:themeShade="BF"/>
          <w:spacing w:val="12"/>
          <w:sz w:val="24"/>
          <w:szCs w:val="24"/>
          <w:lang w:val="uk-UA"/>
        </w:rPr>
        <w:t xml:space="preserve"> </w:t>
      </w:r>
      <w:r w:rsidRPr="006D572D">
        <w:rPr>
          <w:rFonts w:ascii="Times New Roman" w:hAnsi="Times New Roman" w:cs="Times New Roman"/>
          <w:spacing w:val="12"/>
          <w:sz w:val="24"/>
          <w:szCs w:val="24"/>
          <w:lang w:val="uk-UA"/>
        </w:rPr>
        <w:t xml:space="preserve">та строк </w:t>
      </w:r>
      <w:r>
        <w:rPr>
          <w:rFonts w:ascii="Times New Roman" w:hAnsi="Times New Roman" w:cs="Times New Roman"/>
          <w:spacing w:val="12"/>
          <w:sz w:val="24"/>
          <w:szCs w:val="24"/>
          <w:lang w:val="uk-UA"/>
        </w:rPr>
        <w:t>подання документів.</w:t>
      </w:r>
    </w:p>
    <w:p w:rsidR="006D572D" w:rsidRPr="006D572D" w:rsidRDefault="006D572D" w:rsidP="00D80F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Відповідно до пункту </w:t>
      </w:r>
      <w:r w:rsidR="00537091">
        <w:rPr>
          <w:rFonts w:ascii="Times New Roman" w:hAnsi="Times New Roman" w:cs="Times New Roman"/>
          <w:sz w:val="24"/>
          <w:szCs w:val="24"/>
          <w:lang w:val="uk-UA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розділу ІІІ Положення, педагогічні працівники, які атестуються, можуть протягом </w:t>
      </w:r>
      <w:r w:rsidR="00537091">
        <w:rPr>
          <w:rFonts w:ascii="Times New Roman" w:hAnsi="Times New Roman" w:cs="Times New Roman"/>
          <w:sz w:val="24"/>
          <w:szCs w:val="24"/>
          <w:lang w:val="uk-UA"/>
        </w:rPr>
        <w:t>десяти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робочих днів </w:t>
      </w:r>
      <w:r w:rsidR="00D73A96">
        <w:rPr>
          <w:rFonts w:ascii="Times New Roman" w:hAnsi="Times New Roman" w:cs="Times New Roman"/>
          <w:sz w:val="24"/>
          <w:szCs w:val="24"/>
          <w:lang w:val="uk-UA"/>
        </w:rPr>
        <w:t xml:space="preserve"> з дня оприлюднення інформації </w:t>
      </w:r>
      <w:r>
        <w:rPr>
          <w:rFonts w:ascii="Times New Roman" w:hAnsi="Times New Roman" w:cs="Times New Roman"/>
          <w:sz w:val="24"/>
          <w:szCs w:val="24"/>
          <w:lang w:val="uk-UA"/>
        </w:rPr>
        <w:t>подати до атестаційної комісії документи, що, на їх думку, свідчать про педагогічну майстерність та/або професійні досягнення.</w:t>
      </w:r>
    </w:p>
    <w:sectPr w:rsidR="006D572D" w:rsidRPr="006D572D" w:rsidSect="0079113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8B"/>
    <w:rsid w:val="000368E0"/>
    <w:rsid w:val="00537091"/>
    <w:rsid w:val="006777CD"/>
    <w:rsid w:val="006D572D"/>
    <w:rsid w:val="00791138"/>
    <w:rsid w:val="007C4349"/>
    <w:rsid w:val="00BA70D8"/>
    <w:rsid w:val="00D73A96"/>
    <w:rsid w:val="00D80F8B"/>
    <w:rsid w:val="00D85474"/>
    <w:rsid w:val="00EC113E"/>
    <w:rsid w:val="00FD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CEB0"/>
  <w15:chartTrackingRefBased/>
  <w15:docId w15:val="{A69FE874-E71F-4E69-A20D-8F80C077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5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rvonoivanivk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2025-10-20T09:07:00Z</dcterms:created>
  <dcterms:modified xsi:type="dcterms:W3CDTF">2025-10-20T09:07:00Z</dcterms:modified>
</cp:coreProperties>
</file>