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D9" w:rsidRPr="00BC3072" w:rsidRDefault="007971D9" w:rsidP="007971D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8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7971D9" w:rsidRDefault="007971D9" w:rsidP="007971D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алгебри і геометрії</w:t>
      </w:r>
    </w:p>
    <w:p w:rsidR="007971D9" w:rsidRDefault="007971D9" w:rsidP="007971D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364"/>
        <w:gridCol w:w="38"/>
        <w:gridCol w:w="2977"/>
        <w:gridCol w:w="2693"/>
      </w:tblGrid>
      <w:tr w:rsidR="007971D9" w:rsidRPr="00130011" w:rsidTr="0062626B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71D9" w:rsidRPr="00130011" w:rsidRDefault="007971D9" w:rsidP="0062626B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71D9" w:rsidRPr="00130011" w:rsidRDefault="007971D9" w:rsidP="0062626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8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71D9" w:rsidRPr="00130011" w:rsidRDefault="007971D9" w:rsidP="0062626B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71D9" w:rsidRPr="00130011" w:rsidRDefault="007971D9" w:rsidP="0062626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71D9" w:rsidRPr="00130011" w:rsidRDefault="007971D9" w:rsidP="0062626B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7971D9" w:rsidRPr="00130011" w:rsidTr="0062626B">
        <w:trPr>
          <w:cnfStyle w:val="000000100000"/>
          <w:trHeight w:val="506"/>
        </w:trPr>
        <w:tc>
          <w:tcPr>
            <w:cnfStyle w:val="001000000000"/>
            <w:tcW w:w="11057" w:type="dxa"/>
            <w:gridSpan w:val="6"/>
            <w:shd w:val="clear" w:color="auto" w:fill="FFFFFF" w:themeFill="background1"/>
          </w:tcPr>
          <w:p w:rsidR="007971D9" w:rsidRPr="00130011" w:rsidRDefault="007971D9" w:rsidP="006262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</w:tr>
      <w:tr w:rsidR="007971D9" w:rsidRPr="00130011" w:rsidTr="00DF638B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7971D9" w:rsidRPr="00DA1230" w:rsidRDefault="005E0A4E" w:rsidP="00797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7971D9" w:rsidRPr="00DA1230" w:rsidRDefault="007971D9" w:rsidP="00797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364" w:type="dxa"/>
            <w:shd w:val="clear" w:color="auto" w:fill="FFFFFF" w:themeFill="background1"/>
          </w:tcPr>
          <w:p w:rsidR="007971D9" w:rsidRPr="005E0A4E" w:rsidRDefault="005E0A4E" w:rsidP="007971D9">
            <w:pPr>
              <w:spacing w:after="120" w:line="25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Контрольна робота на </w:t>
            </w:r>
            <w:r w:rsidR="002643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 Квадратні рівняння »</w:t>
            </w:r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7971D9" w:rsidRPr="007971D9" w:rsidRDefault="007971D9" w:rsidP="007971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7971D9" w:rsidRPr="007971D9" w:rsidRDefault="007971D9" w:rsidP="007971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7971D9" w:rsidRPr="007971D9" w:rsidRDefault="007971D9" w:rsidP="007971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2)Інтернет ресурси</w:t>
            </w:r>
          </w:p>
          <w:p w:rsidR="007971D9" w:rsidRPr="007971D9" w:rsidRDefault="007971D9" w:rsidP="007971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0A4E" w:rsidRDefault="005E0A4E" w:rsidP="005E0A4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4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4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</w:t>
            </w:r>
            <w:r w:rsidR="00264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</w:p>
          <w:p w:rsidR="007971D9" w:rsidRDefault="005E0A4E" w:rsidP="005E0A4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Додаток1</w:t>
            </w:r>
          </w:p>
          <w:p w:rsidR="005E0A4E" w:rsidRPr="007971D9" w:rsidRDefault="005E0A4E" w:rsidP="005E0A4E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="00E64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відправити мені на телефон 5 квітня до 18.00</w:t>
            </w:r>
          </w:p>
        </w:tc>
      </w:tr>
      <w:tr w:rsidR="0026434D" w:rsidRPr="00130011" w:rsidTr="00DF638B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26434D" w:rsidRPr="0026434D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6434D" w:rsidRPr="00EC40CD" w:rsidRDefault="0026434D" w:rsidP="0026434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Квадратний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тричлен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Розкладання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квадратного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тричлена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інійні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множники</w:t>
            </w:r>
            <w:proofErr w:type="spellEnd"/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2)Інтернет ресурси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434D" w:rsidRPr="00EC40CD" w:rsidRDefault="0026434D" w:rsidP="0026434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4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 прочитати № 893; 895; 898; 908.</w:t>
            </w:r>
          </w:p>
        </w:tc>
      </w:tr>
      <w:tr w:rsidR="0026434D" w:rsidRPr="00130011" w:rsidTr="00DF638B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26434D" w:rsidRPr="0026434D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6434D" w:rsidRPr="00EC40CD" w:rsidRDefault="0026434D" w:rsidP="0026434D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зводяться</w:t>
            </w:r>
            <w:proofErr w:type="spellEnd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квадратних</w:t>
            </w:r>
            <w:proofErr w:type="spellEnd"/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7971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7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2)Інтернет ресурси</w:t>
            </w:r>
          </w:p>
          <w:p w:rsidR="0026434D" w:rsidRPr="007971D9" w:rsidRDefault="0026434D" w:rsidP="002643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434D" w:rsidRPr="00EC40CD" w:rsidRDefault="0026434D" w:rsidP="0026434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0C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4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прочитати  № 933; 935; 937.</w:t>
            </w:r>
          </w:p>
        </w:tc>
      </w:tr>
      <w:tr w:rsidR="0026434D" w:rsidRPr="00130011" w:rsidTr="0062626B">
        <w:trPr>
          <w:cnfStyle w:val="000000100000"/>
          <w:trHeight w:val="565"/>
        </w:trPr>
        <w:tc>
          <w:tcPr>
            <w:cnfStyle w:val="001000000000"/>
            <w:tcW w:w="11057" w:type="dxa"/>
            <w:gridSpan w:val="6"/>
            <w:shd w:val="clear" w:color="auto" w:fill="FFFFFF" w:themeFill="background1"/>
          </w:tcPr>
          <w:p w:rsidR="0026434D" w:rsidRPr="00DA1230" w:rsidRDefault="0026434D" w:rsidP="0026434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26434D" w:rsidRPr="00BC3072" w:rsidTr="00DF638B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6434D" w:rsidRPr="005E0A4E" w:rsidRDefault="0026434D" w:rsidP="0026434D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A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многокутника</w:t>
            </w:r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  <w:p w:rsidR="0026434D" w:rsidRPr="0061694B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69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  <w:p w:rsidR="0026434D" w:rsidRPr="00DA1230" w:rsidRDefault="0026434D" w:rsidP="0026434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434D" w:rsidRPr="0026434D" w:rsidRDefault="0026434D" w:rsidP="0026434D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3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Опрацювати § 23 № 844; 846; 848; 851; 854 </w:t>
            </w:r>
          </w:p>
        </w:tc>
      </w:tr>
      <w:tr w:rsidR="0026434D" w:rsidRPr="00BC3072" w:rsidTr="00DF638B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26434D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6434D" w:rsidRPr="005E0A4E" w:rsidRDefault="0026434D" w:rsidP="0026434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cnfStyle w:val="000000100000"/>
              <w:rPr>
                <w:bCs/>
                <w:sz w:val="26"/>
                <w:szCs w:val="26"/>
                <w:lang w:val="uk-UA"/>
              </w:rPr>
            </w:pPr>
            <w:r w:rsidRPr="005E0A4E">
              <w:rPr>
                <w:bCs/>
                <w:sz w:val="26"/>
                <w:szCs w:val="26"/>
                <w:lang w:val="uk-UA"/>
              </w:rPr>
              <w:t>Площа пря</w:t>
            </w:r>
            <w:r>
              <w:rPr>
                <w:bCs/>
                <w:sz w:val="26"/>
                <w:szCs w:val="26"/>
                <w:lang w:val="uk-UA"/>
              </w:rPr>
              <w:t>м</w:t>
            </w:r>
            <w:r w:rsidRPr="005E0A4E">
              <w:rPr>
                <w:bCs/>
                <w:sz w:val="26"/>
                <w:szCs w:val="26"/>
                <w:lang w:val="uk-UA"/>
              </w:rPr>
              <w:t>окутника</w:t>
            </w:r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  <w:p w:rsidR="0026434D" w:rsidRPr="0061694B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69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434D" w:rsidRPr="0026434D" w:rsidRDefault="0026434D" w:rsidP="0026434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3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Опрацювати § 23 №  856; 858; 860; 870; 872</w:t>
            </w:r>
          </w:p>
        </w:tc>
      </w:tr>
      <w:tr w:rsidR="0026434D" w:rsidRPr="00BC3072" w:rsidTr="00DF638B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26434D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6434D" w:rsidRPr="005E0A4E" w:rsidRDefault="0026434D" w:rsidP="0026434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cnfStyle w:val="00000000000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Площа паралелограма</w:t>
            </w:r>
          </w:p>
        </w:tc>
        <w:tc>
          <w:tcPr>
            <w:cnfStyle w:val="000010000000"/>
            <w:tcW w:w="3015" w:type="dxa"/>
            <w:gridSpan w:val="2"/>
            <w:shd w:val="clear" w:color="auto" w:fill="FFFFFF" w:themeFill="background1"/>
          </w:tcPr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  <w:p w:rsidR="0026434D" w:rsidRPr="0061694B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69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  <w:p w:rsidR="0026434D" w:rsidRPr="00DA1230" w:rsidRDefault="0026434D" w:rsidP="002643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434D" w:rsidRPr="0026434D" w:rsidRDefault="0026434D" w:rsidP="0026434D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0F0F0"/>
                <w:lang w:val="uk-UA"/>
              </w:rPr>
              <w:t xml:space="preserve">Опрацювати </w:t>
            </w:r>
            <w:r w:rsidRPr="002643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0F0F0"/>
              </w:rPr>
              <w:t>§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0F0F0"/>
                <w:lang w:val="uk-UA"/>
              </w:rPr>
              <w:t xml:space="preserve"> </w:t>
            </w:r>
            <w:r w:rsidRPr="002643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0F0F0"/>
              </w:rPr>
              <w:t>24 № 883; 885; 887; 891; 893</w:t>
            </w:r>
          </w:p>
        </w:tc>
      </w:tr>
    </w:tbl>
    <w:p w:rsidR="007971D9" w:rsidRDefault="007971D9" w:rsidP="007971D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26434D" w:rsidRDefault="0026434D" w:rsidP="005E0A4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6434D" w:rsidRDefault="0026434D" w:rsidP="005E0A4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6434D" w:rsidRDefault="0026434D" w:rsidP="005E0A4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E0A4E" w:rsidRPr="00804EB5" w:rsidRDefault="005E0A4E" w:rsidP="005E0A4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Додаток 1</w:t>
      </w:r>
    </w:p>
    <w:p w:rsidR="005E0A4E" w:rsidRPr="00804EB5" w:rsidRDefault="005E0A4E" w:rsidP="005E0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алгебри 8 клас</w:t>
      </w:r>
    </w:p>
    <w:p w:rsidR="005E0A4E" w:rsidRPr="00804EB5" w:rsidRDefault="005E0A4E" w:rsidP="005E0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b/>
          <w:sz w:val="28"/>
          <w:szCs w:val="28"/>
          <w:lang w:val="uk-UA"/>
        </w:rPr>
        <w:t>«Квадратні рівняння»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0CD">
        <w:rPr>
          <w:rFonts w:ascii="Times New Roman" w:hAnsi="Times New Roman" w:cs="Times New Roman"/>
          <w:b/>
          <w:sz w:val="28"/>
          <w:szCs w:val="28"/>
        </w:rPr>
        <w:t>1</w:t>
      </w:r>
      <w:r w:rsidRPr="00804EB5">
        <w:rPr>
          <w:rFonts w:ascii="Times New Roman" w:hAnsi="Times New Roman" w:cs="Times New Roman"/>
          <w:sz w:val="28"/>
          <w:szCs w:val="28"/>
        </w:rPr>
        <w:t xml:space="preserve">. 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рівняння: </w:t>
      </w:r>
    </w:p>
    <w:p w:rsidR="005E0A4E" w:rsidRDefault="005E0A4E" w:rsidP="005E0A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    а)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36х – х² = 0;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3х² – 12 = 0;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в)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2х² – 7х – 30 = 0.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E0A4E" w:rsidRPr="00804EB5" w:rsidRDefault="005E0A4E" w:rsidP="005E0A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г) 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49х –  х² = 0;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   д)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х² –  9 = 0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;             е  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2х² –  7х + 5 = 0.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0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>. Не розв’язуючи рівнянь запишіть суму та добуток їх коренів.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х² – 9х + 1 = 0;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б)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х² + 5х – 3 = 0.</w:t>
      </w:r>
    </w:p>
    <w:p w:rsidR="005E0A4E" w:rsidRPr="00804EB5" w:rsidRDefault="005E0A4E" w:rsidP="005E0A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40C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Складіть зведене квадратне рівняння корені якого є числа   3 і – 2.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0C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>. Число  – 2 є коренем рівняння</w:t>
      </w:r>
      <w:r w:rsidRPr="00804EB5">
        <w:rPr>
          <w:rFonts w:ascii="Times New Roman" w:hAnsi="Times New Roman" w:cs="Times New Roman"/>
          <w:sz w:val="28"/>
          <w:szCs w:val="28"/>
        </w:rPr>
        <w:t xml:space="preserve">     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3х</w:t>
      </w:r>
      <w:r w:rsidRPr="00804EB5">
        <w:rPr>
          <w:rFonts w:ascii="Times New Roman" w:hAnsi="Times New Roman" w:cs="Times New Roman"/>
          <w:i/>
          <w:sz w:val="28"/>
          <w:szCs w:val="28"/>
        </w:rPr>
        <w:t>²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+ 5х + </w:t>
      </w:r>
      <w:r w:rsidRPr="00804EB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0.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A4E" w:rsidRPr="00804EB5" w:rsidRDefault="005E0A4E" w:rsidP="005E0A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Знайдіть другий корінь і значення </w:t>
      </w:r>
      <w:r w:rsidRPr="00804EB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0C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4EB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7.2pt" o:ole="">
            <v:imagedata r:id="rId4" o:title=""/>
          </v:shape>
          <o:OLEObject Type="Embed" ProgID="Equation.3" ShapeID="_x0000_i1025" DrawAspect="Content" ObjectID="_1679062442" r:id="rId5"/>
        </w:object>
      </w:r>
      <w:r w:rsidRPr="00804EB5">
        <w:rPr>
          <w:rFonts w:ascii="Times New Roman" w:hAnsi="Times New Roman" w:cs="Times New Roman"/>
          <w:sz w:val="28"/>
          <w:szCs w:val="28"/>
        </w:rPr>
        <w:t xml:space="preserve"> 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 w:rsidRPr="00804EB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26" type="#_x0000_t75" style="width:13.95pt;height:17.2pt" o:ole="">
            <v:imagedata r:id="rId6" o:title=""/>
          </v:shape>
          <o:OLEObject Type="Embed" ProgID="Equation.3" ShapeID="_x0000_i1026" DrawAspect="Content" ObjectID="_1679062443" r:id="rId7"/>
        </w:object>
      </w:r>
      <w:r w:rsidRPr="00804EB5">
        <w:rPr>
          <w:rFonts w:ascii="Times New Roman" w:hAnsi="Times New Roman" w:cs="Times New Roman"/>
          <w:sz w:val="28"/>
          <w:szCs w:val="28"/>
        </w:rPr>
        <w:t xml:space="preserve">  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Корені рівняння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х² 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5х + </w:t>
      </w:r>
      <w:r w:rsidRPr="00804EB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і виконується умова  </w:t>
      </w:r>
      <w:r w:rsidRPr="00804EB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440" w:dyaOrig="340">
          <v:shape id="_x0000_i1027" type="#_x0000_t75" style="width:1in;height:17.2pt" o:ole="">
            <v:imagedata r:id="rId8" o:title=""/>
          </v:shape>
          <o:OLEObject Type="Embed" ProgID="Equation.3" ShapeID="_x0000_i1027" DrawAspect="Content" ObjectID="_1679062444" r:id="rId9"/>
        </w:objec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A4E" w:rsidRPr="00804EB5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     Знайдіть корені рівняння і значення </w:t>
      </w:r>
      <w:r w:rsidRPr="00804EB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04EB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04EB5">
        <w:rPr>
          <w:rFonts w:ascii="Times New Roman" w:hAnsi="Times New Roman" w:cs="Times New Roman"/>
          <w:sz w:val="28"/>
          <w:szCs w:val="28"/>
        </w:rPr>
        <w:t xml:space="preserve">      </w:t>
      </w:r>
      <w:r w:rsidRPr="00804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E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A4E" w:rsidRPr="00DF638B" w:rsidRDefault="005E0A4E" w:rsidP="00DF638B">
      <w:pPr>
        <w:rPr>
          <w:lang w:val="uk-UA"/>
        </w:rPr>
      </w:pPr>
    </w:p>
    <w:p w:rsidR="005E0A4E" w:rsidRDefault="00DF638B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Одна із сторін прямокутника на4 см більша за другу, а площа прямокутника дорівнює 192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.  Знайдіть його периметр.</w:t>
      </w:r>
    </w:p>
    <w:p w:rsidR="00DF638B" w:rsidRDefault="00DF638B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Розв'яжіть рівняння:</w:t>
      </w:r>
    </w:p>
    <w:p w:rsidR="00DF638B" w:rsidRPr="00DF638B" w:rsidRDefault="00DF638B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 х+1 )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4х – 5;   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х – 3 = 0.</w:t>
      </w:r>
    </w:p>
    <w:p w:rsidR="005E0A4E" w:rsidRPr="00E641FC" w:rsidRDefault="00DF638B" w:rsidP="005E0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Числа х</w:t>
      </w:r>
      <w:r w:rsidRPr="00DF63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х</w:t>
      </w:r>
      <w:r w:rsidRPr="00DF63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коренями рівняння х</w:t>
      </w:r>
      <w:r w:rsidRPr="00DF63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5х – 3 = 0. Не розв’язуючи рівняння, знайдіть значення виразу: </w:t>
      </w:r>
      <w:r w:rsidR="00E641F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E641FC" w:rsidRPr="00E641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E641FC" w:rsidRPr="00E641F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641FC">
        <w:rPr>
          <w:rFonts w:ascii="Times New Roman" w:hAnsi="Times New Roman" w:cs="Times New Roman"/>
          <w:sz w:val="28"/>
          <w:szCs w:val="28"/>
          <w:lang w:val="uk-UA"/>
        </w:rPr>
        <w:t xml:space="preserve"> + х</w:t>
      </w:r>
      <w:r w:rsidR="00E641FC" w:rsidRPr="00E641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641FC" w:rsidRPr="00E641F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64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A4E" w:rsidRDefault="005E0A4E" w:rsidP="005E0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71D9" w:rsidRDefault="007971D9" w:rsidP="007971D9">
      <w:pPr>
        <w:jc w:val="center"/>
        <w:rPr>
          <w:b/>
          <w:bCs/>
          <w:sz w:val="26"/>
          <w:szCs w:val="26"/>
          <w:lang w:val="uk-UA"/>
        </w:rPr>
      </w:pPr>
    </w:p>
    <w:p w:rsidR="007971D9" w:rsidRDefault="007971D9" w:rsidP="007971D9">
      <w:pPr>
        <w:jc w:val="center"/>
        <w:rPr>
          <w:b/>
          <w:bCs/>
          <w:sz w:val="26"/>
          <w:szCs w:val="26"/>
          <w:lang w:val="uk-UA"/>
        </w:rPr>
      </w:pPr>
    </w:p>
    <w:p w:rsidR="007971D9" w:rsidRDefault="007971D9" w:rsidP="007971D9">
      <w:pPr>
        <w:jc w:val="center"/>
        <w:rPr>
          <w:b/>
          <w:bCs/>
          <w:sz w:val="26"/>
          <w:szCs w:val="26"/>
          <w:lang w:val="uk-UA"/>
        </w:rPr>
      </w:pPr>
    </w:p>
    <w:p w:rsidR="007971D9" w:rsidRDefault="007971D9" w:rsidP="007971D9">
      <w:pPr>
        <w:jc w:val="center"/>
        <w:rPr>
          <w:b/>
          <w:bCs/>
          <w:sz w:val="26"/>
          <w:szCs w:val="26"/>
          <w:lang w:val="uk-UA"/>
        </w:rPr>
      </w:pPr>
    </w:p>
    <w:sectPr w:rsidR="007971D9" w:rsidSect="00797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71D9"/>
    <w:rsid w:val="001C3255"/>
    <w:rsid w:val="0026434D"/>
    <w:rsid w:val="005E0A4E"/>
    <w:rsid w:val="0062626B"/>
    <w:rsid w:val="00636007"/>
    <w:rsid w:val="007971D9"/>
    <w:rsid w:val="007F5A5F"/>
    <w:rsid w:val="007F7865"/>
    <w:rsid w:val="00CC1C1C"/>
    <w:rsid w:val="00D671E1"/>
    <w:rsid w:val="00DF638B"/>
    <w:rsid w:val="00E641FC"/>
    <w:rsid w:val="00E97F18"/>
    <w:rsid w:val="00EB1B82"/>
    <w:rsid w:val="00F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D9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7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7971D9"/>
  </w:style>
  <w:style w:type="paragraph" w:customStyle="1" w:styleId="TableTextabzac">
    <w:name w:val="Table Text_abzac"/>
    <w:rsid w:val="007F5A5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styleId="a4">
    <w:name w:val="Placeholder Text"/>
    <w:basedOn w:val="a0"/>
    <w:uiPriority w:val="99"/>
    <w:semiHidden/>
    <w:rsid w:val="00DF63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2021-04-04T14:27:00Z</dcterms:created>
  <dcterms:modified xsi:type="dcterms:W3CDTF">2021-04-04T14:28:00Z</dcterms:modified>
</cp:coreProperties>
</file>