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7" w:rsidRPr="000813F7" w:rsidRDefault="000813F7" w:rsidP="000813F7">
      <w:pPr>
        <w:spacing w:after="0" w:line="735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</w:pPr>
      <w:proofErr w:type="spellStart"/>
      <w:r w:rsidRPr="000813F7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Сертифікація</w:t>
      </w:r>
      <w:proofErr w:type="spellEnd"/>
      <w:r w:rsidRPr="000813F7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: </w:t>
      </w:r>
      <w:proofErr w:type="spellStart"/>
      <w:proofErr w:type="gramStart"/>
      <w:r w:rsidRPr="000813F7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п’ять</w:t>
      </w:r>
      <w:proofErr w:type="spellEnd"/>
      <w:proofErr w:type="gramEnd"/>
      <w:r w:rsidRPr="000813F7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0813F7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акцентів</w:t>
      </w:r>
      <w:proofErr w:type="spellEnd"/>
      <w:r w:rsidRPr="000813F7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 для педагога</w:t>
      </w:r>
    </w:p>
    <w:p w:rsidR="000813F7" w:rsidRPr="000813F7" w:rsidRDefault="000813F7" w:rsidP="000813F7">
      <w:pPr>
        <w:shd w:val="clear" w:color="auto" w:fill="E20511"/>
        <w:spacing w:line="495" w:lineRule="atLeast"/>
        <w:textAlignment w:val="baseline"/>
        <w:rPr>
          <w:rFonts w:ascii="Arial" w:eastAsia="Times New Roman" w:hAnsi="Arial" w:cs="Arial"/>
          <w:b/>
          <w:bCs/>
          <w:color w:val="FFFFFF"/>
          <w:sz w:val="38"/>
          <w:szCs w:val="38"/>
        </w:rPr>
      </w:pP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Складовою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системи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зовнішнього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забезпечення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якості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освіти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є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сертифікація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педагогічних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працівників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. Для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чого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й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для кого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її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проводять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,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чи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всі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зобов’язані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її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 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проходити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, у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скільки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етапів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proofErr w:type="gram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в</w:t>
      </w:r>
      <w:proofErr w:type="gram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ідбувається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сертифікація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 — коротко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відповідаємо</w:t>
      </w:r>
      <w:proofErr w:type="spellEnd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на </w:t>
      </w:r>
      <w:proofErr w:type="spellStart"/>
      <w:r w:rsidRPr="000813F7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запитання</w:t>
      </w:r>
      <w:proofErr w:type="spellEnd"/>
    </w:p>
    <w:p w:rsidR="000813F7" w:rsidRPr="000813F7" w:rsidRDefault="000813F7" w:rsidP="000813F7">
      <w:pPr>
        <w:shd w:val="clear" w:color="auto" w:fill="F5D4D4"/>
        <w:spacing w:after="120" w:line="420" w:lineRule="atLeast"/>
        <w:textAlignment w:val="baseline"/>
        <w:outlineLvl w:val="2"/>
        <w:rPr>
          <w:rFonts w:ascii="Georgia" w:eastAsia="Times New Roman" w:hAnsi="Georgia" w:cs="Arial"/>
          <w:b/>
          <w:bCs/>
          <w:color w:val="E20511"/>
          <w:sz w:val="35"/>
          <w:szCs w:val="35"/>
        </w:rPr>
      </w:pPr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Яка мета</w:t>
      </w:r>
    </w:p>
    <w:p w:rsidR="000813F7" w:rsidRPr="000813F7" w:rsidRDefault="000813F7" w:rsidP="000813F7">
      <w:pPr>
        <w:shd w:val="clear" w:color="auto" w:fill="F5D4D4"/>
        <w:spacing w:line="345" w:lineRule="atLeast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Мета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— 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виявляти</w:t>
      </w:r>
      <w:proofErr w:type="spellEnd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й</w:t>
      </w:r>
      <w:proofErr w:type="spellEnd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заохочувати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 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працівників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які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мають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високий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</w:t>
      </w:r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івень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педагогічної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майстерності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володіють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методиками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компетентнісного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навчання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й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новими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освітніми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технологіями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сприяють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їх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поширенню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.</w:t>
      </w:r>
    </w:p>
    <w:p w:rsidR="000813F7" w:rsidRPr="000813F7" w:rsidRDefault="000813F7" w:rsidP="000813F7">
      <w:pPr>
        <w:shd w:val="clear" w:color="auto" w:fill="F5D4D4"/>
        <w:spacing w:after="120" w:line="420" w:lineRule="atLeast"/>
        <w:textAlignment w:val="baseline"/>
        <w:outlineLvl w:val="2"/>
        <w:rPr>
          <w:rFonts w:ascii="Georgia" w:eastAsia="Times New Roman" w:hAnsi="Georgia" w:cs="Arial"/>
          <w:b/>
          <w:bCs/>
          <w:color w:val="E20511"/>
          <w:sz w:val="35"/>
          <w:szCs w:val="35"/>
        </w:rPr>
      </w:pP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Скільки</w:t>
      </w:r>
      <w:proofErr w:type="spellEnd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 xml:space="preserve"> </w:t>
      </w: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етапів</w:t>
      </w:r>
      <w:proofErr w:type="spellEnd"/>
    </w:p>
    <w:p w:rsidR="000813F7" w:rsidRPr="000813F7" w:rsidRDefault="000813F7" w:rsidP="000813F7">
      <w:pPr>
        <w:shd w:val="clear" w:color="auto" w:fill="F5D4D4"/>
        <w:spacing w:after="0" w:line="345" w:lineRule="atLeast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передбачає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 </w:t>
      </w:r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три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етапи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:</w:t>
      </w:r>
    </w:p>
    <w:p w:rsidR="000813F7" w:rsidRPr="000813F7" w:rsidRDefault="000813F7" w:rsidP="000813F7">
      <w:pPr>
        <w:numPr>
          <w:ilvl w:val="0"/>
          <w:numId w:val="1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експертне</w:t>
      </w:r>
      <w:proofErr w:type="spellEnd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оцінювання</w:t>
      </w:r>
      <w:proofErr w:type="spellEnd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професійних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компетентностей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учасників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 —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вивчення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практичного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досві</w:t>
      </w:r>
      <w:proofErr w:type="gram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ду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їх</w:t>
      </w:r>
      <w:proofErr w:type="spellEnd"/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роботи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організововане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Державною службою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якості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її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територіальними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органами;</w:t>
      </w:r>
    </w:p>
    <w:p w:rsidR="000813F7" w:rsidRPr="000813F7" w:rsidRDefault="000813F7" w:rsidP="000813F7">
      <w:pPr>
        <w:numPr>
          <w:ilvl w:val="0"/>
          <w:numId w:val="1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самооцінювання</w:t>
      </w:r>
      <w:proofErr w:type="spellEnd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учасником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власної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педагогічної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майстерності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;</w:t>
      </w:r>
    </w:p>
    <w:p w:rsidR="000813F7" w:rsidRPr="000813F7" w:rsidRDefault="000813F7" w:rsidP="000813F7">
      <w:pPr>
        <w:numPr>
          <w:ilvl w:val="0"/>
          <w:numId w:val="1"/>
        </w:numPr>
        <w:shd w:val="clear" w:color="auto" w:fill="F5D4D4"/>
        <w:spacing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незалежне</w:t>
      </w:r>
      <w:proofErr w:type="spellEnd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813F7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тестування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організоване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Українським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центром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оцінювання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якості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регіональними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центрами.</w:t>
      </w:r>
    </w:p>
    <w:p w:rsidR="000813F7" w:rsidRPr="000813F7" w:rsidRDefault="000813F7" w:rsidP="000813F7">
      <w:pPr>
        <w:shd w:val="clear" w:color="auto" w:fill="FEF2E4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813F7">
        <w:rPr>
          <w:rFonts w:ascii="Arial" w:eastAsia="Times New Roman" w:hAnsi="Arial" w:cs="Arial"/>
          <w:color w:val="000000"/>
          <w:sz w:val="24"/>
          <w:szCs w:val="24"/>
        </w:rPr>
        <w:t>Матер</w:t>
      </w:r>
      <w:proofErr w:type="gramEnd"/>
      <w:r w:rsidRPr="000813F7">
        <w:rPr>
          <w:rFonts w:ascii="Arial" w:eastAsia="Times New Roman" w:hAnsi="Arial" w:cs="Arial"/>
          <w:color w:val="000000"/>
          <w:sz w:val="24"/>
          <w:szCs w:val="24"/>
        </w:rPr>
        <w:t>іал</w:t>
      </w:r>
      <w:proofErr w:type="spellEnd"/>
      <w:r w:rsidRPr="000813F7">
        <w:rPr>
          <w:rFonts w:ascii="Arial" w:eastAsia="Times New Roman" w:hAnsi="Arial" w:cs="Arial"/>
          <w:color w:val="000000"/>
          <w:sz w:val="24"/>
          <w:szCs w:val="24"/>
        </w:rPr>
        <w:t xml:space="preserve"> до теми:</w:t>
      </w:r>
      <w:r w:rsidRPr="000813F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tgtFrame="_blank" w:history="1">
        <w:proofErr w:type="spellStart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>Е-портфоліо</w:t>
        </w:r>
        <w:proofErr w:type="spellEnd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 xml:space="preserve">: </w:t>
        </w:r>
        <w:proofErr w:type="spellStart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>що</w:t>
        </w:r>
        <w:proofErr w:type="spellEnd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 xml:space="preserve"> треба знати </w:t>
        </w:r>
        <w:proofErr w:type="spellStart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>учаснику</w:t>
        </w:r>
        <w:proofErr w:type="spellEnd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 xml:space="preserve"> </w:t>
        </w:r>
        <w:proofErr w:type="spellStart"/>
        <w:r w:rsidRPr="000813F7">
          <w:rPr>
            <w:rFonts w:ascii="inherit" w:eastAsia="Times New Roman" w:hAnsi="inherit" w:cs="Arial"/>
            <w:color w:val="1252A1"/>
            <w:sz w:val="24"/>
            <w:szCs w:val="24"/>
            <w:u w:val="single"/>
          </w:rPr>
          <w:t>сертифікації</w:t>
        </w:r>
        <w:proofErr w:type="spellEnd"/>
      </w:hyperlink>
    </w:p>
    <w:p w:rsidR="000813F7" w:rsidRPr="000813F7" w:rsidRDefault="000813F7" w:rsidP="000813F7">
      <w:pPr>
        <w:shd w:val="clear" w:color="auto" w:fill="F5D4D4"/>
        <w:spacing w:after="120" w:line="420" w:lineRule="atLeast"/>
        <w:textAlignment w:val="baseline"/>
        <w:outlineLvl w:val="2"/>
        <w:rPr>
          <w:rFonts w:ascii="Georgia" w:eastAsia="Times New Roman" w:hAnsi="Georgia" w:cs="Arial"/>
          <w:b/>
          <w:bCs/>
          <w:color w:val="E20511"/>
          <w:sz w:val="35"/>
          <w:szCs w:val="35"/>
        </w:rPr>
      </w:pP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Добровільна</w:t>
      </w:r>
      <w:proofErr w:type="spellEnd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 xml:space="preserve"> </w:t>
      </w: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чи</w:t>
      </w:r>
      <w:proofErr w:type="spellEnd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 xml:space="preserve"> </w:t>
      </w: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обов’язкова</w:t>
      </w:r>
      <w:proofErr w:type="spellEnd"/>
    </w:p>
    <w:p w:rsidR="000813F7" w:rsidRPr="000813F7" w:rsidRDefault="000813F7" w:rsidP="000813F7">
      <w:pPr>
        <w:shd w:val="clear" w:color="auto" w:fill="F5D4D4"/>
        <w:spacing w:after="0" w:line="345" w:lineRule="atLeast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працівники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беруть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участь у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винятково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 </w:t>
      </w:r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на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добровільних</w:t>
      </w:r>
      <w:proofErr w:type="spellEnd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засадах</w:t>
      </w:r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.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Реєстрацію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охочих пройти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сертифікацію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здійснює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Український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центр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оцінювання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якості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регіональні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центри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оцінювання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якості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.</w:t>
      </w:r>
    </w:p>
    <w:p w:rsidR="000813F7" w:rsidRPr="000813F7" w:rsidRDefault="000813F7" w:rsidP="000813F7">
      <w:pPr>
        <w:shd w:val="clear" w:color="auto" w:fill="F5D4D4"/>
        <w:spacing w:line="345" w:lineRule="atLeast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Подання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документів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метою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зареєструватися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для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проходження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є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</w:t>
      </w:r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ідтвердженням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згоди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педагогічного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працівника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на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обробку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його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персональних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даних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.</w:t>
      </w:r>
    </w:p>
    <w:p w:rsidR="000813F7" w:rsidRPr="000813F7" w:rsidRDefault="000813F7" w:rsidP="000813F7">
      <w:pPr>
        <w:shd w:val="clear" w:color="auto" w:fill="F5D4D4"/>
        <w:spacing w:after="120" w:line="420" w:lineRule="atLeast"/>
        <w:textAlignment w:val="baseline"/>
        <w:outlineLvl w:val="2"/>
        <w:rPr>
          <w:rFonts w:ascii="Georgia" w:eastAsia="Times New Roman" w:hAnsi="Georgia" w:cs="Arial"/>
          <w:b/>
          <w:bCs/>
          <w:color w:val="E20511"/>
          <w:sz w:val="35"/>
          <w:szCs w:val="35"/>
        </w:rPr>
      </w:pP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Які</w:t>
      </w:r>
      <w:proofErr w:type="spellEnd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 xml:space="preserve"> </w:t>
      </w: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принципи</w:t>
      </w:r>
      <w:proofErr w:type="spellEnd"/>
    </w:p>
    <w:p w:rsidR="000813F7" w:rsidRPr="000813F7" w:rsidRDefault="000813F7" w:rsidP="000813F7">
      <w:pPr>
        <w:shd w:val="clear" w:color="auto" w:fill="F5D4D4"/>
        <w:spacing w:after="0" w:line="345" w:lineRule="atLeast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lastRenderedPageBreak/>
        <w:t>Сертифікацію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проводять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gram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державною</w:t>
      </w:r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мовою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дотриманням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засад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принципів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визначених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 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fldChar w:fldCharType="begin"/>
      </w:r>
      <w:r w:rsidRPr="000813F7">
        <w:rPr>
          <w:rFonts w:ascii="Georgia" w:eastAsia="Times New Roman" w:hAnsi="Georgia" w:cs="Arial"/>
          <w:color w:val="000000"/>
          <w:sz w:val="23"/>
          <w:szCs w:val="23"/>
        </w:rPr>
        <w:instrText xml:space="preserve"> HYPERLINK "https://ezavuch.mcfr.ua/npd-doc.aspx?npmid=94&amp;npid=39914" \t "_blank" </w:instrText>
      </w:r>
      <w:r w:rsidRPr="000813F7">
        <w:rPr>
          <w:rFonts w:ascii="Georgia" w:eastAsia="Times New Roman" w:hAnsi="Georgia" w:cs="Arial"/>
          <w:color w:val="000000"/>
          <w:sz w:val="23"/>
          <w:szCs w:val="23"/>
        </w:rPr>
        <w:fldChar w:fldCharType="separate"/>
      </w:r>
      <w:r w:rsidRPr="000813F7">
        <w:rPr>
          <w:rFonts w:ascii="inherit" w:eastAsia="Times New Roman" w:hAnsi="inherit" w:cs="Arial"/>
          <w:b/>
          <w:bCs/>
          <w:color w:val="1252A1"/>
          <w:sz w:val="23"/>
          <w:u w:val="single"/>
        </w:rPr>
        <w:t>статтею</w:t>
      </w:r>
      <w:proofErr w:type="spellEnd"/>
      <w:r w:rsidRPr="000813F7">
        <w:rPr>
          <w:rFonts w:ascii="inherit" w:eastAsia="Times New Roman" w:hAnsi="inherit" w:cs="Arial"/>
          <w:b/>
          <w:bCs/>
          <w:color w:val="1252A1"/>
          <w:sz w:val="23"/>
          <w:u w:val="single"/>
        </w:rPr>
        <w:t xml:space="preserve"> 6 Закону </w:t>
      </w:r>
      <w:proofErr w:type="spellStart"/>
      <w:r w:rsidRPr="000813F7">
        <w:rPr>
          <w:rFonts w:ascii="inherit" w:eastAsia="Times New Roman" w:hAnsi="inherit" w:cs="Arial"/>
          <w:b/>
          <w:bCs/>
          <w:color w:val="1252A1"/>
          <w:sz w:val="23"/>
          <w:u w:val="single"/>
        </w:rPr>
        <w:t>України</w:t>
      </w:r>
      <w:proofErr w:type="spellEnd"/>
      <w:r w:rsidRPr="000813F7">
        <w:rPr>
          <w:rFonts w:ascii="inherit" w:eastAsia="Times New Roman" w:hAnsi="inherit" w:cs="Arial"/>
          <w:b/>
          <w:bCs/>
          <w:color w:val="1252A1"/>
          <w:sz w:val="23"/>
          <w:u w:val="single"/>
        </w:rPr>
        <w:t xml:space="preserve"> «Про </w:t>
      </w:r>
      <w:proofErr w:type="spellStart"/>
      <w:r w:rsidRPr="000813F7">
        <w:rPr>
          <w:rFonts w:ascii="inherit" w:eastAsia="Times New Roman" w:hAnsi="inherit" w:cs="Arial"/>
          <w:b/>
          <w:bCs/>
          <w:color w:val="1252A1"/>
          <w:sz w:val="23"/>
          <w:u w:val="single"/>
        </w:rPr>
        <w:t>освіту</w:t>
      </w:r>
      <w:proofErr w:type="spellEnd"/>
      <w:r w:rsidRPr="000813F7">
        <w:rPr>
          <w:rFonts w:ascii="inherit" w:eastAsia="Times New Roman" w:hAnsi="inherit" w:cs="Arial"/>
          <w:b/>
          <w:bCs/>
          <w:color w:val="1252A1"/>
          <w:sz w:val="23"/>
          <w:u w:val="single"/>
        </w:rPr>
        <w:t>»</w:t>
      </w:r>
      <w:r w:rsidRPr="000813F7">
        <w:rPr>
          <w:rFonts w:ascii="Georgia" w:eastAsia="Times New Roman" w:hAnsi="Georgia" w:cs="Arial"/>
          <w:color w:val="1252A1"/>
          <w:sz w:val="23"/>
          <w:u w:val="single"/>
        </w:rPr>
        <w:t> </w:t>
      </w:r>
      <w:proofErr w:type="spellStart"/>
      <w:r w:rsidRPr="000813F7">
        <w:rPr>
          <w:rFonts w:ascii="Georgia" w:eastAsia="Times New Roman" w:hAnsi="Georgia" w:cs="Arial"/>
          <w:color w:val="1252A1"/>
          <w:sz w:val="23"/>
          <w:u w:val="single"/>
        </w:rPr>
        <w:t>від</w:t>
      </w:r>
      <w:proofErr w:type="spellEnd"/>
      <w:r w:rsidRPr="000813F7">
        <w:rPr>
          <w:rFonts w:ascii="Georgia" w:eastAsia="Times New Roman" w:hAnsi="Georgia" w:cs="Arial"/>
          <w:color w:val="1252A1"/>
          <w:sz w:val="23"/>
          <w:u w:val="single"/>
        </w:rPr>
        <w:t xml:space="preserve"> 05.09.2017 № 2145-VIII</w:t>
      </w:r>
      <w:r w:rsidRPr="000813F7">
        <w:rPr>
          <w:rFonts w:ascii="Georgia" w:eastAsia="Times New Roman" w:hAnsi="Georgia" w:cs="Arial"/>
          <w:color w:val="000000"/>
          <w:sz w:val="23"/>
          <w:szCs w:val="23"/>
        </w:rPr>
        <w:fldChar w:fldCharType="end"/>
      </w:r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зокрема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таких, як: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людиноцентризм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верховенство права;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прозорість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публічність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прийняття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виконання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управлінських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</w:t>
      </w:r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ішень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відповідальність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</w:t>
      </w:r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ідзвітність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органів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управління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освітою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та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закладів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інших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суб’єктів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освітньої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діяльності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перед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суспільством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академічна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доброчесність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академічна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свобода;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after="0"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гуманізм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;</w:t>
      </w:r>
    </w:p>
    <w:p w:rsidR="000813F7" w:rsidRPr="000813F7" w:rsidRDefault="000813F7" w:rsidP="000813F7">
      <w:pPr>
        <w:numPr>
          <w:ilvl w:val="0"/>
          <w:numId w:val="2"/>
        </w:numPr>
        <w:shd w:val="clear" w:color="auto" w:fill="F5D4D4"/>
        <w:spacing w:line="345" w:lineRule="atLeast"/>
        <w:ind w:left="0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демократизм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тощо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.</w:t>
      </w:r>
    </w:p>
    <w:p w:rsidR="000813F7" w:rsidRPr="000813F7" w:rsidRDefault="000813F7" w:rsidP="000813F7">
      <w:pPr>
        <w:shd w:val="clear" w:color="auto" w:fill="F5D4D4"/>
        <w:spacing w:after="120" w:line="420" w:lineRule="atLeast"/>
        <w:textAlignment w:val="baseline"/>
        <w:outlineLvl w:val="2"/>
        <w:rPr>
          <w:rFonts w:ascii="Georgia" w:eastAsia="Times New Roman" w:hAnsi="Georgia" w:cs="Arial"/>
          <w:b/>
          <w:bCs/>
          <w:color w:val="E20511"/>
          <w:sz w:val="35"/>
          <w:szCs w:val="35"/>
        </w:rPr>
      </w:pP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Хто</w:t>
      </w:r>
      <w:proofErr w:type="spellEnd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 xml:space="preserve"> </w:t>
      </w: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має</w:t>
      </w:r>
      <w:proofErr w:type="spellEnd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 xml:space="preserve"> право </w:t>
      </w:r>
      <w:proofErr w:type="spellStart"/>
      <w:r w:rsidRPr="000813F7">
        <w:rPr>
          <w:rFonts w:ascii="Georgia" w:eastAsia="Times New Roman" w:hAnsi="Georgia" w:cs="Arial"/>
          <w:b/>
          <w:bCs/>
          <w:color w:val="E20511"/>
          <w:sz w:val="35"/>
          <w:szCs w:val="35"/>
        </w:rPr>
        <w:t>проходити</w:t>
      </w:r>
      <w:proofErr w:type="spellEnd"/>
    </w:p>
    <w:p w:rsidR="000813F7" w:rsidRPr="000813F7" w:rsidRDefault="000813F7" w:rsidP="000813F7">
      <w:pPr>
        <w:shd w:val="clear" w:color="auto" w:fill="F5D4D4"/>
        <w:spacing w:line="345" w:lineRule="atLeast"/>
        <w:textAlignment w:val="baseline"/>
        <w:rPr>
          <w:rFonts w:ascii="Georgia" w:eastAsia="Times New Roman" w:hAnsi="Georgia" w:cs="Arial"/>
          <w:color w:val="000000"/>
          <w:sz w:val="23"/>
          <w:szCs w:val="23"/>
        </w:rPr>
      </w:pP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Учасник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сертифікації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—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це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педагогічний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працівник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,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який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на момент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реєстрації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має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стаж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педагогічної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роботи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на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відповідній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proofErr w:type="spellStart"/>
      <w:r w:rsidRPr="000813F7">
        <w:rPr>
          <w:rFonts w:ascii="Georgia" w:eastAsia="Times New Roman" w:hAnsi="Georgia" w:cs="Arial"/>
          <w:color w:val="000000"/>
          <w:sz w:val="23"/>
          <w:szCs w:val="23"/>
        </w:rPr>
        <w:t>посаді</w:t>
      </w:r>
      <w:proofErr w:type="spell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 </w:t>
      </w:r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не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менше</w:t>
      </w:r>
      <w:proofErr w:type="spellEnd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двох</w:t>
      </w:r>
      <w:proofErr w:type="spellEnd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рокі</w:t>
      </w:r>
      <w:proofErr w:type="gramStart"/>
      <w:r w:rsidRPr="000813F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в</w:t>
      </w:r>
      <w:proofErr w:type="spellEnd"/>
      <w:proofErr w:type="gramEnd"/>
      <w:r w:rsidRPr="000813F7">
        <w:rPr>
          <w:rFonts w:ascii="Georgia" w:eastAsia="Times New Roman" w:hAnsi="Georgia" w:cs="Arial"/>
          <w:color w:val="000000"/>
          <w:sz w:val="23"/>
          <w:szCs w:val="23"/>
        </w:rPr>
        <w:t>.</w:t>
      </w:r>
    </w:p>
    <w:p w:rsidR="007B02FC" w:rsidRDefault="007B02FC"/>
    <w:sectPr w:rsidR="007B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BCA"/>
    <w:multiLevelType w:val="multilevel"/>
    <w:tmpl w:val="C7E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3CE6"/>
    <w:multiLevelType w:val="multilevel"/>
    <w:tmpl w:val="002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3F7"/>
    <w:rsid w:val="000813F7"/>
    <w:rsid w:val="007B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1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813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1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289">
          <w:marLeft w:val="375"/>
          <w:marRight w:val="4395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510">
                  <w:marLeft w:val="0"/>
                  <w:marRight w:val="-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340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612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1288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03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1868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0988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1967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vuch.mcfr.ua/article.aspx?aid=706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2019-02-26T08:27:00Z</dcterms:created>
  <dcterms:modified xsi:type="dcterms:W3CDTF">2019-02-26T08:30:00Z</dcterms:modified>
</cp:coreProperties>
</file>