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28" w:rsidRDefault="00A92728" w:rsidP="00A927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A92728" w:rsidRDefault="00A92728" w:rsidP="00A927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A92728" w:rsidRDefault="00A92728" w:rsidP="00A927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A92728" w:rsidRDefault="00A92728" w:rsidP="00A92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A92728" w:rsidRDefault="00A92728" w:rsidP="00A92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A92728" w:rsidRDefault="00A92728" w:rsidP="00A92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A92728" w:rsidRDefault="00A92728" w:rsidP="00A92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A92728" w:rsidRDefault="00A92728" w:rsidP="00A92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РІЧНИЙ ПЛАН РОБОТИ </w:t>
      </w:r>
    </w:p>
    <w:p w:rsidR="00A92728" w:rsidRDefault="00A92728" w:rsidP="00A92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ЧЕРНІВЕЦЬКОЇ ГІМНАЗІЇ №1 « ВЕКТОР»</w:t>
      </w:r>
    </w:p>
    <w:p w:rsidR="00A92728" w:rsidRDefault="00A92728" w:rsidP="00A92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на І семестр 2023-2023 н.р.</w:t>
      </w:r>
    </w:p>
    <w:p w:rsidR="00A92728" w:rsidRDefault="00A92728" w:rsidP="00A92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A92728" w:rsidRDefault="00A92728" w:rsidP="00A92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214238" w:rsidRPr="00214238" w:rsidRDefault="00214238" w:rsidP="0021423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14238">
        <w:rPr>
          <w:rFonts w:ascii="Times New Roman" w:hAnsi="Times New Roman" w:cs="Times New Roman"/>
          <w:b/>
          <w:i/>
          <w:sz w:val="28"/>
          <w:szCs w:val="28"/>
        </w:rPr>
        <w:t>Затверджено</w:t>
      </w:r>
    </w:p>
    <w:p w:rsidR="00214238" w:rsidRPr="00214238" w:rsidRDefault="00214238" w:rsidP="0021423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14238">
        <w:rPr>
          <w:rFonts w:ascii="Times New Roman" w:hAnsi="Times New Roman" w:cs="Times New Roman"/>
          <w:b/>
          <w:i/>
          <w:sz w:val="28"/>
          <w:szCs w:val="28"/>
        </w:rPr>
        <w:t xml:space="preserve"> на з</w:t>
      </w:r>
      <w:r w:rsidRPr="00214238">
        <w:rPr>
          <w:rFonts w:ascii="Times New Roman" w:hAnsi="Times New Roman" w:cs="Times New Roman"/>
          <w:b/>
          <w:i/>
          <w:sz w:val="28"/>
          <w:szCs w:val="28"/>
        </w:rPr>
        <w:t>асіданні педагогічної ради</w:t>
      </w:r>
    </w:p>
    <w:p w:rsidR="00A92728" w:rsidRPr="00214238" w:rsidRDefault="00214238" w:rsidP="0021423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4238">
        <w:rPr>
          <w:rFonts w:ascii="Times New Roman" w:hAnsi="Times New Roman" w:cs="Times New Roman"/>
          <w:b/>
          <w:i/>
          <w:sz w:val="28"/>
          <w:szCs w:val="28"/>
        </w:rPr>
        <w:t xml:space="preserve"> (протокол №1 від 31</w:t>
      </w:r>
      <w:r w:rsidRPr="00214238">
        <w:rPr>
          <w:rFonts w:ascii="Times New Roman" w:hAnsi="Times New Roman" w:cs="Times New Roman"/>
          <w:b/>
          <w:i/>
          <w:sz w:val="28"/>
          <w:szCs w:val="28"/>
        </w:rPr>
        <w:t>.08.2023р</w:t>
      </w:r>
      <w:r w:rsidRPr="00214238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214238" w:rsidRPr="00214238" w:rsidRDefault="00214238" w:rsidP="002142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</w:pPr>
      <w:r w:rsidRPr="00214238">
        <w:rPr>
          <w:rFonts w:ascii="Times New Roman" w:hAnsi="Times New Roman" w:cs="Times New Roman"/>
          <w:b/>
          <w:i/>
          <w:sz w:val="28"/>
          <w:szCs w:val="28"/>
          <w:lang w:val="uk-UA"/>
        </w:rPr>
        <w:t>Директор    Євгенія  ФАКАС</w:t>
      </w:r>
    </w:p>
    <w:p w:rsidR="00A92728" w:rsidRPr="00214238" w:rsidRDefault="00A92728" w:rsidP="002142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A92728" w:rsidRDefault="00A92728" w:rsidP="00A927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A92728" w:rsidRDefault="00A92728" w:rsidP="00A927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A92728" w:rsidRDefault="00A92728" w:rsidP="00A92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214238" w:rsidRDefault="00214238" w:rsidP="00A92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214238" w:rsidRDefault="00214238" w:rsidP="00A92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214238" w:rsidRDefault="00214238" w:rsidP="00A92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214238" w:rsidRDefault="00214238" w:rsidP="00A92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214238" w:rsidRDefault="00214238" w:rsidP="00A92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214238" w:rsidRDefault="00214238" w:rsidP="00A92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214238" w:rsidRDefault="00214238" w:rsidP="00A92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214238" w:rsidRDefault="00214238" w:rsidP="00A92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A92728" w:rsidRDefault="00214238" w:rsidP="002142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м.Чернівці-2023</w:t>
      </w:r>
    </w:p>
    <w:p w:rsidR="00A92728" w:rsidRDefault="00A92728" w:rsidP="00A92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A92728" w:rsidRPr="000169D0" w:rsidRDefault="00A92728" w:rsidP="00A92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0169D0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ГОЛОВНІ ЗАВДАННЯ ПЕДАГОГІЧНОГО КОЛЕКТИВУ </w:t>
      </w:r>
    </w:p>
    <w:p w:rsidR="00A92728" w:rsidRPr="000169D0" w:rsidRDefault="00A92728" w:rsidP="00A927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0169D0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НА 2023-2024 Н.Р.:</w:t>
      </w:r>
    </w:p>
    <w:p w:rsidR="00A92728" w:rsidRPr="000169D0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A92728" w:rsidRPr="000169D0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0169D0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Продовжувати створювати якісно нові умови для  виконання Закону України «Про освіту», Закону України «Про загальну середню освіту», для реалізації Концепції національного виховання учнів, відродження національної духовності й залучення до її формування учнів, вчителів, батьків, громадськості, для продуктивної роботи Нової української школи.</w:t>
      </w:r>
    </w:p>
    <w:p w:rsidR="00A92728" w:rsidRPr="000169D0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0169D0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1.ЗА НАПРЯМКОМ «ОСВІТНЄ СЕРЕДОВИЩЕ»: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eastAsia="en-US"/>
        </w:rPr>
        <w:t>1/</w:t>
      </w: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Порушити клопотання перед засновником про: 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- проведення заміни</w:t>
      </w:r>
      <w:r w:rsidRPr="009F61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електричної проводки; 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-виділення коштів на оновлення комп’ютерної техніки для кабінету інформатики з технічними характеристиками, що відповідають потребам освітньої програми; встановлення контент-фільтрів, антивірусних програм на шкільні комп’ютери для безпечного доступу до мережі Інтернет</w:t>
      </w:r>
    </w:p>
    <w:p w:rsidR="00A92728" w:rsidRPr="000169D0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2.Забезпечити  систему роботи з адаптації та інтеграції здобувачів освіти до освітнього процесу</w:t>
      </w:r>
      <w:r w:rsidRPr="000169D0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.</w:t>
      </w:r>
    </w:p>
    <w:p w:rsidR="00A92728" w:rsidRPr="000169D0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0169D0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2. ЗА НАПРЯМКОМ «СИСТЕМА ОЦІНЮВАННЯ ЗДОБУВАЧІВ ЗНАНЬ»: 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1. Розроблення критеріїв оцінювання навчальних досягнень учнів при використанні інших, крім класно-урочної, форм організації освітнього процесу та форм роботи з учнями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2.Обов’язкове оприлюднення критеріїв оцінювання; спільне з учнями розроблення критеріїв; 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3.Впровадження самооцінювання і взаємооцінювання учнів; отримання постійного зворотного зв’язку від учнів у процесі оцінювання; 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4.Використання учнівського портфоліо як способу оцінювання результатів навчання учнів; 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5. Впровадження формувального оцінювання в 5 -9класах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6.Розвивати критичне мислення учнів.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7. Урізноманітнювати  форми роботи використання вчителями для впровадження формувального оцінювання в освітньому процесі </w:t>
      </w:r>
    </w:p>
    <w:p w:rsidR="00A92728" w:rsidRPr="002F68EF" w:rsidRDefault="00A92728" w:rsidP="00A9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8.Для розвитку навичок самооцінювання/взаємооцінювання навчальної діяльності дитини регулярно нагадувати учням про цілі та критерії оцінювання; планувати при проведенні навчальних занять час д</w:t>
      </w:r>
      <w:r w:rsidRPr="000169D0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ля </w:t>
      </w:r>
      <w:r w:rsidRPr="000169D0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lastRenderedPageBreak/>
        <w:t xml:space="preserve">самооцінювання/взаємооцінювання; </w:t>
      </w: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оприлюднювати мету навчального заняття, критерії оцінювання результатів навчання; надавати завдання на рефлексію власної діяльності.</w:t>
      </w:r>
    </w:p>
    <w:p w:rsidR="00A92728" w:rsidRPr="002F68EF" w:rsidRDefault="00A92728" w:rsidP="00A9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A92728" w:rsidRPr="000169D0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0169D0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3.ЗА НАПРЯМОМ «ОЦІНЮВАННЯ ПЕДАГОГІЧНОЇ ДІЯЛЬНОСТІ ПЕДАГОГІЧНИХ ПРАЦІВНИКІВ»: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стандартів;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3.1. Вчителям під час проведення навчальних занять здійснювати наскрізний процес виховання, поєднувати виховний процес із формуванням ключових компетентностей та наскрізних умінь учнів.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3.2. Створювати умови особистісно орієнтованого навчання: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- обов’язкове максимально можливе врахування інтересів кожної дитини; 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-  підхід до дитини як до особистості; 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- забезпечення свободи і прав дитини в усіх проявах її діяльності; 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- урахування вікових, індивідуальних та психофізичних особливостей дитини, її життєвого досвіду; 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- забезпечення можливості учню вільно висловлювати свою думку;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- забезпечення партнерських стосунків між вчителем і дитиною.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3.3.З метою реалізації ефективного особистісно орієнтованого навчання здійснювати: 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- інформування учнів про очікувані результати навчання та перелік завдань під час вивчення кожної теми; 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- розроблення диференційованих завдань для роботи з учнями; 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- розроблення завдань, на які неможливо знайти готову відповідь у підручниках та інших інформаційних джерелах; 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-  удосконалення критеріїв оцінювання, які мотивують учнів до самостійної роботи, висловлювання своєї аргументованої думки, власного бачення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3.4.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(посилання на джерела, які використовуються в роботі, справедливе оцінювання навчальних досягнень учнів, підбір завдань, які відповідають віковим можливостям учнів).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3.5. Інформувати учнів про необхідність дотримання академічної доброчесності: під час проведення навчальних занять, у позаурочних заходах, за допомогою наочної інформації (наголошувати на дотриманні таких якостей, як старанність, самостійність у навчанні, відповідальність за свої рішення, чесність здобуття оцінок тощо).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lastRenderedPageBreak/>
        <w:t>3. 6. Інформувати батьків про необхідність дотримання академічної доброчесності (скажімо, придбання дітям збірників готових домашніх завдань, виконання за дітей домашніх завдань, практичних робіт є безпосереднім порушенням принципів академічної доброчесності).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3.7. Спрямовувати зміст завдань під час проведення навчальних занять на творчу та аналітичну роботу учнів, ставити проблемні питання, на які немає готової відповіді в підручнику чи інших джерелах. 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3.8. Виконання дослідницьких і творчих завдань, проєктів.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3.9. Практикувати в освітньому процесі написання тематичних творчих есе замість рефератів зі скомпільованою інформацією з інших джерел. 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3.10. Застосовувати компетентнісний підхід у навчанні. Звести до мінімуму завдання на перевірку знань. Використовувати відкриті питання, щоб перевірити рівень володіння навичками, а не знаннями.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3.11.Продовжити роботу педагогічного колективу закладу над науково-методичною проблемою: ««Компетентнісний підхід в навчально-виховному процесі як складова реалізації Концепції «Нової української школи»», забезпечити відповідність професійних компетентностей вчителів Професійному стандарту вчителя;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3.12.Залучати педагогів до перспективних моделей педагогічного досвіду, формування нового педагогічного мислення (прагнення до постійного оновлення знань і творчого пошуку, зорієнтованого на особистість учня);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3.13.Підвищити якість природничо-математичної освіти, 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3.14. Забезпечити зростання фахової підготовки вчителів шляхом виконання річного плану підвищення кваліфікації, організацію та вивчення перспективного педагогічного досвіду. Сприяти участі вчителів, учнів у науковій, дослідницькій, пошуковій роботі на базі навчального закладу;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3.15.Педпрацівникам створювати та  розміщувати на освітніх сайтах власні розробки, публікації; створити власне електронне портфоліо;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3.16..Вдосконалювати професійні компетентності для роботи в умовах дистанційного та змішаного навчання;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3.17. Вчителям з учасниками освітнього процесу – батьками та учнями – діяти на засадах педагогіки партнерства, заснованій на особистісно орієнтованому підході;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3.18.Впроваджувати практику педагогічного наставництва відповідно Положення про наставництво.</w:t>
      </w:r>
    </w:p>
    <w:p w:rsidR="00A92728" w:rsidRPr="002F68EF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F68E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3.20. Враховувати під час атестації та моніторингів педагогічної діяльності педагогічних працівників відповідність професійному стандарту вчителя.</w:t>
      </w:r>
    </w:p>
    <w:p w:rsidR="00A92728" w:rsidRPr="000169D0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A92728" w:rsidRPr="000169D0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0169D0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4. ЗА НАПРЯМОМ «УПРАВЛІНСЬКІ ПРОЦЕСИ ЗАКЛАДУ ОСВІТИ»:</w:t>
      </w:r>
    </w:p>
    <w:p w:rsidR="00A92728" w:rsidRPr="00214238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1423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lastRenderedPageBreak/>
        <w:t>4.1. Забезпечити реалізацію Стратегії розвитку закладу освіти .</w:t>
      </w:r>
    </w:p>
    <w:p w:rsidR="00A92728" w:rsidRPr="00214238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1423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4.2.Разом із засновником забезпечити оновлення та зміцнення навчально-матеріальної бази згідно Стратегії.</w:t>
      </w:r>
    </w:p>
    <w:p w:rsidR="00A92728" w:rsidRPr="00214238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1423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4.3. Працювати над ефективною взаємодією органів громадського самоврядування та керівництва закладу освіти. </w:t>
      </w:r>
    </w:p>
    <w:p w:rsidR="00A92728" w:rsidRPr="00214238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1423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4.4. Управлінські рішення приймати з урахуванням пропозицій учасників освітнього процесу. Посилити залучення всіх учасників освітнього процесу до розроблення внутрішніх документів, планів, заходів.</w:t>
      </w:r>
    </w:p>
    <w:p w:rsidR="00A92728" w:rsidRPr="00214238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1423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4.5. З метою забезпечення інформаційної відкритості закладу освіти, оновити сайт закладу освіти. Забезпечувати своєчасність розміщення інформації.</w:t>
      </w:r>
    </w:p>
    <w:p w:rsidR="00A92728" w:rsidRPr="00214238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A92728" w:rsidRPr="00214238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A92728" w:rsidRPr="000169D0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A92728" w:rsidRPr="000169D0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A92728" w:rsidRPr="0096449B" w:rsidRDefault="00A92728" w:rsidP="00A9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A92728" w:rsidRDefault="00A92728" w:rsidP="00A927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92728" w:rsidRPr="00476C60" w:rsidRDefault="00A92728" w:rsidP="00A92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6C60">
        <w:rPr>
          <w:rFonts w:ascii="Times New Roman" w:hAnsi="Times New Roman" w:cs="Times New Roman"/>
          <w:b/>
          <w:sz w:val="28"/>
          <w:szCs w:val="28"/>
          <w:lang w:val="uk-UA"/>
        </w:rPr>
        <w:t>СЕРПЕНЬ-ВЕРЕСЕНЬ</w:t>
      </w:r>
    </w:p>
    <w:p w:rsidR="00A92728" w:rsidRPr="00476C60" w:rsidRDefault="00A92728" w:rsidP="00A9272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76C6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І.ОСВІТНЄ СЕРЕДОВИЩЕ</w:t>
      </w:r>
    </w:p>
    <w:tbl>
      <w:tblPr>
        <w:tblW w:w="163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1417"/>
        <w:gridCol w:w="2268"/>
        <w:gridCol w:w="1560"/>
        <w:gridCol w:w="1891"/>
      </w:tblGrid>
      <w:tr w:rsidR="00A92728" w:rsidRPr="00476C60" w:rsidTr="00A92728">
        <w:trPr>
          <w:trHeight w:val="21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узагальнення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A92728" w:rsidRPr="00476C60" w:rsidTr="00A92728">
        <w:trPr>
          <w:trHeight w:val="21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86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ind w:left="107" w:right="4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Проведення заходів щодо облаштування захисної споруди для використання у воєнний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before="43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01.09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before="43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Адміністрація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Адміністративна нарада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25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Облаштування коридорів, приміщень закладу знаками, розмітками для безпечного пересування відповідно гігієнічних вимог, Постанови Головного санітарного лікаря, у період дії воєнного стану та оповіщення сигналу про тривогу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01.09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before="43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Адміністрація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before="1"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Оглядовий контроль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86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Облаштування та підготовка захисних споруд до використання в умовах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01.09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before="43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Адміністрація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before="1"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Оглядовий контроль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25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Готовність локальних об’єктів та об’єктових систем оповіщення (сирен), приведення евакуаційних шляхів у відповідність до норм законодавства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01.09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before="43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Адміністрація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before="1"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72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hd w:val="clear" w:color="auto" w:fill="FFFFFF"/>
              <w:spacing w:before="240"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Відпрацювати алгоритм дій працівників закладу освіти під час повітряних тривог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01.09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Адміністрація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before="1"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72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та затвердження розкладу уроків, факультативів,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НВР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Розклад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21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Перевірити та здати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працевлаштування випускників 9 класу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 10.09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Інформація, наказ в жовтні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63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Комплектування класів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НВР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Списки класів, мережа закладу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27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комплектування: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 для вивчення курсів за вибором, факультативів;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 для занять гуртків;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06.09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Списки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21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та затвердження режиму  роботи 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47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і здати звіт ЗНЗ-1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21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чинного законодавства в частині забезпечення прав неповнолітніх на одержання повної загальної середньої освіти у 2022-2023 навч.році. Контроль за відвідуванням учнями занять.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Соціальний педагог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21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гаряче харчування учнів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02.09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НВР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21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Оновлення списків, довідок на харчування учнів пільгових категорій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02.09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21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документів ЦЗ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21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чергування вчителів,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02.09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НВР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 чергування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21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проведення фізкультурно-оздоровчої роботи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4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інструктажів з БЖД для учнів гімназії. 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Пам’ятка для дітей «Як діяти під час навчання при оголошенні тривоги»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ВР 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Інф. Пам’ятка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4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інструктажів з ОП,  протипожежної безпеки для працівників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Завгосп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38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Декада в рамках Всеукраїнського конкурсу –рейду «Увага!Діти на дорозі»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01-02.09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39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Місячник  дорожнього руху 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«Рейд урок»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28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знань з безпеки життєдіяльності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класні керівники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61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Візуальний огляд приміщень закладу: стелі,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підлоги</w:t>
            </w:r>
            <w:r w:rsidRPr="0047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меблів, техніки, комунікацій, території закладу тощо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Педагоги,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52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Складання актів: санітарно-технічних (комплексу та кабінетів), заземлення (майстерень ,кабінетів), перевірка засобів пожежогасіння.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7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Забезпечити гімназію засобами протипожежної  безпеки та дотримуватись заходів протипожежної безпеки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пр..місяця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7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Поновити  куточки: ОП, ЦЗ,</w:t>
            </w:r>
            <w:r w:rsidR="00214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пожежної безпеки,  план евакуації учнів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7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Поновити аптечки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кабінетах.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7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Забезпечення гімназії, їдальні миючими засобами, деззасобами, предметами гігієни та санітарії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7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Закріплення робочих місць за технічними працівниками, вчителями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7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території  гімназії до Свята першого дзвінка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30-31.08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23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санітарно-просвітницьку роботу із учнями, батьками, працівниками гімназії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23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Промоніторити  групу здоров’я, стан здоров’я  та розподілити школярів на фізкультурні групи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Директор,класні керівники, Медсестра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23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Заповнити в класних журналах листки здоров’я.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4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учнів підручниками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Бібліотекар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4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кабінетів до роботи у новому навчальному році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, педагоги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4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кабінетів, затвердження актів перевірки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Директор. Завгосп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7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4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Громадський огляд умови проживання дітей з категорійних сімей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Соціальний педагог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4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соціального паспорту гімназії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паспорт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92728" w:rsidRPr="00476C60" w:rsidRDefault="00A92728" w:rsidP="00A927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64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073"/>
        <w:gridCol w:w="1559"/>
        <w:gridCol w:w="2268"/>
        <w:gridCol w:w="1560"/>
        <w:gridCol w:w="1961"/>
      </w:tblGrid>
      <w:tr w:rsidR="00A92728" w:rsidRPr="00476C60" w:rsidTr="00A92728">
        <w:trPr>
          <w:trHeight w:val="130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330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Обговорення питання протидії булінгу на класних батьківських зборах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690"/>
        </w:trPr>
        <w:tc>
          <w:tcPr>
            <w:tcW w:w="9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Відвідування родин з неблагонадійних сімей, та тих хто не відвідує навчання без поважної причини.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(за потребою)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660"/>
        </w:trPr>
        <w:tc>
          <w:tcPr>
            <w:tcW w:w="9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Організація роботи  консультативної психолого-педагогічної служби щодо надання допомоги батькам при вирішенні конфліктних питань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245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Співпраця з службою ювенальної превенції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ВР., соціальний педагог. ,класні керівники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реєстрації, плани сумісних заходів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92728" w:rsidRPr="00476C60" w:rsidRDefault="00A92728" w:rsidP="00A9272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63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559"/>
        <w:gridCol w:w="2268"/>
        <w:gridCol w:w="1701"/>
        <w:gridCol w:w="1775"/>
      </w:tblGrid>
      <w:tr w:rsidR="00A92728" w:rsidRPr="00476C60" w:rsidTr="00A92728">
        <w:trPr>
          <w:trHeight w:val="14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Ради профілактики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Обговорення та затвердження плану роботи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3-2024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н.р.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2.Про підсумки громадського огляду умов проживання дітей-сиріт, дітей під опікою, дітей ВПО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соціальний педагог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4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44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Забезпечення організації освітнього процесу дітей з особливими освітніми потребами у класах з інклюзивною формою навчання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Психологічна служба, асистент вчителя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2728" w:rsidRPr="00476C60" w:rsidTr="00A92728">
        <w:trPr>
          <w:trHeight w:val="272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Оновлення сайту гімназії, ФБ-сторінки гімназії освітніми матеріалами для учнів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bCs/>
                <w:sz w:val="28"/>
                <w:szCs w:val="28"/>
              </w:rPr>
              <w:t>пр.місяця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2728" w:rsidRPr="00476C60" w:rsidTr="00A92728">
        <w:trPr>
          <w:trHeight w:val="27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Вивчення можливостей позашкільних закладів з метою організації позаурочної діяльності школярів 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Пр. 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2728" w:rsidRPr="00476C60" w:rsidTr="00A92728">
        <w:trPr>
          <w:trHeight w:val="40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</w:rPr>
              <w:t xml:space="preserve">Наповнення освітнього 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простору закладу мотивуючими постерами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r w:rsidRPr="00476C60">
              <w:rPr>
                <w:rFonts w:ascii="Times New Roman" w:hAnsi="Times New Roman" w:cs="Times New Roman"/>
                <w:bCs/>
                <w:sz w:val="28"/>
                <w:szCs w:val="28"/>
              </w:rPr>
              <w:t>р.місяця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 організатор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2728" w:rsidRPr="00476C60" w:rsidTr="00A92728">
        <w:trPr>
          <w:trHeight w:val="14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Ціннісне ставлення особистості до суспільства і держави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з нагоди Дня прапора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з нагоди Дня незалежності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Свято першого дзвоника та Тематичний перший урок 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батька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з «21 вересня – Всесвітній день миру»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«29.09 – Заходи пам’яті 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рагедії Бабиного яру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23.08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24.08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</w:t>
            </w:r>
          </w:p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29.09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 організатор 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 організатор 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Учнівські колективи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 організатор 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керівники.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 ,вчителі історії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заходів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заходів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4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Ціннісне ставлення до себе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 доручень, оформлення класних куточків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«Правила та єдині вимоги,  режимом роботи гімназії»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здоров’я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04-08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04-08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 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Вчителі фізкультури, 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Педагог-організатор.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4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Ціннісне ставлення до культури і мистецтва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30.09 - Всеукраїнський День бібліотек . Бібліотечний квест.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Шкільний бібліотекар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4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Ціннісне ставлення до природи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Екологічний десант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Прибирання території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Завгосп, класні керівники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78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Ціннісне ставлення до праці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Заходи «10 вересня -  День фізичної культури». Відкриття шкільної спартакіади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Проведення олімпійського тижня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Педагог–організатор., вчителі фізкультури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заходів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4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Ціннісне ставлення до сім’ї,  родини,  людей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учнів до гурткової роботи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11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 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217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Психологічна служба.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Використання діагностичних методик вивчення особистісних якостей учнів, їх пізнавальних інтересів, нахилів і можливостей, а саме: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•Вивчення схильності до суїцидальної поведінки;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•Визначення причин порушень міжособистісних стосунків у класі;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•Визначення особистісної адаптованості школярів;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•Визначення  самооцінки емоційного стану;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•Діагностика емоційних станів: фрустрації, тривожності;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•Визначення рівня готовності до переходу у середню ланку;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•Визначення статусу дитини у колективі;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служба, класні керівники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54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•Вивчення соціальної та псих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ологічної адаптації учнів 1, 5 класів 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профілактики їх дезадаптації;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НВР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Довідка, накази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37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99594"/>
                <w:lang w:val="uk-UA"/>
              </w:rPr>
              <w:t>4. Бібліотека як простір інформаційної взаємодії та соціально-культурної комунікації учасників освітнього процесу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429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план роботи шкільної бібліотеки, який би відповідав існуючім нормативним документам, науково-методичній темі гімназії, підвищував у здобувачів освіти цікавість до книги та читання, а також сприяв покращенню навчально-пізнавальній діяльності учнів.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плани проведення «Місячника шкільних бібліотек» та «Тижня дитячої книги» як заходів, що привертають увагу здобувачів освіти до книги, читання та бібліотеки, як до інформаційного центру гімназії.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Разом з вчителями-предметниками та класними керівниками спланувати різноманітні бібліотечні заходи у рамках проведення тижня молодших класів, та предметних тижнів для активізації пізнавально-пізнавальної \діяльності учні.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30.-09.2022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Шкільний бібліотекар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Оглядовий контроль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51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Книжкова виставка до  32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-ти річчя Незалежності України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</w:rPr>
              <w:t>Шкільний бібліотекар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30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Уроки бібліотечної грамотності для учнів усіх вікових категорій: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«Як книжка прийшла до людей»  «Про книгу й бібліотеку» - для 2-3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</w:rPr>
              <w:t>Шкільний бібліотекар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уроку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22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Робота органів учнівського самоврядування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29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старостату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Педагог-організатор.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Голова учнівського самоврядування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нарада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27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Загальнош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кільна учнівська конференція з вибору 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Голови учнівського самоврядування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планування роботи на навчальний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 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учнівського самоврядування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26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складу учнівського самоврядування, комітетів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 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учнівського самоврядування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92728" w:rsidRPr="00476C60" w:rsidRDefault="00A92728" w:rsidP="00A9272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</w:pPr>
      <w:r w:rsidRPr="00476C60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ІІ.</w:t>
      </w:r>
      <w:r w:rsidRPr="00476C6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  <w:t xml:space="preserve"> СИСТЕМА ОЦІНЮВАННЯ ЗДОБУВАЧІВ ОСВІТИ</w:t>
      </w:r>
    </w:p>
    <w:tbl>
      <w:tblPr>
        <w:tblW w:w="165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813"/>
        <w:gridCol w:w="2014"/>
        <w:gridCol w:w="1701"/>
        <w:gridCol w:w="1955"/>
      </w:tblGrid>
      <w:tr w:rsidR="00A92728" w:rsidRPr="00214238" w:rsidTr="00A92728">
        <w:trPr>
          <w:trHeight w:val="14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A92728" w:rsidRPr="00476C60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4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«Ознайомлення з нормативно-правовими документами щодо оцінювання навчальних досягнень учнів»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01-05.09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4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«Ознайомлення з критеріями оцінювання»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01-05.09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4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4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Тематичний моніторинг. Оформлення та ведення щоденників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24-28.09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4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Оглядовий моніторинг. Оформлення класних журналів,  факультативів, журналів інструктажів , журналів гурткової роботи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11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4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Громадський моніторинг. Харчування учнів та робота шкільної їдальні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вересня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tabs>
                <w:tab w:val="left" w:pos="27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4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Тематичний моніторинг. Стан працевлаштування випускників гімназії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4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Персональний моніторинг. Проходження медогляду працівниками закладу (інформація)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4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A92728" w:rsidRPr="00476C60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31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Організація роботи з обдарованими учнями, 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участі у предметних олімпіадах, конкурсах, турнірах, Інтернет-заходах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ектора З НВ</w:t>
            </w: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48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Сприяти формуванню у здобувачів освіти відповідального ставлення до результатів навчання шляхом використання прийому самооцінювання та взаємооцінювання під час перевірки знань учнів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року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-предметники</w:t>
            </w:r>
          </w:p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30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476C60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4. Психологічна служба.</w:t>
            </w:r>
          </w:p>
          <w:p w:rsidR="00A92728" w:rsidRPr="00476C60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37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Психологічний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упровід адаптації учнів 1,5 </w:t>
            </w:r>
            <w:r w:rsidRPr="0047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класу до навчання у гімназії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92728" w:rsidRPr="00476C60" w:rsidRDefault="00A92728" w:rsidP="00A9272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</w:pPr>
    </w:p>
    <w:p w:rsidR="00A92728" w:rsidRPr="00476C60" w:rsidRDefault="00A92728" w:rsidP="00A9272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</w:pPr>
    </w:p>
    <w:p w:rsidR="00A92728" w:rsidRPr="00476C60" w:rsidRDefault="00A92728" w:rsidP="00A9272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</w:pPr>
      <w:r w:rsidRPr="00476C60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>ІІІ. ДІЯЛЬНІСТЬ ПЕДАГОГІЧНИХ ПРАЦІВНИКІВ</w:t>
      </w:r>
    </w:p>
    <w:tbl>
      <w:tblPr>
        <w:tblW w:w="162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0"/>
        <w:gridCol w:w="1276"/>
        <w:gridCol w:w="2552"/>
        <w:gridCol w:w="1635"/>
        <w:gridCol w:w="75"/>
        <w:gridCol w:w="30"/>
        <w:gridCol w:w="1096"/>
      </w:tblGrid>
      <w:tr w:rsidR="00A92728" w:rsidRPr="00214238" w:rsidTr="00A92728">
        <w:trPr>
          <w:trHeight w:val="14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92728" w:rsidRPr="00476C60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476C60" w:rsidTr="00A92728">
        <w:trPr>
          <w:trHeight w:val="14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Опрацювання нормативних документів, рекомендаційних листів  щодо  організації освітньої діяльності, викладання предметів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03.09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476C60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Tr="00A92728">
        <w:trPr>
          <w:trHeight w:val="14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Погодження календарних планів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03.09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Tr="00A92728">
        <w:trPr>
          <w:trHeight w:val="36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Погодження виховних  планів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Tr="00A92728">
        <w:trPr>
          <w:trHeight w:val="5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 з молодими фахівцями та щойно прибулими вчителями з метою профілактики їх дезадаптації.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місяця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Tr="00A92728">
        <w:trPr>
          <w:trHeight w:val="14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2. 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Tr="00A92728">
        <w:trPr>
          <w:trHeight w:val="21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Спланувати та організувати роботу предметних ШМО, направити їх діяльність на реалізацію науково-методичної теми гімназії.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</w:t>
            </w: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 нарада али ШМО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304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Спланувати та організувати роботу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ШМО класних керівників 1-4, 5- 9</w:t>
            </w: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-х класів.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Матеріали ШМО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411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Спланувати та організувати роботу Школа професійного становлення молодого вчителя (ШМУ)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</w:t>
            </w: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 .матеріали ШМУ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41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Оперативки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 класними керівниками виховної роботи у 2023-2024  н. р.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Календарно-тематичне планування;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шкільної документації у поточному навчальному році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нових Держстандартів, зміни у програмах 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-6 </w:t>
            </w: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-х класів;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Заступники директора 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702BE6" w:rsidRDefault="00A92728" w:rsidP="00A927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14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Методична майстерка </w:t>
            </w: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«Організація освітнього процесу у 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</w:t>
            </w: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-х класах НУШ»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</w:t>
            </w: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14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пр..місяця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</w:t>
            </w: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14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Участь педагогів у мето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дичних навчаннях, що проводить Ч</w:t>
            </w: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ОІППО, Центр професійного розвитку педагогічних працівників.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пр..місяця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</w:t>
            </w: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14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атестаційної комісії.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1.Розподіл обов’язків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2.Затвердження плану та графіку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атестаційної комісії 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14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Засідання науково-методичної ради 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1.Про підсумки методичної роботи за минулий навчальний рік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2.Затвердження змісту та структури методичної роботи у 2023-2024 навчальному році.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3.Про методичні рекомендації щодо викладання предметів у новому навчальному році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4.Про особливості організації навчального процесу у 5-х класах згідно   Концепції НУШ.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.Про організацію роботи з молодими вчителями.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науково-методичної ради., члени науково-методичної ради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14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Завгосп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14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14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Участь батьків, громадськості у Святі першого дзвоника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129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Відкритий діалог з батьками, зустріч адміністрації з представниками батьківських комітетів,  загальнобатьківські збори, класні збори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Анкетування бать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ків про вибір форм навчання у </w:t>
            </w: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воєнний період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Організація початку навчального року: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Структура 2023-2024 навчального року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оти гімназії</w:t>
            </w: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(розклад дзвінків)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Розклад уроків, перелік занять варіативної складової навчального плану,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шкільних гуртків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дготовка до ДПА, ЗНО (для 4,9</w:t>
            </w: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класів)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екстернатну </w:t>
            </w: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форму навчання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Питання відвідування учнями навчальних занять, відповідальність батьків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стан відвідуваності дитиною навчальних занять.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Зовнішній вигляд учнів, спортивний одяг на уроках фізичної культури, спецодяг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уроках праці.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 Про заборону користуванням мобільними телефонами, іншими гаджетами,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коштовними речами не за освітньою метою.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 Виховні заходи у комплексі та в класі.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 Профілактика травматизму: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Безпечна дорога до гімназії і до дому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Безпечна поведінка дитини в побуті, під час занять спортом та рухливих  ігор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Поведінка учнів в закладі освіти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 Стан адаптації учнів класу до нового навчального року: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Запізнення на уроки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Організаційна готовність до навчальних занять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 Підсумки надання довідок Руф’є. Профілактика захворюваності на ГРВІ, корона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вірус. Профілактика педикульозу.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 Про сайт комплексу, електронні журнали.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 Підсумки проведення ремонтних робіт в літній період.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 Вибір представників в батьківський комітет.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 Різне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Пр..місяця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Директор </w:t>
            </w:r>
          </w:p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адміністрація, класні керівники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Протоколи батьківських зборів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RPr="00702BE6" w:rsidTr="00A92728">
        <w:trPr>
          <w:trHeight w:val="46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Індивідуальні бесіди батьків із класним керівником 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702BE6" w:rsidTr="00A92728">
        <w:trPr>
          <w:trHeight w:val="21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Планування та організація роботи загальношкільного батьківського комітету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місяця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батьківського комітету директор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роботи, протоколи засідань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702BE6" w:rsidTr="00A92728">
        <w:trPr>
          <w:trHeight w:val="21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Організація роботи  консультативної психолого-педагогічної служби щодо надання допомоги батькам при вирішенні конфліктних питань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реєстрації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702BE6" w:rsidTr="00A92728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Засідання Ради профілактики</w:t>
            </w: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ВР,соціальний педагог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Протоколи, наказ з ВР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702BE6" w:rsidTr="00A92728">
        <w:trPr>
          <w:trHeight w:val="81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Створення банку даних неблагонадійних родин. Відвідування родин, що потребують підвищеного соціально-педагогічного супроводу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місяця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реєстрації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702BE6" w:rsidTr="00A92728">
        <w:trPr>
          <w:trHeight w:val="14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702BE6" w:rsidTr="00A92728">
        <w:trPr>
          <w:trHeight w:val="14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Обговорення питання академічної доброчесності із здобувачами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Педколектив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92728" w:rsidRPr="00702BE6" w:rsidRDefault="00A92728" w:rsidP="00A9272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8"/>
          <w:szCs w:val="28"/>
          <w:lang w:val="uk-UA"/>
        </w:rPr>
      </w:pPr>
      <w:r w:rsidRPr="00702BE6">
        <w:rPr>
          <w:rFonts w:ascii="Times New Roman" w:eastAsia="Times New Roman" w:hAnsi="Times New Roman" w:cs="Times New Roman"/>
          <w:b/>
          <w:color w:val="984806"/>
          <w:sz w:val="28"/>
          <w:szCs w:val="28"/>
          <w:lang w:val="uk-UA"/>
        </w:rPr>
        <w:t>ІV. УПРАВЛІНСЬКІ ПРОЦЕСИ</w:t>
      </w:r>
    </w:p>
    <w:tbl>
      <w:tblPr>
        <w:tblW w:w="162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1"/>
        <w:gridCol w:w="1276"/>
        <w:gridCol w:w="2552"/>
        <w:gridCol w:w="1680"/>
        <w:gridCol w:w="45"/>
        <w:gridCol w:w="45"/>
        <w:gridCol w:w="1065"/>
      </w:tblGrid>
      <w:tr w:rsidR="00A92728" w:rsidRPr="00702BE6" w:rsidTr="00A92728">
        <w:trPr>
          <w:trHeight w:val="145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702BE6" w:rsidTr="00A92728">
        <w:trPr>
          <w:trHeight w:val="837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Інструктивно-методична оперативка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організацію гарячого харчування та роботу шкільної їдальні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дотримання Статуту  навчального закладу, Правил внутрішкільного розпорядку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3.Про оформлення журналів інструктажів, класних журналів,факультативів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4.Дотримання єдиних вимог до учнів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5.Про проведення Першого уроку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6.Про опрацювання Методичних рекомендацій щодо викладання предметів, організації освітнього процесу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 Про питання щодо стану охорони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Педагогічний колектив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 засідань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в жовтні, грудні ,березень, травень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702BE6" w:rsidTr="00A92728">
        <w:trPr>
          <w:trHeight w:val="1458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Засідання адміністративної ради: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Підготовка закладу до нового навчального року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організацію харчування у 2023-2024 н.р.;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 розподіл учнів на групи здоров’я за довідками Руф’є у 2023-2024 н.р.;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 результати оздоровлення учнів з соціально неспроможних родин влітку 2023 р.;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 організацію вивчення адаптаційного періоду у 5,10-х класах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щочетверга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адмінради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Протоколи </w:t>
            </w: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702BE6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Tr="00A92728">
        <w:trPr>
          <w:trHeight w:val="841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педагогічної ради</w:t>
            </w:r>
          </w:p>
          <w:tbl>
            <w:tblPr>
              <w:tblStyle w:val="a8"/>
              <w:tblW w:w="9060" w:type="dxa"/>
              <w:tblLayout w:type="fixed"/>
              <w:tblLook w:val="04A0" w:firstRow="1" w:lastRow="0" w:firstColumn="1" w:lastColumn="0" w:noHBand="0" w:noVBand="1"/>
            </w:tblPr>
            <w:tblGrid>
              <w:gridCol w:w="9060"/>
            </w:tblGrid>
            <w:tr w:rsidR="00A92728" w:rsidRPr="0061079F" w:rsidTr="00A92728">
              <w:tc>
                <w:tcPr>
                  <w:tcW w:w="9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Вибори  секретаря</w:t>
                  </w:r>
                </w:p>
              </w:tc>
            </w:tr>
            <w:tr w:rsidR="00A92728" w:rsidRPr="0061079F" w:rsidTr="00A92728">
              <w:tc>
                <w:tcPr>
                  <w:tcW w:w="9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 підсумки  діяльності гімназії у 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навчальному році 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в умовах воєнного стану: виклики та реагування, 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завдання на 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навчальний рік</w:t>
                  </w:r>
                </w:p>
              </w:tc>
            </w:tr>
            <w:tr w:rsidR="00A92728" w:rsidRPr="0061079F" w:rsidTr="00A92728">
              <w:trPr>
                <w:trHeight w:val="240"/>
              </w:trPr>
              <w:tc>
                <w:tcPr>
                  <w:tcW w:w="9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  стан виконання освітньої програми за 202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-202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навчальний рік, </w:t>
                  </w:r>
                </w:p>
              </w:tc>
            </w:tr>
            <w:tr w:rsidR="00A92728" w:rsidRPr="0061079F" w:rsidTr="00A92728">
              <w:trPr>
                <w:trHeight w:val="209"/>
              </w:trPr>
              <w:tc>
                <w:tcPr>
                  <w:tcW w:w="9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труктуру навчального року, режим роботи та правила внутрішнього розпорядку.</w:t>
                  </w:r>
                </w:p>
              </w:tc>
            </w:tr>
            <w:tr w:rsidR="00A92728" w:rsidRPr="0061079F" w:rsidTr="00A92728">
              <w:trPr>
                <w:trHeight w:val="180"/>
              </w:trPr>
              <w:tc>
                <w:tcPr>
                  <w:tcW w:w="9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en-US"/>
                    </w:rPr>
                  </w:pP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en-US"/>
                    </w:rPr>
                    <w:t>Про вибір форм освітнього процесу в 2023-2024 н. р.</w:t>
                  </w:r>
                </w:p>
              </w:tc>
            </w:tr>
            <w:tr w:rsidR="00A92728" w:rsidRPr="0061079F" w:rsidTr="00A92728">
              <w:trPr>
                <w:trHeight w:val="270"/>
              </w:trPr>
              <w:tc>
                <w:tcPr>
                  <w:tcW w:w="9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 затвердження освітньої програми гімназії на 202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-202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навчальний рік.</w:t>
                  </w:r>
                </w:p>
              </w:tc>
            </w:tr>
            <w:tr w:rsidR="00A92728" w:rsidRPr="0061079F" w:rsidTr="00A92728">
              <w:tc>
                <w:tcPr>
                  <w:tcW w:w="9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92728" w:rsidRPr="0061079F" w:rsidTr="00A92728">
              <w:tc>
                <w:tcPr>
                  <w:tcW w:w="9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 затвердження річного плану роботи гімназії на 202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-202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навчальний рік.</w:t>
                  </w:r>
                </w:p>
              </w:tc>
            </w:tr>
            <w:tr w:rsidR="00A92728" w:rsidRPr="0061079F" w:rsidTr="00A92728">
              <w:tc>
                <w:tcPr>
                  <w:tcW w:w="9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 затвердження списку вчителів, що атестуються</w:t>
                  </w:r>
                </w:p>
              </w:tc>
            </w:tr>
            <w:tr w:rsidR="00A92728" w:rsidRPr="0061079F" w:rsidTr="00A92728">
              <w:trPr>
                <w:trHeight w:val="229"/>
              </w:trPr>
              <w:tc>
                <w:tcPr>
                  <w:tcW w:w="9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en-US"/>
                    </w:rPr>
                  </w:pP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 оцінювання  курсів за вибором  у 202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-202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навчальному році</w:t>
                  </w:r>
                </w:p>
              </w:tc>
            </w:tr>
            <w:tr w:rsidR="00A92728" w:rsidRPr="0061079F" w:rsidTr="00A92728">
              <w:trPr>
                <w:trHeight w:val="229"/>
              </w:trPr>
              <w:tc>
                <w:tcPr>
                  <w:tcW w:w="9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en-US"/>
                    </w:rPr>
                  </w:pP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en-US"/>
                    </w:rPr>
                    <w:t>Про оцінювання навчальних досягнень здобувачів освіти початкових класів</w:t>
                  </w:r>
                </w:p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оцінювання у 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-6  класах 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НУШ: особливості та проблеми наступності. </w:t>
                  </w:r>
                </w:p>
              </w:tc>
            </w:tr>
            <w:tr w:rsidR="00A92728" w:rsidRPr="0061079F" w:rsidTr="00A92728">
              <w:tc>
                <w:tcPr>
                  <w:tcW w:w="9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Про затвердження  годин варіативної частини та гуртків на 202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-202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4 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навчальний рік</w:t>
                  </w:r>
                </w:p>
              </w:tc>
            </w:tr>
            <w:tr w:rsidR="00A92728" w:rsidRPr="0061079F" w:rsidTr="00A92728">
              <w:tc>
                <w:tcPr>
                  <w:tcW w:w="9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en-US"/>
                    </w:rPr>
                  </w:pP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затвердження планів роботи бібліотекаря, керівників гуртків, соціального педагога, педагога організатора, голів МО на 2023-2024 навчальний рік.</w:t>
                  </w:r>
                </w:p>
              </w:tc>
            </w:tr>
            <w:tr w:rsidR="00A92728" w:rsidRPr="0061079F" w:rsidTr="00A92728">
              <w:tc>
                <w:tcPr>
                  <w:tcW w:w="9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92728" w:rsidRPr="0061079F" w:rsidTr="00A92728">
              <w:tc>
                <w:tcPr>
                  <w:tcW w:w="9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 w:eastAsia="en-US"/>
                    </w:rPr>
                    <w:t xml:space="preserve">Організація екстернатного навчанняя </w:t>
                  </w:r>
                </w:p>
              </w:tc>
            </w:tr>
            <w:tr w:rsidR="00A92728" w:rsidRPr="0061079F" w:rsidTr="00A92728">
              <w:tc>
                <w:tcPr>
                  <w:tcW w:w="9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92728" w:rsidRPr="0061079F" w:rsidTr="00A92728">
              <w:tc>
                <w:tcPr>
                  <w:tcW w:w="9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 педагогічне навантаження  вчителів на 202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-202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навчальний рік.</w:t>
                  </w:r>
                </w:p>
              </w:tc>
            </w:tr>
            <w:tr w:rsidR="00A92728" w:rsidRPr="0061079F" w:rsidTr="00A92728">
              <w:trPr>
                <w:trHeight w:val="330"/>
              </w:trPr>
              <w:tc>
                <w:tcPr>
                  <w:tcW w:w="9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 організацію роботи клас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ів 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 інклюзивним навчанням</w:t>
                  </w:r>
                </w:p>
                <w:p w:rsidR="00A92728" w:rsidRPr="0061079F" w:rsidRDefault="00A92728" w:rsidP="00A92728">
                  <w:pPr>
                    <w:spacing w:after="0" w:line="240" w:lineRule="auto"/>
                    <w:ind w:left="-959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92728" w:rsidRPr="0061079F" w:rsidTr="00A92728">
              <w:tc>
                <w:tcPr>
                  <w:tcW w:w="9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 попередження дитячого травматизму під час освітнього процесу в закладі 202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-202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н.р.</w:t>
                  </w:r>
                </w:p>
              </w:tc>
            </w:tr>
          </w:tbl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модулів вивчення предмету трудове навчання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</w:t>
            </w: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ЗДНМР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ЗДНМР, ЗДВР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ЗДНВР, </w:t>
            </w: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Протоколи, матеріали педради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Tr="00A92728">
        <w:trPr>
          <w:trHeight w:val="700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Узгодження: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Календарно-тематичного планування за  семестрами;</w:t>
            </w:r>
          </w:p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Планів виховної роботи, гуртків, 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Календарно-тематичного планування курсів за вибором,  факультативів, спецкурсів;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Планів роботи предметних ШМО, ШМО класних керівників, та інших професійних об’єднань;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 роботи з профорієнтації;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Планів роботи шкільної психологічної служби;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 роботи бібліотеки;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146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та здати списки працівників, звіт 83-РВК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</w:t>
            </w: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375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виконання вимог Інструкції щодо ведення шкільної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145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145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допомоги молодим вчителям  в проведенні уроків та веденні шкільної документації(за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 ШМУ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145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погодження тарифікаційних списків та навантаження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145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146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Співбесіда з учителями з питань чергової атестації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2F68EF" w:rsidRDefault="00CA49D2" w:rsidP="00C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атестаційної комісії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146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Співбесіди з новопризначеними вчителями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145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79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Видати накази: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навчального закладу до нового навчального року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організацію освітнього процесу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медичне обстеження учнів та працівників гімназії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призначення відповідальних за ОП, ПБ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забезпечення пожежної безпеки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недопущення нещасних випадків та травмування учнів під час занять фізичною культурою і спортом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посилення профілактичної роботи щодо попередження дорожньо-транспортного травматизму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розподіл обов’язків між адміністрацією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методичної роботи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створення атестаційної комісії  гімназії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організацію роботи з обдарованими учнями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підсумки медичного огляду учнів та розподіл учнів за різними групами здоров’я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працевлаштування випускників гімназії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розподіл педагогічного навантаження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інвентаризації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адаптаційного періоду у 1,5 </w:t>
            </w: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класах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роботи ради профілактики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01-30</w:t>
            </w:r>
          </w:p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2F68E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145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5.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Tr="00A92728">
        <w:trPr>
          <w:trHeight w:val="360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Освітня кампанія «Так академічній доброчесності». Ознайомлення з нормативними документами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нормативні документи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315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6. Фінансово-господарська діяльність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445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Тарифікація педагогічних кадрів, затвердження штатного розкладу.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Директор, Заступник директора з НВР 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420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Планування затратних статей  бюджету на 2023-2024 н.р.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92728" w:rsidTr="00A92728">
        <w:trPr>
          <w:trHeight w:val="686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Розробка та затвердження комплексних планів матеріально-технічного забезпечення, санітарно-гігієнічних вимог, пожежної безпеки, підготовки до нового навчального року</w:t>
            </w:r>
          </w:p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Серпень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заступники директора з АГЧ.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A92728" w:rsidRDefault="00A92728" w:rsidP="00A927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A49D2" w:rsidRDefault="00CA49D2" w:rsidP="00A927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A49D2" w:rsidRDefault="00CA49D2" w:rsidP="00A927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A49D2" w:rsidRDefault="00CA49D2" w:rsidP="00A927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A49D2" w:rsidRDefault="00CA49D2" w:rsidP="00A927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A92728" w:rsidRPr="0061079F" w:rsidRDefault="00A92728" w:rsidP="00A927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079F">
        <w:rPr>
          <w:rFonts w:ascii="Times New Roman" w:hAnsi="Times New Roman" w:cs="Times New Roman"/>
          <w:b/>
          <w:sz w:val="28"/>
          <w:szCs w:val="28"/>
          <w:lang w:val="uk-UA"/>
        </w:rPr>
        <w:t>ЖОВТЕНЬ</w:t>
      </w:r>
    </w:p>
    <w:p w:rsidR="00A92728" w:rsidRPr="0061079F" w:rsidRDefault="00A92728" w:rsidP="00A9272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6107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І. ОСВІТНЄ СЕРЕДОВИЩЕ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2"/>
        <w:gridCol w:w="1823"/>
        <w:gridCol w:w="2151"/>
        <w:gridCol w:w="1801"/>
        <w:gridCol w:w="1477"/>
      </w:tblGrid>
      <w:tr w:rsidR="00A92728" w:rsidRPr="0061079F" w:rsidTr="00CA49D2">
        <w:trPr>
          <w:trHeight w:val="215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Форма узагальнення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Примітка про виконання</w:t>
            </w:r>
          </w:p>
        </w:tc>
      </w:tr>
      <w:tr w:rsidR="00A92728" w:rsidRPr="0061079F" w:rsidTr="00CA49D2">
        <w:trPr>
          <w:trHeight w:val="215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215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Звіти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215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215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Аналіз відвідування учнями гімназії за жовтень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01.11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CA49D2" w:rsidRDefault="00A92728" w:rsidP="00C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</w:t>
            </w:r>
            <w:r w:rsidR="00CA49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Звіт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215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Організація та проведення фізкультурно-оздоровчої роботи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Вчителі фізкультури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звіт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Проведення інструктажу з БЖД для учнів на  осінні канікули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21-22.10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Журнал інструктажів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Перевірка дотримання санітарно-гігієнічних норм у шкільних приміщеннях (освітлення, маркування інвентаря та меблів тощо)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15.10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8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Візуальний огляд приміщень закладу: стелі, підлоги, , меблів, техніки, комунікацій, території закладу тощо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235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Проводити санітарно-просвітницьку роботу із учнями, батьками, працівниками гімназії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7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Психологічний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супровід адаптації учнів 1, 5</w:t>
            </w: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-х класів до навчання у базовій школі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30.10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Псих.служба, вчителі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Банк мет-дик, наказ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7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Прибирання шкільної території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29.10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Техпрацівники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0"/>
        </w:trPr>
        <w:tc>
          <w:tcPr>
            <w:tcW w:w="8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ння тематичних інструктажів 1-9</w:t>
            </w: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-х класів у рамках класних годин (з правил пожежної безпеки, з правил електробезпеки, з ПДР, з правил безпеки на дитячому майданчику тощо)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Журнал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300"/>
        </w:trPr>
        <w:tc>
          <w:tcPr>
            <w:tcW w:w="8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Підготовка до осінньо-зимового опалювального періоду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7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31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30.10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План заходи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290"/>
        </w:trPr>
        <w:tc>
          <w:tcPr>
            <w:tcW w:w="8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Місячник попередження правопорушень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соц. педагог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План заходів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3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Розробка консультацій та рекомендацій «Булінг: поради педагогам, батькам, дітям»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пр..місяця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Псих.служба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494"/>
        </w:trPr>
        <w:tc>
          <w:tcPr>
            <w:tcW w:w="87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Заходи в рамках Тижня  правової освіти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10.10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Псих.служба, вчитель правозн.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234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Засідання Ради профілактики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ЗДВР, соц. педагог.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Протоколи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Вивчити використання технологій, </w:t>
            </w:r>
            <w:bookmarkStart w:id="1" w:name="_heading=h.gjdgxs"/>
            <w:bookmarkEnd w:id="1"/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методів навчання, викладання, пристосування навчального матеріалу, програм до особистостей розвитку дитини у класах, де є діти з ООП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Жовтень-листопад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CA4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ЗДН</w:t>
            </w:r>
            <w:r w:rsidR="00CA49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Оновлення сайту гімназії, ФБ-сторінки гімназії освітніми матеріалами для учнів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CA49D2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</w:t>
            </w:r>
            <w:r w:rsidR="00A92728"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Заходи в рамках Всеукраїнського місячника шкільних бібліотек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Шк. бібліотекар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План заходів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Ціннісне ставлення особистості до суспільства і держави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Заходи до Дня захисника України, День українського  козацтва </w:t>
            </w:r>
          </w:p>
          <w:p w:rsidR="00A92728" w:rsidRPr="0061079F" w:rsidRDefault="00A92728" w:rsidP="00CA4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13.10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 організатор 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Вчителі історії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Ціннісне ставлення до себе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Онлайн -опитування « Моє відношення до шкідливих звичок»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01-06.10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Ціннісне ставлення до культури і мистецтва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Конкурс малюнків,фотоколажів до Дня українського козацтва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12-14.10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Ціннісне ставлення до природи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Екологічний десант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31.10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Завгосп.</w:t>
            </w: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Класні керівники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Ціннісне ставлення до праці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День  шкільного самоврядування.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Свято до Дня працівника освіти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05.10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 організатор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Ціннісне ставлення до сім’ї, родини, людей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Привітання вчителів – пенсіонерів з Святом працівника освіти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05.10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колективи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Залучення учнів до гурткової роботи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4. Бібліотека як простір інформаційної взаємодії та соціально-культурної комунікації учасників освітнього процесу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Оформлення передплати на періодичні (методичні та педагогічні)  видання 2023 року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місяця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Шк. бібліотекар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Місячник шкільних бібліотек (тема місячника на 2023-2024 навчальний рік -  «Краєзнавство»)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місяця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Шк. бібліотекар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5. Робота органів учнівського самоврядування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Засідання старостату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Пед.-організатор 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учн.самовр.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Рейд-перевірка щодо збереження учнівського майна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18-22.10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 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Голова учнівського самоврядування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Організація та проведення Дня самоврядування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05.10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Голова учнівського самоврядування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92728" w:rsidRPr="0061079F" w:rsidRDefault="00A92728" w:rsidP="00A9272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</w:pPr>
      <w:r w:rsidRPr="0061079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  <w:t>ІІ. СИСТЕМА ОЦІНЮВАННЯ ЗДОБУВАЧІВ ОСВІТИ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  <w:gridCol w:w="1276"/>
        <w:gridCol w:w="1984"/>
        <w:gridCol w:w="1418"/>
        <w:gridCol w:w="1275"/>
      </w:tblGrid>
      <w:tr w:rsidR="00A92728" w:rsidRPr="00214238" w:rsidTr="00A92728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hideMark/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Бесіди щодо підвищення результативності у навчанні  з учнями з початковим рівнем знань.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04-05.10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Класно – узагальнюючий  моніторинг. Адаптація учнів 5 класу (наказ)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Комісія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педрада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Тематичний моніторинг. Стан роботи шкільної їдальні та харчування учнів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</w:t>
            </w:r>
            <w:r w:rsidR="00CA49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педрада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Тематичний моніторинг. Система роботи класних керівників з батьками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педрада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3F1BC5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F68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Почати вивчати досвід роботи вчителів ,які атестуються.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педрада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1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Поточний моніторинг. Стан позакласної  та спортивно – масової роботи у закладі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Комісія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педрада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304"/>
        </w:trPr>
        <w:tc>
          <w:tcPr>
            <w:tcW w:w="10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 xml:space="preserve">Тематичний моніторинг. Стан працевлаштування випускників </w:t>
            </w: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До 30.10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hideMark/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Засідання щодо підготовки до Всеукраїнських предметних олімпіад, Всеукраїнських, Міжнародних конкурсів, Інтернет-олімпіад, МАН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CA49D2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</w:t>
            </w:r>
            <w:r w:rsidR="00A92728"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Участь здобувачів освіти у І етапі Всеукраїнських предметних олімпіад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11-22.10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Вчителі-предметники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Протоколи олімпіад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Участь здобувачів освіти у Інтернет-олімпіадах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Вчителі-предметники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Звіт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Профорієнтаційна робота з старшокласниками, </w:t>
            </w:r>
          </w:p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Журнал реєстрації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4. Психологічна служба.</w:t>
            </w:r>
          </w:p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61079F" w:rsidRDefault="00A92728" w:rsidP="00A927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61079F" w:rsidRDefault="00A92728" w:rsidP="00A927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26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Психологічний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супровід адаптації учнів 1,5-</w:t>
            </w: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 класу до навчання у навчальному закладі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77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Відвідування родин з неблагонадійних сімей, та тих хто не відвідує навчання без поважної причини.</w:t>
            </w:r>
          </w:p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місяця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Псих. служба, вчителі – предметн.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 обстеження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92728" w:rsidRPr="0061079F" w:rsidRDefault="00A92728" w:rsidP="00A9272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</w:pPr>
      <w:r w:rsidRPr="0061079F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/>
        </w:rPr>
        <w:t>ІІІ. ДІЯЛЬНІСТЬ ПЕДАГОГІЧНИХ ПРАЦІВНИКІВ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  <w:gridCol w:w="1276"/>
        <w:gridCol w:w="1984"/>
        <w:gridCol w:w="1418"/>
        <w:gridCol w:w="1275"/>
      </w:tblGrid>
      <w:tr w:rsidR="00A92728" w:rsidRPr="00214238" w:rsidTr="00A92728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51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Опрацювання нормативних документів, рекомендаційних листів  щодо  проведення І етапу Всеукраїнських предметних олімпіад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03.10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</w:t>
            </w: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48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Затвердження графіку та матеріалів проведення І етапу предметних олімпіад, конкурсу ім.П.Яцика, Т.Шевченка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15.10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</w:t>
            </w: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Проведення І етапу Всеукраїнських предметних олімпіад з таких предметів: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мова: 8-9</w:t>
            </w: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румунська мова: 8-9</w:t>
            </w: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оземні мови: 8-9</w:t>
            </w: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правознавство: 9  клас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історія: 8-9</w:t>
            </w: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математика: 7-9</w:t>
            </w: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біологія: 8-9 </w:t>
            </w: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географія: 8-9 </w:t>
            </w: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хімія: 8-9 </w:t>
            </w: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фізика: 8-9</w:t>
            </w: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інформатика: 9 </w:t>
            </w: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11-22.10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НМР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Протоколи,  матеріали олімпіад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Оформлення заявки на участь у ІІ етапі предметних олімпіад, конкурсів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22.10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ЗНМР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Заявка ,наказ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Складання та затвердження плану роботи на канікули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22.10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CA4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Використовувати програми автоматизації педагогічної діяльності «</w:t>
            </w:r>
            <w:r w:rsidR="00CA49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«КУРС», </w:t>
            </w: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електронний журнал на платформі «Нові знання»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Адміністрація, педколектив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Матеріали ВШК, педрад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місяця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Участь у обласних та  міських</w:t>
            </w: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методичних заходах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місяця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Робота над науково-методичною проблемою гімназії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CA49D2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ЗНВ</w:t>
            </w:r>
            <w:r w:rsidR="00A92728"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A92728"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педколектив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15.10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ЗДНВР, завгосп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Табель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Методичні консультації для вчителів з питань проведення предметних олімпіад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11.10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</w:t>
            </w: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Виготовлення інфографіки з питань проведення атестації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Наочні матеріали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66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Засідання атестаційної комісії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1.Розгляд заяв педпрацівників на  чергову, позачергову чи перенесення атестації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2.Затвердження списку та графіку атестації.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CA49D2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A92728"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Голова атестаційної комісії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Протоколи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засідань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381"/>
        </w:trPr>
        <w:tc>
          <w:tcPr>
            <w:tcW w:w="10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Засідання науково-методичної ради</w:t>
            </w:r>
          </w:p>
          <w:p w:rsidR="00A92728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1.Про систему роботи педагогів щодо результативної  підготовки учнів до участі у Всеукраїнських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метних  олімпіадах та конкурса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.Про підготовку до атестації вчителів.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CA4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науково-методичної ради,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Протоколи засідань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435"/>
        </w:trPr>
        <w:tc>
          <w:tcPr>
            <w:tcW w:w="10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«Калейдоскоп уроків» (відкриті уроки вчителів, що атестуються)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570"/>
        </w:trPr>
        <w:tc>
          <w:tcPr>
            <w:tcW w:w="10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Участь педагогів та керівників навчального комплексу у мето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дичних навчаннях, що проводить Ч</w:t>
            </w: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ОІППО, Центр професійного розвитку педагогічних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працівників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</w:t>
            </w: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349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Засідання Ради профілактики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13.!0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CA49D2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</w:t>
            </w:r>
            <w:r w:rsidR="00A92728"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480"/>
        </w:trPr>
        <w:tc>
          <w:tcPr>
            <w:tcW w:w="10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Продовження вивчення з колективом комплексу «Положення про службу охорони праці» і інших нормативних документів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Матеріали навчань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Проведення регулярних інструктажів персоналу комплексу з питань охорони праці з реєстрацією у відповідних журналах.</w:t>
            </w:r>
          </w:p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Навчання працівників з охорони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Осінні канікули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Журнал реєстрації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61079F" w:rsidTr="00A92728">
        <w:trPr>
          <w:trHeight w:val="14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опитування  педагогів  «Що таке академічна доброчесність»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07-08.10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</w:t>
            </w: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92728" w:rsidRPr="0061079F" w:rsidRDefault="00A92728" w:rsidP="00A9272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8"/>
          <w:szCs w:val="28"/>
          <w:lang w:val="uk-UA"/>
        </w:rPr>
      </w:pPr>
      <w:r w:rsidRPr="0061079F">
        <w:rPr>
          <w:rFonts w:ascii="Times New Roman" w:eastAsia="Times New Roman" w:hAnsi="Times New Roman" w:cs="Times New Roman"/>
          <w:b/>
          <w:color w:val="984806"/>
          <w:sz w:val="28"/>
          <w:szCs w:val="28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2"/>
        <w:gridCol w:w="1756"/>
        <w:gridCol w:w="1981"/>
        <w:gridCol w:w="1499"/>
        <w:gridCol w:w="746"/>
      </w:tblGrid>
      <w:tr w:rsidR="00A92728" w:rsidRPr="0061079F" w:rsidTr="00CA49D2">
        <w:trPr>
          <w:trHeight w:val="145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Інструктивно-методична оперативка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Про роботу гімназії в канікулярний час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2.Про підсумки участі учнів у І (шкільному) етапі предметних олімпіад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3.Про підсумки перевірки класних журналів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Про стан харчування учнів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6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Перевірка ведення класних журналів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30.10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Довідка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Засідання педагогічної ради</w:t>
            </w:r>
          </w:p>
          <w:tbl>
            <w:tblPr>
              <w:tblStyle w:val="a8"/>
              <w:tblW w:w="9776" w:type="dxa"/>
              <w:tblLook w:val="04A0" w:firstRow="1" w:lastRow="0" w:firstColumn="1" w:lastColumn="0" w:noHBand="0" w:noVBand="1"/>
            </w:tblPr>
            <w:tblGrid>
              <w:gridCol w:w="9776"/>
            </w:tblGrid>
            <w:tr w:rsidR="00A92728" w:rsidRPr="0061079F" w:rsidTr="00A92728"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Виконання рішень попередньої педагогічної ради</w:t>
                  </w:r>
                </w:p>
              </w:tc>
            </w:tr>
            <w:tr w:rsidR="00A92728" w:rsidRPr="0061079F" w:rsidTr="00A92728"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en-US"/>
                    </w:rPr>
                  </w:pPr>
                </w:p>
              </w:tc>
            </w:tr>
            <w:tr w:rsidR="00A92728" w:rsidRPr="0061079F" w:rsidTr="00A92728"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Булінг в освітньому закладі. Шляхи його виявлення та попередження в гімназії.</w:t>
                  </w:r>
                </w:p>
              </w:tc>
            </w:tr>
            <w:tr w:rsidR="00A92728" w:rsidRPr="0061079F" w:rsidTr="00A92728"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Шляхи забезпечення співробітництва педагогічного колективу ,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учнів і батьків в умовах дистанційного навчання.</w:t>
                  </w:r>
                </w:p>
              </w:tc>
            </w:tr>
            <w:tr w:rsidR="00A92728" w:rsidRPr="0061079F" w:rsidTr="00A92728"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Попереднє  затвердження претендентів на отримання документ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ів з відзнакою учнів 9-го </w:t>
                  </w: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класу.</w:t>
                  </w:r>
                </w:p>
              </w:tc>
            </w:tr>
            <w:tr w:rsidR="00A92728" w:rsidRPr="0061079F" w:rsidTr="00A92728"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en-US"/>
                    </w:rPr>
                  </w:pPr>
                </w:p>
              </w:tc>
            </w:tr>
            <w:tr w:rsidR="00A92728" w:rsidRPr="0061079F" w:rsidTr="00A92728"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107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 адаптивний перехід 1 класу в умовах НУШ.</w:t>
                  </w:r>
                </w:p>
              </w:tc>
            </w:tr>
            <w:tr w:rsidR="00A92728" w:rsidRPr="0061079F" w:rsidTr="00A92728"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61079F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26.10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ЗДН</w:t>
            </w:r>
            <w:r w:rsidR="00CA49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ВР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CA49D2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ЗДНВ</w:t>
            </w:r>
            <w:r w:rsidR="00A92728"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Протокол, матеріали педради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Моніторинг участі та результативності І етапу предметних олімпіад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22.10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</w:t>
            </w:r>
            <w:r w:rsidR="00CA49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 директора з НВ</w:t>
            </w: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Адміністрація, керівник ШМУ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Персональний контроль за роботою вчителів, що атестуються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6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Google-опитування «Підвищення професійного рівня педагога»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CA49D2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</w:t>
            </w:r>
            <w:r w:rsidR="00A92728"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79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Видати накази: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проведення І  шкільного етапу учнівських олімпіад з базових дисциплін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стан готовності навчального комплексу  до роботи в осінньо - зимовий період 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стан харчування учнів, роботу шкільної їдальні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стан роботи з профілактики правопорушень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підсумки класно-узагальнюючого контролю за адаптацією учнів 5 класу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проведення конкурсу імені П.Яцика, мовного конкурсу імені Т.Шевченка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підсумки І етапу Всеукраїнських предметних олімпіад з базових предметів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участь у Всеукраїнському місячнику шкільних бібліотек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проведення інвентаризації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Пр.місяця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накази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5. Реалізації політики академічної доброчесності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Google-опитування вчителів, учнів «Дотримання академічної доброчесності»</w:t>
            </w:r>
          </w:p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CA4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</w:t>
            </w:r>
            <w:r w:rsidR="00CA49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комісія з дотримання АД , педколектив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145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92728" w:rsidRPr="0061079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6. Фінансово-господарська діяльність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61079F" w:rsidTr="00CA49D2">
        <w:trPr>
          <w:trHeight w:val="710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Інвентаризація матеріальних цінностей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матеріально-відповідальні особи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фінансові документи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A49D2" w:rsidRDefault="00CA49D2" w:rsidP="00A9272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49D2" w:rsidRDefault="00CA49D2" w:rsidP="00A9272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49D2" w:rsidRDefault="00CA49D2" w:rsidP="00A9272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49D2" w:rsidRDefault="00CA49D2" w:rsidP="00A9272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49D2" w:rsidRDefault="00CA49D2" w:rsidP="00A9272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49D2" w:rsidRDefault="00CA49D2" w:rsidP="00A9272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49D2" w:rsidRDefault="00CA49D2" w:rsidP="00A9272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49D2" w:rsidRDefault="00CA49D2" w:rsidP="00A9272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49D2" w:rsidRDefault="00CA49D2" w:rsidP="00A9272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49D2" w:rsidRDefault="00CA49D2" w:rsidP="00A9272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49D2" w:rsidRDefault="00CA49D2" w:rsidP="00A9272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49D2" w:rsidRDefault="00CA49D2" w:rsidP="00A9272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49D2" w:rsidRDefault="00CA49D2" w:rsidP="00A9272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49D2" w:rsidRDefault="00CA49D2" w:rsidP="00A9272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49D2" w:rsidRDefault="00CA49D2" w:rsidP="00A9272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A49D2" w:rsidRDefault="00CA49D2" w:rsidP="00A9272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92728" w:rsidRPr="0061079F" w:rsidRDefault="00A92728" w:rsidP="00A9272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1079F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ЛИСТОПАД</w:t>
      </w:r>
    </w:p>
    <w:p w:rsidR="00A92728" w:rsidRPr="0061079F" w:rsidRDefault="00A92728" w:rsidP="00A9272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079F">
        <w:rPr>
          <w:rFonts w:ascii="Times New Roman" w:hAnsi="Times New Roman" w:cs="Times New Roman"/>
          <w:b/>
          <w:color w:val="FF0000"/>
          <w:sz w:val="28"/>
          <w:szCs w:val="28"/>
        </w:rPr>
        <w:t>І.</w:t>
      </w:r>
      <w:r w:rsidRPr="0061079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61079F">
        <w:rPr>
          <w:rFonts w:ascii="Times New Roman" w:hAnsi="Times New Roman" w:cs="Times New Roman"/>
          <w:b/>
          <w:color w:val="FF0000"/>
          <w:sz w:val="28"/>
          <w:szCs w:val="28"/>
        </w:rPr>
        <w:t>ОСВІТНЄ СЕРЕДОВИЩЕ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0"/>
        <w:gridCol w:w="1921"/>
        <w:gridCol w:w="1980"/>
        <w:gridCol w:w="1281"/>
        <w:gridCol w:w="1778"/>
      </w:tblGrid>
      <w:tr w:rsidR="00A92728" w:rsidRPr="0061079F" w:rsidTr="00A92728">
        <w:trPr>
          <w:trHeight w:val="215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узагальнення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 про виконання</w:t>
            </w:r>
          </w:p>
        </w:tc>
      </w:tr>
      <w:tr w:rsidR="00A92728" w:rsidRPr="0061079F" w:rsidTr="00A92728">
        <w:trPr>
          <w:trHeight w:val="215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b/>
                <w:sz w:val="28"/>
                <w:szCs w:val="28"/>
              </w:rPr>
              <w:t>1. Забезпечення комфортних і безпечних умов навчання та праці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61079F" w:rsidTr="00A92728">
        <w:trPr>
          <w:trHeight w:val="215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Щоденно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61079F" w:rsidTr="00A92728">
        <w:trPr>
          <w:trHeight w:val="215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Оновлення списків,</w:t>
            </w: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довідок на харчування учнів пільгових категорій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61079F" w:rsidTr="00A92728">
        <w:trPr>
          <w:trHeight w:val="470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фізкультурно-оздоровчої роботи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фізкультури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61079F" w:rsidTr="00A92728">
        <w:trPr>
          <w:trHeight w:val="145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Цільовий інструктаж щодо участі у ІІ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 xml:space="preserve"> етапі предметних олімпіад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61079F" w:rsidTr="00A92728">
        <w:trPr>
          <w:trHeight w:val="145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Провести бесіди з БЖД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61079F" w:rsidTr="00A92728">
        <w:trPr>
          <w:trHeight w:val="187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щоденно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 xml:space="preserve">Вчителі, </w:t>
            </w: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61079F" w:rsidTr="00A92728">
        <w:trPr>
          <w:trHeight w:val="855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</w:t>
            </w: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COVID</w:t>
            </w: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61079F" w:rsidTr="00A92728">
        <w:trPr>
          <w:trHeight w:val="280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постійного контролю за станом харчування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61079F" w:rsidTr="00A92728">
        <w:trPr>
          <w:trHeight w:val="70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Підготувати акти на списання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до 15.11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61079F" w:rsidTr="00A92728">
        <w:trPr>
          <w:trHeight w:val="608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Рейд-перевірка щодо збереження учнівського майна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21-25.11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Учнівське самоврядування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61079F" w:rsidTr="00A92728">
        <w:trPr>
          <w:trHeight w:val="435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Проведення навчання по ЦЗ</w:t>
            </w:r>
          </w:p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</w:rPr>
              <w:t>Штаб ЦЗ</w:t>
            </w: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фахівець з охорони праці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7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61079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240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Продовження роботи над пакетом локальних актів і документації з охорони праці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з охорони праці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 з ОП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70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b/>
                <w:sz w:val="28"/>
                <w:szCs w:val="28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2728" w:rsidRPr="003B55DF" w:rsidRDefault="00A92728" w:rsidP="00A927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840" w:type="dxa"/>
        <w:tblLayout w:type="fixed"/>
        <w:tblLook w:val="04A0" w:firstRow="1" w:lastRow="0" w:firstColumn="1" w:lastColumn="0" w:noHBand="0" w:noVBand="1"/>
      </w:tblPr>
      <w:tblGrid>
        <w:gridCol w:w="9036"/>
        <w:gridCol w:w="1842"/>
        <w:gridCol w:w="1985"/>
        <w:gridCol w:w="1276"/>
        <w:gridCol w:w="1701"/>
      </w:tblGrid>
      <w:tr w:rsidR="00A92728" w:rsidRPr="003B55DF" w:rsidTr="00A92728">
        <w:trPr>
          <w:trHeight w:val="13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До 30.11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Психолог. служба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3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Заходи в рамках акції «16 днів проти насилля»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з 25.11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Псих.служба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3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Виготовлення інфографіки «Як допомогти дітям впоратися з булінгом 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Псих.служба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728" w:rsidRPr="003B55DF" w:rsidRDefault="00A92728" w:rsidP="00A9272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3"/>
        <w:gridCol w:w="1842"/>
        <w:gridCol w:w="1983"/>
        <w:gridCol w:w="1468"/>
        <w:gridCol w:w="1667"/>
      </w:tblGrid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b/>
                <w:sz w:val="28"/>
                <w:szCs w:val="28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21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2" w:name="_Hlk72181696"/>
            <w:r w:rsidRPr="003B55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Здійснити аналіз динаміки розвитку інклюзивного навчання відповідно до освітніх потреб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Листопад-грудень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462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Оновлення сайту гімназії, ФБ-сторінки гімназії освітніми матеріалами для учнів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bCs/>
                <w:sz w:val="28"/>
                <w:szCs w:val="28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2"/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Ціннісне ставлення особистості до суспільства і держави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1.Заходи приурочені пам’яті жертв голодоморів та політичних репресій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2.Заходи до Дня української писемності та мови.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3.Заходи до Дня Гідності та Свободи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22-26.11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09.11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19.11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Заступник директора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 організатор 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 Класні керівники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Вчителі історії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Матеріали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Ціннісне ставлення до себе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«Нащадки козацької слави»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A92728" w:rsidRPr="003B55DF" w:rsidRDefault="00A92728" w:rsidP="00CA4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Педагог-організатор, вчителі фізкультури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  <w:p w:rsidR="00A92728" w:rsidRPr="003B55DF" w:rsidRDefault="00A92728" w:rsidP="00A927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Кл. керівники 4-х 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 матеріалів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Ціннісне ставлення до культури і мистецтва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Участь учнів у  різноманітних конкурсах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Ціннісне ставлення до природи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пр..місяця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Ціннісне ставлення до праці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08-12.11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Ціннісне ставлення до сім’ї, родини, людей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Місячник родинного виховання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Заступник директора, </w:t>
            </w:r>
            <w:r w:rsidRPr="003B55D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класні керівнки</w:t>
            </w:r>
          </w:p>
          <w:p w:rsidR="00A92728" w:rsidRPr="003B55DF" w:rsidRDefault="00A92728" w:rsidP="00A927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Педагог-організатор,  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25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Залучення учнів до гурткової роботи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учнів до позакласної роботи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тижня педагогічної майстерності 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тижня педагогічної майстерності вчителів початкових класів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тиждень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r w:rsidRPr="003B55DF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V</w:t>
            </w:r>
            <w:r w:rsidRPr="003B55DF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3B55DF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тиждень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Керівники гуртків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ЗДНМР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поч.. 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3B55DF" w:rsidTr="00A92728">
        <w:trPr>
          <w:trHeight w:val="58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Бібліотека як простір інформаційної взаємодії та соціально-культурної комунікації учасників освітнього процесу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A92728" w:rsidRPr="003B55DF" w:rsidRDefault="00A92728" w:rsidP="00A9272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A92728" w:rsidRPr="003B55DF" w:rsidRDefault="00A92728" w:rsidP="00A9272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3B55DF" w:rsidTr="00A92728">
        <w:trPr>
          <w:trHeight w:val="52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виставок педагогічної літератури для батьків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Шк. бібліотекар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3B55DF" w:rsidTr="00A92728">
        <w:trPr>
          <w:trHeight w:val="40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Уроки бібліотечної грамотності для учнів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«Як берегти книгу», «Структура книги» - для 3-4 класів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Шкільний бібліоте</w:t>
            </w: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кар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40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3B55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Робота органів учнівського самоврядування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3B55DF" w:rsidTr="00A92728">
        <w:trPr>
          <w:trHeight w:val="53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старостату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 </w:t>
            </w:r>
          </w:p>
          <w:p w:rsidR="00A92728" w:rsidRPr="003B55DF" w:rsidRDefault="00A92728" w:rsidP="00A927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учн. самовар.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3B55DF" w:rsidTr="00A92728">
        <w:trPr>
          <w:trHeight w:val="35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 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2728" w:rsidRPr="003B55DF" w:rsidRDefault="00A92728" w:rsidP="00A9272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92728" w:rsidRPr="003B55DF" w:rsidRDefault="00A92728" w:rsidP="00A9272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B55DF">
        <w:rPr>
          <w:rFonts w:ascii="Times New Roman" w:hAnsi="Times New Roman" w:cs="Times New Roman"/>
          <w:b/>
          <w:color w:val="002060"/>
          <w:sz w:val="28"/>
          <w:szCs w:val="28"/>
        </w:rPr>
        <w:t>ІІ.</w:t>
      </w:r>
      <w:r w:rsidRPr="003B55D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СИСТЕМА ОЦІНЮВАННЯ ЗДОБУВАЧІВ ОСВІТИ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  <w:gridCol w:w="1842"/>
        <w:gridCol w:w="1985"/>
        <w:gridCol w:w="1276"/>
        <w:gridCol w:w="1842"/>
      </w:tblGrid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5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Бесіди щодо підвищення результативності у навчанні з учнями з початковим рівнем знань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04-05.11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бесіда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Співбесіди з учнями, які систематично не виконують домашні завдання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01-02.11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5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2.Застосування внутрішньої системи оцінювання роботи закладу освіти.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26A3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Фронтальний моніторинг. Стан викладання</w:t>
            </w:r>
            <w:r w:rsidR="00326A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фізики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До 30.11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5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консультативних пунктів щодо підготовки до Всеукраїнських предметних олімпіад,  конкурсів, 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35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здобувач</w:t>
            </w:r>
            <w:r w:rsidRPr="003B55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3B5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ІІ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B55DF">
              <w:rPr>
                <w:rFonts w:ascii="Times New Roman" w:eastAsia="Times New Roman" w:hAnsi="Times New Roman" w:cs="Times New Roman"/>
                <w:sz w:val="28"/>
                <w:szCs w:val="28"/>
              </w:rPr>
              <w:t>етапі  Всеукраїнських предметних олімпіад</w:t>
            </w:r>
            <w:r w:rsidRPr="003B55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32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Забезпечити інформування учнівського та педагогічного колективів про результати участі у ІІ етапі учнів у предметних олімпіадах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здобувачів  у Інтернет-проєктах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Профорієнтаційна робота з старшокласниками, зустрічі з представниками ВНЗ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728" w:rsidRPr="003B55DF" w:rsidRDefault="00A92728" w:rsidP="00A9272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3B55DF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ІІІ. ДІЯЛЬНІСТЬ ПЕДАГОГІЧНИХ ПРАЦІВНИКІВ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1842"/>
        <w:gridCol w:w="1985"/>
        <w:gridCol w:w="1276"/>
        <w:gridCol w:w="1778"/>
      </w:tblGrid>
      <w:tr w:rsidR="00A92728" w:rsidRPr="003B55DF" w:rsidTr="00326A34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5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3B55DF" w:rsidTr="00326A34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Опрацювання рекомендаційних листів  щодо  участі у ІІ етапі Всеукраїнських предметних олімпіад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до 03.11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326A34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Ознайомлення з графіком ІІ етапу предметних олімпіад, конкурсу ім.П.Яцика, Т.Шевченка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до 05.11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326A34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Участь у ІІ етапі Всеукраїнських предметних олімпіад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пр..місяця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326A34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Відвідування уроків вчителів, що атестуються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пр..місяця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326A34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3B55DF" w:rsidTr="00326A34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Самоосвітня діяльності вчителів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Плани самоосвіти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326A34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у методичних заходах, Інтернет-заходах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326A34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 xml:space="preserve">Робота над науково-методичним питанням </w:t>
            </w: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Матеріали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326A34">
        <w:trPr>
          <w:trHeight w:val="14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Підготовка табелю робочого часу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до 15.11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завгосп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табель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326A34">
        <w:trPr>
          <w:trHeight w:val="46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Методичні консультації для вчителів щодо участі у ІІ етапі  предметних олімпіад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до 11.11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326A34">
        <w:trPr>
          <w:trHeight w:val="21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своєчасну курсову перепідготовку педагогі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та керівників комплексу у КЗ Ч</w:t>
            </w: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ОІППО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перспективного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326A34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5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3B55DF" w:rsidTr="00326A34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Відкритий діалог з батьками  9 класу «Підготовка до ДПА»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Класний керівник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326A34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 xml:space="preserve">Розміщення матеріалів для батьків,  учнів на сайті </w:t>
            </w: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гімназії</w:t>
            </w: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, у групі ФБ.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326A34">
        <w:trPr>
          <w:trHeight w:val="404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Батьківські збори. </w:t>
            </w:r>
          </w:p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Слово представника загальношкільного комітету.</w:t>
            </w:r>
          </w:p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ІІ. Інформація, яку повідомляє класний керівник.</w:t>
            </w:r>
          </w:p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1.Навчальна діяльність: а) рівень навчальних досягнень учнів класу за підсумками І чверті, перспективи семестрового оцінювання; б) участь в районних олімпіадах, інтелектуальних конкурсах, МАН.</w:t>
            </w:r>
          </w:p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2.Рівень відвідуваності, запізнення на уроки, загальний стан організаційної готовності учнів до уроків (наявність і ведення щоденників, зошитів, підручників).</w:t>
            </w:r>
          </w:p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3.Зовнішній вигляд учнів класу, наявність спортивної форми та взуття на уроках фізичної культури.</w:t>
            </w:r>
          </w:p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4.Прозорість, сайт, електронні журнали.</w:t>
            </w:r>
          </w:p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5.Аналіз кошторису класного фонду.</w:t>
            </w:r>
          </w:p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6.Перелік позашкільних та загальношкільних заходів у ІІ чверті (новорічні вистави, виховний захід початкової ланки «Козачата», військово-спортивне свято до Дня Збройних сил України). </w:t>
            </w:r>
          </w:p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відвідування позашкільних виховних заходів у І чверті: вистави, екскурсії.</w:t>
            </w:r>
          </w:p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7.Профілактика захворюваності учнів (ГРВІ, педикульоз) </w:t>
            </w:r>
          </w:p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8.Роз’яснювальна робота для батьків з попередження побутового травматизму дітей та травматизму у зимовий період.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3B55DF" w:rsidTr="00326A34">
        <w:trPr>
          <w:trHeight w:val="2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знань працівників з питань охорони праці,безпеки  життєдіяльності ,пожежної і техногенної безпеки,домедичної допомоги</w:t>
            </w:r>
          </w:p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фахівець з охорони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326A34">
        <w:trPr>
          <w:trHeight w:val="30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326A34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3B55DF" w:rsidTr="00326A34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  <w:r w:rsidRPr="003B55DF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Освітній хаб «Академічна доброчесність – шлях до успіху»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29-30.11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728" w:rsidRPr="003B55DF" w:rsidRDefault="00A92728" w:rsidP="00A9272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8"/>
          <w:szCs w:val="28"/>
        </w:rPr>
      </w:pPr>
      <w:r w:rsidRPr="003B55DF">
        <w:rPr>
          <w:rFonts w:ascii="Times New Roman" w:eastAsia="Times New Roman" w:hAnsi="Times New Roman" w:cs="Times New Roman"/>
          <w:b/>
          <w:color w:val="984806"/>
          <w:sz w:val="28"/>
          <w:szCs w:val="28"/>
        </w:rPr>
        <w:t>ІV. УПРАВЛІНСЬКІ ПРОЦЕСИ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1842"/>
        <w:gridCol w:w="1985"/>
        <w:gridCol w:w="1276"/>
        <w:gridCol w:w="1778"/>
      </w:tblGrid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b/>
                <w:sz w:val="28"/>
                <w:szCs w:val="28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Інструктивно-методична оперативка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1. Про участь учнів у ІІ етапі предметних олімпіад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2.Про дотримання БДЖ на уроках та безпеки дорожнього руху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3.Про відвідування учнями комплексу</w:t>
            </w: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навчальних занять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щопонеділка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b/>
                <w:sz w:val="28"/>
                <w:szCs w:val="28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Педагоги-наставники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42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Персональний контроль за роботою вчителів, що атестуються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48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роботи вчителів-предметників та класного керівника з підвищення навчальної мотивації , результатів навчання учнів 8 класу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b/>
                <w:sz w:val="28"/>
                <w:szCs w:val="28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матеріалів для участі у семінарах, конференціях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пр..місяця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5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3B55DF" w:rsidTr="00A92728">
        <w:trPr>
          <w:trHeight w:val="7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Видати накази: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Про підсумки проведення конкурсу імені П.Яцика, мовного конкурсу імені Т.Шевченка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 xml:space="preserve">Про стан викладання </w:t>
            </w: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рівень знань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образот ворчого ми</w:t>
            </w: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стецтва та хімії.-</w:t>
            </w:r>
          </w:p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стан здійснення індивідуального навчання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01-30.11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5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Реалізації політики академічної доброчесності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25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Освітній хаб «Академічна доброчесність – шлях до успіху»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04-05.11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5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Фінансово-господарська діяльність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92728" w:rsidRPr="003B55DF" w:rsidRDefault="00A92728" w:rsidP="00A927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92728" w:rsidRPr="003B55DF" w:rsidRDefault="00A92728" w:rsidP="00A927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Завгосп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Інвентарізація матеріальних цінностей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, мат. Інвент.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3B55DF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Залучення додаткових джерел фінансування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Клопотанн,  звернення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92728" w:rsidRDefault="00A92728" w:rsidP="00A9272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A92728" w:rsidRDefault="00A92728" w:rsidP="00A9272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326A34" w:rsidRDefault="00326A34" w:rsidP="00A9272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326A34" w:rsidRDefault="00326A34" w:rsidP="00A9272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326A34" w:rsidRDefault="00326A34" w:rsidP="00A9272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326A34" w:rsidRDefault="00326A34" w:rsidP="00A9272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A92728" w:rsidRPr="003B55DF" w:rsidRDefault="00A92728" w:rsidP="00326A3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3B55D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lastRenderedPageBreak/>
        <w:t>ГРУДЕНЬ</w:t>
      </w:r>
    </w:p>
    <w:p w:rsidR="00A92728" w:rsidRPr="003B55DF" w:rsidRDefault="00A92728" w:rsidP="00A9272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B55D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І.ОСВІТНЄ СЕРЕДОВИЩЕ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1"/>
        <w:gridCol w:w="1843"/>
        <w:gridCol w:w="1986"/>
        <w:gridCol w:w="1402"/>
        <w:gridCol w:w="40"/>
        <w:gridCol w:w="1678"/>
      </w:tblGrid>
      <w:tr w:rsidR="00A92728" w:rsidRPr="003B55DF" w:rsidTr="00A92728">
        <w:trPr>
          <w:trHeight w:val="215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узагальнення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A92728" w:rsidRPr="003B55DF" w:rsidTr="00A92728">
        <w:trPr>
          <w:trHeight w:val="215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b/>
                <w:sz w:val="28"/>
                <w:szCs w:val="28"/>
              </w:rPr>
              <w:t>1. Забезпечення комфортних і безпечних умов навчання та праці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215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Щоденно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3B55DF" w:rsidTr="00A92728">
        <w:trPr>
          <w:trHeight w:val="215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відвідування учнями гімназії за І семестр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3B55DF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215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28" w:rsidRPr="00F84404" w:rsidRDefault="00A92728" w:rsidP="00A927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84404">
              <w:rPr>
                <w:sz w:val="28"/>
                <w:szCs w:val="28"/>
              </w:rPr>
              <w:t> Стан ведення шкільної документації.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215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28" w:rsidRPr="00F84404" w:rsidRDefault="00A92728" w:rsidP="00A9272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84404">
              <w:rPr>
                <w:color w:val="000000"/>
                <w:sz w:val="28"/>
                <w:szCs w:val="28"/>
              </w:rPr>
              <w:t>Професійне та особисте зростання педагога в процесі реалізації науково-методичної проблеми. Роль особистості класного керівника у формуванні творчого працездатного учнівського колективу.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до 15.11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</w:t>
            </w:r>
            <w:r w:rsidR="00326A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бесіди з БЖД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70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Контролювати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щоденно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70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роботу з учнями, які мають початковий та високий рівні навчання. 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70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</w:rPr>
              <w:t>Про  виконання навчальних програм за І семестр 20</w:t>
            </w: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</w:rPr>
              <w:t>– 20</w:t>
            </w: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р.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25.12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70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вчителів із щоденниками учнів.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</w:t>
            </w:r>
            <w:r w:rsidR="00326A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70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згідно графіка контр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ольні директорські роботи в 2-9</w:t>
            </w: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</w:rPr>
              <w:t>-х класах.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70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Організувати і надати допомогу вчителям-предметникам у проведенні предметних тижнів.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326A34" w:rsidP="0032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</w:t>
            </w:r>
            <w:r w:rsidR="00A92728"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Р,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235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Проводити санітарно-просвітницьку роботу із учнями, батьками, працівниками  гімназії щодо профілактики інфекційних захворювань, захворювання на грип, гострі респіраторні захворювання, </w:t>
            </w: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COVID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70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Проводити контроль за фізичним навантаженням школярів, відвідувати уроки фізкультури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70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сестра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70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Підготувати акти на списання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Техпрацівники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Акти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70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Рейд-перевірка щодо збереження учнівського майна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21-25.1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Уч.парламент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276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Робота з учителями, що атестуються. Виконання особистих творчих планів.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70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 xml:space="preserve">Співбесіда з учителями тих предметів, з яких обдаровані учні знижують успішність, творчий потенціал.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70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Оперативно-методична нарада: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аналіз  планів виховної роботи;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аналіз виконання вимог щодо ведення класних журналів ;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Засідання атестаційної комісії «Про хід атестації».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70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Семінар </w:t>
            </w: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засобів ІКТ для інтерактивної когнітивної візуалізації навчального матеріалу</w:t>
            </w: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278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 xml:space="preserve">«Від теорії до успіху» ознайомлення з роботою  вчителів над методичною проблемою.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70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Інструктивно-методична нарада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планування на ІІ семестр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Плани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70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b/>
                <w:sz w:val="28"/>
                <w:szCs w:val="28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2728" w:rsidRPr="00F84404" w:rsidRDefault="00A92728" w:rsidP="00A927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990" w:type="dxa"/>
        <w:tblLayout w:type="fixed"/>
        <w:tblLook w:val="04A0" w:firstRow="1" w:lastRow="0" w:firstColumn="1" w:lastColumn="0" w:noHBand="0" w:noVBand="1"/>
      </w:tblPr>
      <w:tblGrid>
        <w:gridCol w:w="9041"/>
        <w:gridCol w:w="1843"/>
        <w:gridCol w:w="1986"/>
        <w:gridCol w:w="1402"/>
        <w:gridCol w:w="1718"/>
      </w:tblGrid>
      <w:tr w:rsidR="00A92728" w:rsidRPr="00F84404" w:rsidTr="00A92728">
        <w:trPr>
          <w:trHeight w:val="13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До 30.1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Психолог. служба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3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Заходи в рамках акції «</w:t>
            </w: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Червона стрічка</w:t>
            </w: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 дня боротьби проти СНІДУ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педагог-організатор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3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Виготовлення інфографіки «Як допомогти дітям впоратися з булінгом 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Псих.служба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728" w:rsidRPr="00F84404" w:rsidRDefault="00A92728" w:rsidP="00A9272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9"/>
        <w:gridCol w:w="1834"/>
        <w:gridCol w:w="1978"/>
        <w:gridCol w:w="1579"/>
        <w:gridCol w:w="1674"/>
      </w:tblGrid>
      <w:tr w:rsidR="00A92728" w:rsidRPr="00F84404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b/>
                <w:sz w:val="28"/>
                <w:szCs w:val="28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7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Провести аналіз ефективності засвоєння навчального матеріалу дитиною з ООП та коригування індивідуальної навчальної програми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Пр. 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A92728" w:rsidRPr="00F84404" w:rsidTr="00A92728">
        <w:trPr>
          <w:trHeight w:val="272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Оновлення сайту гімназії, ФБ-сторінки гімназії освітніми матеріалами для учнів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Ціннісне ставлення до людей та Батьківщини: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Виховний захід «Об’єднаймося заради безпеки, об’єднаймося проти СНІДу»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Бесіда про правила поведінки на вулицях і дорогах у зимовий період «Обережно! Ожеледиця!»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Андріївські вечорниці "Турнір юних леді та джентельменів»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Акція  «Лист Святому Миколаю»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Відкриття майстерні Діда Мороза –колективна творча справа «Новорічний дарунок ялинці».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Тематична лінійка, присвячена  Міжнародному  дню  волонтерів.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Протягом 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ЗДВР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Педагог-організатор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Ціннісне ставлення до себе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Виховні заходи: 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«Дерево з коріння починається, а людина  - з сім’ї» .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«Моральні основи сім'ї».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«Духовні скарби народу»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Класні керівники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Педагог організатор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Інформація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Ціннісне ставлення до культури і мистецтва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Виставка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учнівської творчості «Зимовий вернісаж».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Ціннісне ставлення до природи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Тематична лінійка 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«Майбутнє ціною власного життя»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Дня вшанування учасників ліквідації наслідків аварії на Чорнобильській АЕС(15.12).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пр..місяця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Педагог-організатор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Ціннісне ставлення до праці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Виставка дитячих робіт «Місто великих майстрів»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05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Ціннісне ставлення до сім’ї, родини, людей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Брейн-ринг «Обрядовість українців»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Фестиваль  родин « Я – родина – Україна».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Класні керівнки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Організація та проведення новорічно-різдвяних свят для учнів 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гімназії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: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1-5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класи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 – 9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класи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Класні керівники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Педагог-організатор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сц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енарій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Залучення учнів до гурткової роботи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учнів до позакласної діяльності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тижня педагогічної майстерності з 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пр.місяця</w:t>
            </w:r>
          </w:p>
          <w:p w:rsidR="00A92728" w:rsidRPr="00F84404" w:rsidRDefault="00326A34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ЗДНВР </w:t>
            </w:r>
            <w:r w:rsidR="00A92728"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тиждень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Керівники гуртків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26A34" w:rsidRDefault="00326A34" w:rsidP="00A9272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A92728" w:rsidRPr="00F84404" w:rsidRDefault="00A92728" w:rsidP="00A9272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</w:pPr>
      <w:r w:rsidRPr="00F8440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ІІ.</w:t>
      </w:r>
      <w:r w:rsidRPr="00F84404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/>
        </w:rPr>
        <w:t xml:space="preserve"> СИСТЕМА ОЦІНЮВАННЯ ЗДОБУВАЧІВ ОСВІТИ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  <w:gridCol w:w="1842"/>
        <w:gridCol w:w="1985"/>
        <w:gridCol w:w="1417"/>
        <w:gridCol w:w="1701"/>
      </w:tblGrid>
      <w:tr w:rsidR="00A92728" w:rsidRPr="00214238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A92728" w:rsidRPr="00F84404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4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Бесіди щодо підвищення результативності у навчанні з учнями з початковим рівнем знань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04-05.11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Співбесіди з учнями, які систематично не виконують домашні завдання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01-02.11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4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34" w:rsidRPr="00326A34" w:rsidRDefault="00A92728" w:rsidP="0032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Фронтальний моніторинг. </w:t>
            </w:r>
            <w:r w:rsidR="00326A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графіку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До 30.1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Комісія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92728" w:rsidRPr="00F84404" w:rsidTr="00A92728">
        <w:trPr>
          <w:trHeight w:val="14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A92728" w:rsidRPr="00F84404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44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консультативних пунктів щодо підготовки до Всеукраїнських предметних олімпіад,  конкурсів, 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здобувачів  у Інтернет-проєктах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728" w:rsidRPr="00F84404" w:rsidRDefault="00A92728" w:rsidP="00A9272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F84404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ІІІ. 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1"/>
        <w:gridCol w:w="1860"/>
        <w:gridCol w:w="1964"/>
        <w:gridCol w:w="1534"/>
        <w:gridCol w:w="28"/>
        <w:gridCol w:w="1577"/>
      </w:tblGrid>
      <w:tr w:rsidR="00A92728" w:rsidRPr="00F84404" w:rsidTr="00A92728">
        <w:trPr>
          <w:trHeight w:val="145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92728" w:rsidRPr="00F84404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44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F84404" w:rsidRDefault="00A92728" w:rsidP="00A92728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Відвідування уроків вчителів, що атестуються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пр..місяця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Комісія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</w:rPr>
              <w:t>Обмін досвідом «Електронні освітні платформи для здійснення контролю знань учнів»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92728" w:rsidRPr="00F84404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4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Самоосвітня діяльності вчителів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пр..місяця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у методичних заходах, Інтернет-заходах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пр..місяця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ІV тиждень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Default="00A92728" w:rsidP="00A92728">
            <w:r w:rsidRPr="005F0DE3">
              <w:t>ЗДНВР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46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Підготовка табелю робочого часу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до 15.1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Default="00A92728" w:rsidP="00A92728">
            <w:r w:rsidRPr="005F0DE3">
              <w:t>ЗДНВР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92728" w:rsidRPr="00F84404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44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 xml:space="preserve">Розміщення матеріалів для батьків,  учнів на сайті 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гімназії</w:t>
            </w: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, у групі ФБ.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Індивідуальні зустрічі з батьками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пр..місяця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92728" w:rsidRPr="00F84404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4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2728" w:rsidRPr="00F84404" w:rsidTr="00A92728">
        <w:trPr>
          <w:trHeight w:val="145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</w:rPr>
              <w:t>«Академічна доброчесність – шлях до успіху»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728" w:rsidRPr="00F84404" w:rsidRDefault="00A92728" w:rsidP="00A9272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8"/>
          <w:szCs w:val="28"/>
        </w:rPr>
      </w:pPr>
      <w:r w:rsidRPr="00F84404">
        <w:rPr>
          <w:rFonts w:ascii="Times New Roman" w:eastAsia="Times New Roman" w:hAnsi="Times New Roman" w:cs="Times New Roman"/>
          <w:b/>
          <w:color w:val="984806"/>
          <w:sz w:val="28"/>
          <w:szCs w:val="28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8"/>
        <w:gridCol w:w="1872"/>
        <w:gridCol w:w="1955"/>
        <w:gridCol w:w="1441"/>
        <w:gridCol w:w="68"/>
        <w:gridCol w:w="1469"/>
        <w:gridCol w:w="141"/>
      </w:tblGrid>
      <w:tr w:rsidR="00A92728" w:rsidRPr="00F84404" w:rsidTr="00326A34">
        <w:trPr>
          <w:trHeight w:val="145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326A34">
        <w:trPr>
          <w:trHeight w:val="145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Інструктивно-методична оперативка</w:t>
            </w:r>
          </w:p>
          <w:p w:rsidR="00A92728" w:rsidRPr="00F84404" w:rsidRDefault="00A92728" w:rsidP="00A92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 xml:space="preserve">Про відвідування учнів та наявність 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підтверджувальних </w:t>
            </w: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</w:p>
          <w:p w:rsidR="00A92728" w:rsidRPr="00F84404" w:rsidRDefault="00A92728" w:rsidP="00A92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новорічних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ранків</w:t>
            </w:r>
          </w:p>
          <w:p w:rsidR="00A92728" w:rsidRPr="00F84404" w:rsidRDefault="00A92728" w:rsidP="00A92728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Підсумок роботи за І семестр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Педагогічна рада</w:t>
            </w:r>
          </w:p>
          <w:tbl>
            <w:tblPr>
              <w:tblStyle w:val="a8"/>
              <w:tblW w:w="8925" w:type="dxa"/>
              <w:tblLayout w:type="fixed"/>
              <w:tblLook w:val="04A0" w:firstRow="1" w:lastRow="0" w:firstColumn="1" w:lastColumn="0" w:noHBand="0" w:noVBand="1"/>
            </w:tblPr>
            <w:tblGrid>
              <w:gridCol w:w="8925"/>
            </w:tblGrid>
            <w:tr w:rsidR="00A92728" w:rsidRPr="00F84404" w:rsidTr="00A92728"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F84404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Виконання рішень попередньої педагогічної ради</w:t>
                  </w:r>
                </w:p>
              </w:tc>
            </w:tr>
            <w:tr w:rsidR="00A92728" w:rsidRPr="00F84404" w:rsidTr="00A92728"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F84404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1.П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 роботу педколективу з формування навичок культури спілкування в Інтернеті </w:t>
                  </w:r>
                </w:p>
              </w:tc>
            </w:tr>
            <w:tr w:rsidR="00A92728" w:rsidRPr="00F84404" w:rsidTr="00A92728"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F84404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2.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 стан виконання освітньої програми в І семестрі 202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-202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н.р.</w:t>
                  </w:r>
                </w:p>
              </w:tc>
            </w:tr>
            <w:tr w:rsidR="00A92728" w:rsidRPr="00F84404" w:rsidTr="00A92728"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F84404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3.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 підсумки роботи  гімназії у І семестрі 2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0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-202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н.р.</w:t>
                  </w:r>
                </w:p>
              </w:tc>
            </w:tr>
            <w:tr w:rsidR="00A92728" w:rsidRPr="00F84404" w:rsidTr="00A92728"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F84404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4.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 ефективність та результативність використання годин варіативної  частини.</w:t>
                  </w:r>
                </w:p>
              </w:tc>
            </w:tr>
            <w:tr w:rsidR="00A92728" w:rsidRPr="00F84404" w:rsidTr="00A92728"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F84404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5.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 стан викладанн</w:t>
                  </w:r>
                  <w:r w:rsidR="00326A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та рівень знань учнів з фізики</w:t>
                  </w:r>
                </w:p>
              </w:tc>
            </w:tr>
            <w:tr w:rsidR="00A92728" w:rsidRPr="00F84404" w:rsidTr="00A92728"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F84404" w:rsidRDefault="00A92728" w:rsidP="00326A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6.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92728" w:rsidRPr="00F84404" w:rsidTr="00A92728"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F84404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7</w:t>
                  </w:r>
                </w:p>
              </w:tc>
            </w:tr>
            <w:tr w:rsidR="00A92728" w:rsidRPr="00F84404" w:rsidTr="00A92728"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F84404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92728" w:rsidRPr="00F84404" w:rsidTr="00A92728"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F84404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9.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 стан виконання виховного плану за І семестр 202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-202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н.р.</w:t>
                  </w:r>
                </w:p>
              </w:tc>
            </w:tr>
            <w:tr w:rsidR="00A92728" w:rsidRPr="00F84404" w:rsidTr="00A92728"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F84404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10.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 стан відвідування навчальних занять учнями  в І семестрі 202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-202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н.р.</w:t>
                  </w:r>
                </w:p>
              </w:tc>
            </w:tr>
            <w:tr w:rsidR="00A92728" w:rsidRPr="00F84404" w:rsidTr="00A92728"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F84404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11.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 систему роботи класних керівників,учителів, медичної сестри з попередження дитячого травматизму, профілактики правопорушень,злочинності, наркоманії, СНіду в І семестрі 202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-202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н.р.</w:t>
                  </w:r>
                </w:p>
              </w:tc>
            </w:tr>
            <w:tr w:rsidR="00A92728" w:rsidRPr="00F84404" w:rsidTr="00A92728">
              <w:tc>
                <w:tcPr>
                  <w:tcW w:w="8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2728" w:rsidRPr="00F84404" w:rsidRDefault="00A92728" w:rsidP="00A927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en-US"/>
                    </w:rPr>
                  </w:pP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12.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 результати роботи вчителів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F844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 учнями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екстернатної форми роботи</w:t>
                  </w:r>
                </w:p>
              </w:tc>
            </w:tr>
          </w:tbl>
          <w:p w:rsidR="00A92728" w:rsidRPr="00F84404" w:rsidRDefault="00A92728" w:rsidP="00A927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щопонеділка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A92728" w:rsidRPr="00F84404" w:rsidRDefault="00326A34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</w:t>
            </w:r>
            <w:r w:rsidR="00A92728"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A34" w:rsidRDefault="00326A34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A34" w:rsidRDefault="00326A34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нарада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  <w:p w:rsidR="00A92728" w:rsidRPr="00F84404" w:rsidRDefault="00A92728" w:rsidP="00A927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F84404" w:rsidRDefault="00A92728" w:rsidP="00A927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28" w:rsidRPr="00F84404" w:rsidRDefault="00A92728" w:rsidP="00A927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326A34">
        <w:trPr>
          <w:trHeight w:val="145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2.Формування відносин довіри, прозорості, дотримання етичних норм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326A34">
        <w:trPr>
          <w:trHeight w:val="145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326A34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</w:t>
            </w:r>
            <w:r w:rsidR="00A92728"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326A34">
        <w:trPr>
          <w:trHeight w:val="145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Персональний контроль за роботою вчителів, що атестуються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326A34">
        <w:trPr>
          <w:trHeight w:val="145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326A34">
        <w:trPr>
          <w:trHeight w:val="146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326A34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</w:t>
            </w:r>
            <w:r w:rsidR="00A92728"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326A34">
        <w:trPr>
          <w:trHeight w:val="146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пр..місяця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326A34">
        <w:trPr>
          <w:trHeight w:val="145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F84404" w:rsidTr="00326A34">
        <w:trPr>
          <w:trHeight w:val="79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Видати накази: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 xml:space="preserve">Про підсумки </w:t>
            </w: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виховної роботи за І семестр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підсумки методичної роботи за І семестр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проведення Новорічних ранків</w:t>
            </w:r>
          </w:p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t>Про проведення Тижня безпеки дорожнього руху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01-30.11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326A34">
        <w:trPr>
          <w:gridAfter w:val="1"/>
          <w:wAfter w:w="141" w:type="dxa"/>
          <w:trHeight w:val="145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92728" w:rsidRPr="00F84404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4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5</w:t>
            </w:r>
            <w:r w:rsidRPr="00F844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Фінансово-господарська діяльність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92728" w:rsidRPr="00F84404" w:rsidRDefault="00A92728" w:rsidP="00A927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92728" w:rsidRPr="00F84404" w:rsidRDefault="00A92728" w:rsidP="00A927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28" w:rsidRPr="00F84404" w:rsidTr="00326A34">
        <w:trPr>
          <w:gridAfter w:val="1"/>
          <w:wAfter w:w="141" w:type="dxa"/>
          <w:trHeight w:val="546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Складання і погодження кошторису на ремонт закладу під час літніх канікул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20.12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відношення</w:t>
            </w:r>
          </w:p>
          <w:p w:rsidR="00A92728" w:rsidRPr="00F84404" w:rsidRDefault="00A92728" w:rsidP="00A92728">
            <w:pPr>
              <w:spacing w:after="0" w:line="240" w:lineRule="auto"/>
              <w:ind w:right="-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ради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F84404" w:rsidTr="00326A34">
        <w:trPr>
          <w:gridAfter w:val="1"/>
          <w:wAfter w:w="141" w:type="dxa"/>
          <w:trHeight w:val="116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728" w:rsidRPr="00F84404" w:rsidTr="00326A34">
        <w:trPr>
          <w:gridAfter w:val="1"/>
          <w:wAfter w:w="141" w:type="dxa"/>
          <w:trHeight w:val="145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8" w:rsidRPr="00F84404" w:rsidRDefault="00A92728" w:rsidP="00A92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92728" w:rsidRDefault="00A92728" w:rsidP="00A92728">
      <w:pPr>
        <w:spacing w:after="0"/>
        <w:jc w:val="center"/>
        <w:rPr>
          <w:rFonts w:ascii="Times New Roman" w:hAnsi="Times New Roman" w:cs="Times New Roman"/>
          <w:b/>
          <w:color w:val="17365D"/>
          <w:sz w:val="28"/>
          <w:szCs w:val="28"/>
        </w:rPr>
      </w:pPr>
    </w:p>
    <w:p w:rsidR="00A92728" w:rsidRDefault="00A92728" w:rsidP="00A92728">
      <w:pPr>
        <w:spacing w:after="0"/>
        <w:jc w:val="center"/>
        <w:rPr>
          <w:rFonts w:ascii="Times New Roman" w:hAnsi="Times New Roman" w:cs="Times New Roman"/>
          <w:b/>
          <w:color w:val="17365D"/>
          <w:sz w:val="28"/>
          <w:szCs w:val="28"/>
        </w:rPr>
      </w:pPr>
    </w:p>
    <w:p w:rsidR="00A92728" w:rsidRDefault="00A92728" w:rsidP="00A92728">
      <w:pPr>
        <w:spacing w:after="0"/>
        <w:jc w:val="center"/>
        <w:rPr>
          <w:rFonts w:ascii="Times New Roman" w:hAnsi="Times New Roman" w:cs="Times New Roman"/>
          <w:b/>
          <w:color w:val="17365D"/>
          <w:sz w:val="28"/>
          <w:szCs w:val="28"/>
        </w:rPr>
      </w:pPr>
    </w:p>
    <w:p w:rsidR="00A92728" w:rsidRDefault="00A92728" w:rsidP="00A92728">
      <w:pPr>
        <w:spacing w:after="0"/>
        <w:jc w:val="center"/>
        <w:rPr>
          <w:rFonts w:ascii="Times New Roman" w:hAnsi="Times New Roman" w:cs="Times New Roman"/>
          <w:b/>
          <w:color w:val="17365D"/>
          <w:sz w:val="28"/>
          <w:szCs w:val="28"/>
        </w:rPr>
      </w:pPr>
    </w:p>
    <w:p w:rsidR="00A92728" w:rsidRDefault="00A92728" w:rsidP="00A92728">
      <w:pPr>
        <w:spacing w:after="0"/>
        <w:jc w:val="center"/>
        <w:rPr>
          <w:rFonts w:ascii="Times New Roman" w:hAnsi="Times New Roman" w:cs="Times New Roman"/>
          <w:b/>
          <w:color w:val="17365D"/>
          <w:sz w:val="28"/>
          <w:szCs w:val="28"/>
        </w:rPr>
      </w:pPr>
    </w:p>
    <w:p w:rsidR="00A92728" w:rsidRDefault="00A92728" w:rsidP="00A92728">
      <w:pPr>
        <w:spacing w:after="0"/>
        <w:jc w:val="center"/>
        <w:rPr>
          <w:rFonts w:ascii="Times New Roman" w:hAnsi="Times New Roman" w:cs="Times New Roman"/>
          <w:b/>
          <w:color w:val="17365D"/>
          <w:sz w:val="28"/>
          <w:szCs w:val="28"/>
        </w:rPr>
      </w:pPr>
    </w:p>
    <w:p w:rsidR="00A92728" w:rsidRDefault="00A92728" w:rsidP="00A92728">
      <w:pPr>
        <w:spacing w:after="0"/>
        <w:jc w:val="center"/>
        <w:rPr>
          <w:rFonts w:ascii="Times New Roman" w:hAnsi="Times New Roman" w:cs="Times New Roman"/>
          <w:b/>
          <w:color w:val="17365D"/>
          <w:sz w:val="28"/>
          <w:szCs w:val="28"/>
        </w:rPr>
      </w:pPr>
    </w:p>
    <w:p w:rsidR="00154507" w:rsidRDefault="00154507"/>
    <w:sectPr w:rsidR="00154507" w:rsidSect="00A927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E9C6E48"/>
    <w:lvl w:ilvl="0" w:tplc="AF40BAB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45D8F1F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EA838BE"/>
    <w:multiLevelType w:val="hybridMultilevel"/>
    <w:tmpl w:val="E152AF1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4967A4"/>
    <w:multiLevelType w:val="hybridMultilevel"/>
    <w:tmpl w:val="11C89DB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F527EF"/>
    <w:multiLevelType w:val="multilevel"/>
    <w:tmpl w:val="242C2130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4D417879"/>
    <w:multiLevelType w:val="hybridMultilevel"/>
    <w:tmpl w:val="73B8F186"/>
    <w:lvl w:ilvl="0" w:tplc="1E40FDAC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28"/>
    <w:rsid w:val="00154507"/>
    <w:rsid w:val="00214238"/>
    <w:rsid w:val="00326A34"/>
    <w:rsid w:val="00A92728"/>
    <w:rsid w:val="00CA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A752"/>
  <w15:chartTrackingRefBased/>
  <w15:docId w15:val="{FB5F41BB-57F8-446A-8560-B0498748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28"/>
    <w:pPr>
      <w:spacing w:after="200" w:line="276" w:lineRule="auto"/>
    </w:pPr>
    <w:rPr>
      <w:rFonts w:ascii="Calibri" w:eastAsia="SimSun" w:hAnsi="Calibri" w:cs="SimSu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728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caps/>
      <w:color w:val="FFFFFF"/>
      <w:spacing w:val="15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728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caps/>
      <w:spacing w:val="15"/>
      <w:sz w:val="20"/>
      <w:szCs w:val="20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728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caps/>
      <w:color w:val="243255"/>
      <w:spacing w:val="15"/>
      <w:sz w:val="20"/>
      <w:szCs w:val="20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728"/>
    <w:pPr>
      <w:keepNext/>
      <w:keepLines/>
      <w:spacing w:before="200" w:after="0"/>
      <w:outlineLvl w:val="3"/>
    </w:pPr>
    <w:rPr>
      <w:rFonts w:ascii="Times New Roman" w:eastAsia="Times New Roman" w:hAnsi="Times New Roman" w:cs="Times New Roman"/>
      <w:caps/>
      <w:color w:val="374C80"/>
      <w:spacing w:val="10"/>
      <w:sz w:val="20"/>
      <w:szCs w:val="20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728"/>
    <w:pPr>
      <w:keepNext/>
      <w:keepLines/>
      <w:spacing w:before="200" w:after="0"/>
      <w:outlineLvl w:val="4"/>
    </w:pPr>
    <w:rPr>
      <w:rFonts w:ascii="Times New Roman" w:eastAsia="Times New Roman" w:hAnsi="Times New Roman" w:cs="Times New Roman"/>
      <w:caps/>
      <w:color w:val="374C80"/>
      <w:spacing w:val="10"/>
      <w:sz w:val="20"/>
      <w:szCs w:val="20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728"/>
    <w:pPr>
      <w:keepNext/>
      <w:keepLines/>
      <w:spacing w:before="200" w:after="0"/>
      <w:outlineLvl w:val="5"/>
    </w:pPr>
    <w:rPr>
      <w:rFonts w:ascii="Times New Roman" w:eastAsia="Times New Roman" w:hAnsi="Times New Roman" w:cs="Times New Roman"/>
      <w:caps/>
      <w:color w:val="374C80"/>
      <w:spacing w:val="10"/>
      <w:sz w:val="20"/>
      <w:szCs w:val="20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728"/>
    <w:pPr>
      <w:keepNext/>
      <w:keepLines/>
      <w:spacing w:before="200" w:after="0"/>
      <w:outlineLvl w:val="6"/>
    </w:pPr>
    <w:rPr>
      <w:rFonts w:ascii="Times New Roman" w:eastAsia="Times New Roman" w:hAnsi="Times New Roman" w:cs="Times New Roman"/>
      <w:caps/>
      <w:color w:val="374C80"/>
      <w:spacing w:val="10"/>
      <w:sz w:val="20"/>
      <w:szCs w:val="20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728"/>
    <w:pPr>
      <w:keepNext/>
      <w:keepLines/>
      <w:spacing w:before="200" w:after="0"/>
      <w:outlineLvl w:val="7"/>
    </w:pPr>
    <w:rPr>
      <w:rFonts w:ascii="Times New Roman" w:eastAsia="Times New Roman" w:hAnsi="Times New Roman" w:cs="Times New Roman"/>
      <w:caps/>
      <w:spacing w:val="10"/>
      <w:sz w:val="18"/>
      <w:szCs w:val="18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728"/>
    <w:pPr>
      <w:keepNext/>
      <w:keepLines/>
      <w:spacing w:before="200" w:after="0"/>
      <w:outlineLvl w:val="8"/>
    </w:pPr>
    <w:rPr>
      <w:rFonts w:ascii="Times New Roman" w:eastAsia="Times New Roman" w:hAnsi="Times New Roman" w:cs="Times New Roman"/>
      <w:i/>
      <w:iCs/>
      <w:caps/>
      <w:spacing w:val="10"/>
      <w:sz w:val="18"/>
      <w:szCs w:val="1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728"/>
    <w:rPr>
      <w:rFonts w:ascii="Times New Roman" w:eastAsia="Times New Roman" w:hAnsi="Times New Roman" w:cs="Times New Roman"/>
      <w:caps/>
      <w:color w:val="FFFFFF"/>
      <w:spacing w:val="15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A92728"/>
    <w:rPr>
      <w:rFonts w:ascii="Times New Roman" w:eastAsia="Times New Roman" w:hAnsi="Times New Roman" w:cs="Times New Roman"/>
      <w:caps/>
      <w:spacing w:val="15"/>
      <w:sz w:val="20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92728"/>
    <w:rPr>
      <w:rFonts w:ascii="Times New Roman" w:eastAsia="Times New Roman" w:hAnsi="Times New Roman" w:cs="Times New Roman"/>
      <w:caps/>
      <w:color w:val="243255"/>
      <w:spacing w:val="15"/>
      <w:sz w:val="20"/>
      <w:szCs w:val="20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92728"/>
    <w:rPr>
      <w:rFonts w:ascii="Times New Roman" w:eastAsia="Times New Roman" w:hAnsi="Times New Roman" w:cs="Times New Roman"/>
      <w:caps/>
      <w:color w:val="374C80"/>
      <w:spacing w:val="10"/>
      <w:sz w:val="20"/>
      <w:szCs w:val="20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92728"/>
    <w:rPr>
      <w:rFonts w:ascii="Times New Roman" w:eastAsia="Times New Roman" w:hAnsi="Times New Roman" w:cs="Times New Roman"/>
      <w:caps/>
      <w:color w:val="374C80"/>
      <w:spacing w:val="10"/>
      <w:sz w:val="20"/>
      <w:szCs w:val="20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92728"/>
    <w:rPr>
      <w:rFonts w:ascii="Times New Roman" w:eastAsia="Times New Roman" w:hAnsi="Times New Roman" w:cs="Times New Roman"/>
      <w:caps/>
      <w:color w:val="374C80"/>
      <w:spacing w:val="10"/>
      <w:sz w:val="20"/>
      <w:szCs w:val="20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92728"/>
    <w:rPr>
      <w:rFonts w:ascii="Times New Roman" w:eastAsia="Times New Roman" w:hAnsi="Times New Roman" w:cs="Times New Roman"/>
      <w:caps/>
      <w:color w:val="374C80"/>
      <w:spacing w:val="10"/>
      <w:sz w:val="20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92728"/>
    <w:rPr>
      <w:rFonts w:ascii="Times New Roman" w:eastAsia="Times New Roman" w:hAnsi="Times New Roman" w:cs="Times New Roman"/>
      <w:caps/>
      <w:spacing w:val="10"/>
      <w:sz w:val="18"/>
      <w:szCs w:val="1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92728"/>
    <w:rPr>
      <w:rFonts w:ascii="Times New Roman" w:eastAsia="Times New Roman" w:hAnsi="Times New Roman" w:cs="Times New Roman"/>
      <w:i/>
      <w:iCs/>
      <w:caps/>
      <w:spacing w:val="10"/>
      <w:sz w:val="18"/>
      <w:szCs w:val="18"/>
      <w:lang w:val="uk-UA"/>
    </w:rPr>
  </w:style>
  <w:style w:type="paragraph" w:styleId="a3">
    <w:name w:val="Normal (Web)"/>
    <w:basedOn w:val="a"/>
    <w:uiPriority w:val="99"/>
    <w:rsid w:val="00A9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rsid w:val="00A9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92728"/>
    <w:rPr>
      <w:rFonts w:ascii="Tahoma" w:eastAsia="SimSu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92728"/>
    <w:pPr>
      <w:spacing w:after="0" w:line="240" w:lineRule="auto"/>
    </w:pPr>
    <w:rPr>
      <w:rFonts w:ascii="Calibri" w:eastAsia="SimSun" w:hAnsi="Calibri" w:cs="SimSun"/>
      <w:lang w:eastAsia="ru-RU"/>
    </w:rPr>
  </w:style>
  <w:style w:type="paragraph" w:styleId="a7">
    <w:name w:val="List Paragraph"/>
    <w:basedOn w:val="a"/>
    <w:uiPriority w:val="34"/>
    <w:qFormat/>
    <w:rsid w:val="00A92728"/>
    <w:pPr>
      <w:ind w:left="720"/>
      <w:contextualSpacing/>
    </w:pPr>
  </w:style>
  <w:style w:type="table" w:styleId="a8">
    <w:name w:val="Table Grid"/>
    <w:basedOn w:val="a1"/>
    <w:uiPriority w:val="59"/>
    <w:rsid w:val="00A92728"/>
    <w:pPr>
      <w:spacing w:after="0" w:line="240" w:lineRule="auto"/>
    </w:pPr>
    <w:rPr>
      <w:rFonts w:ascii="Calibri" w:eastAsia="SimSun" w:hAnsi="Calibri" w:cs="SimSu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A927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2728"/>
    <w:rPr>
      <w:rFonts w:ascii="Calibri" w:eastAsia="SimSun" w:hAnsi="Calibri" w:cs="SimSun"/>
      <w:lang w:eastAsia="ru-RU"/>
    </w:rPr>
  </w:style>
  <w:style w:type="paragraph" w:styleId="ab">
    <w:name w:val="footer"/>
    <w:basedOn w:val="a"/>
    <w:link w:val="ac"/>
    <w:uiPriority w:val="99"/>
    <w:unhideWhenUsed/>
    <w:rsid w:val="00A927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2728"/>
    <w:rPr>
      <w:rFonts w:ascii="Calibri" w:eastAsia="SimSun" w:hAnsi="Calibri" w:cs="SimSun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A92728"/>
    <w:pPr>
      <w:pBdr>
        <w:top w:val="single" w:sz="24" w:space="0" w:color="4A66AC"/>
        <w:left w:val="single" w:sz="24" w:space="0" w:color="4A66AC"/>
        <w:bottom w:val="single" w:sz="24" w:space="0" w:color="4A66AC"/>
        <w:right w:val="single" w:sz="24" w:space="0" w:color="4A66AC"/>
      </w:pBdr>
      <w:shd w:val="clear" w:color="auto" w:fill="4A66AC"/>
      <w:spacing w:before="100" w:after="0"/>
      <w:outlineLvl w:val="0"/>
    </w:pPr>
    <w:rPr>
      <w:rFonts w:eastAsia="Times New Roman" w:cs="Times New Roman"/>
      <w:caps/>
      <w:color w:val="FFFFFF"/>
      <w:spacing w:val="15"/>
      <w:lang w:val="uk-UA"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A92728"/>
    <w:pPr>
      <w:pBdr>
        <w:top w:val="single" w:sz="24" w:space="0" w:color="D9DFEF"/>
        <w:left w:val="single" w:sz="24" w:space="0" w:color="D9DFEF"/>
        <w:bottom w:val="single" w:sz="24" w:space="0" w:color="D9DFEF"/>
        <w:right w:val="single" w:sz="24" w:space="0" w:color="D9DFEF"/>
      </w:pBdr>
      <w:shd w:val="clear" w:color="auto" w:fill="D9DFEF"/>
      <w:spacing w:before="100" w:after="0"/>
      <w:outlineLvl w:val="1"/>
    </w:pPr>
    <w:rPr>
      <w:rFonts w:eastAsia="Times New Roman" w:cs="Times New Roman"/>
      <w:caps/>
      <w:spacing w:val="15"/>
      <w:sz w:val="20"/>
      <w:szCs w:val="20"/>
      <w:lang w:val="uk-UA"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92728"/>
    <w:pPr>
      <w:pBdr>
        <w:top w:val="single" w:sz="6" w:space="2" w:color="4A66AC"/>
      </w:pBdr>
      <w:spacing w:before="300" w:after="0"/>
      <w:outlineLvl w:val="2"/>
    </w:pPr>
    <w:rPr>
      <w:rFonts w:eastAsia="Times New Roman" w:cs="Times New Roman"/>
      <w:caps/>
      <w:color w:val="243255"/>
      <w:spacing w:val="15"/>
      <w:sz w:val="20"/>
      <w:szCs w:val="20"/>
      <w:lang w:val="uk-UA"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92728"/>
    <w:pPr>
      <w:pBdr>
        <w:top w:val="dotted" w:sz="6" w:space="2" w:color="4A66AC"/>
      </w:pBdr>
      <w:spacing w:before="200" w:after="0"/>
      <w:outlineLvl w:val="3"/>
    </w:pPr>
    <w:rPr>
      <w:rFonts w:eastAsia="Times New Roman" w:cs="Times New Roman"/>
      <w:caps/>
      <w:color w:val="374C80"/>
      <w:spacing w:val="10"/>
      <w:sz w:val="20"/>
      <w:szCs w:val="20"/>
      <w:lang w:val="uk-UA"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92728"/>
    <w:pPr>
      <w:pBdr>
        <w:bottom w:val="single" w:sz="6" w:space="1" w:color="4A66AC"/>
      </w:pBdr>
      <w:spacing w:before="200" w:after="0"/>
      <w:outlineLvl w:val="4"/>
    </w:pPr>
    <w:rPr>
      <w:rFonts w:eastAsia="Times New Roman" w:cs="Times New Roman"/>
      <w:caps/>
      <w:color w:val="374C80"/>
      <w:spacing w:val="10"/>
      <w:sz w:val="20"/>
      <w:szCs w:val="20"/>
      <w:lang w:val="uk-UA"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92728"/>
    <w:pPr>
      <w:pBdr>
        <w:bottom w:val="dotted" w:sz="6" w:space="1" w:color="4A66AC"/>
      </w:pBdr>
      <w:spacing w:before="200" w:after="0"/>
      <w:outlineLvl w:val="5"/>
    </w:pPr>
    <w:rPr>
      <w:rFonts w:eastAsia="Times New Roman" w:cs="Times New Roman"/>
      <w:caps/>
      <w:color w:val="374C80"/>
      <w:spacing w:val="10"/>
      <w:sz w:val="20"/>
      <w:szCs w:val="20"/>
      <w:lang w:val="uk-UA"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92728"/>
    <w:pPr>
      <w:spacing w:before="200" w:after="0"/>
      <w:outlineLvl w:val="6"/>
    </w:pPr>
    <w:rPr>
      <w:rFonts w:eastAsia="Times New Roman" w:cs="Times New Roman"/>
      <w:caps/>
      <w:color w:val="374C80"/>
      <w:spacing w:val="10"/>
      <w:sz w:val="20"/>
      <w:szCs w:val="20"/>
      <w:lang w:val="uk-UA"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92728"/>
    <w:pPr>
      <w:spacing w:before="200" w:after="0"/>
      <w:outlineLvl w:val="7"/>
    </w:pPr>
    <w:rPr>
      <w:rFonts w:eastAsia="Times New Roman" w:cs="Times New Roman"/>
      <w:caps/>
      <w:spacing w:val="10"/>
      <w:sz w:val="18"/>
      <w:szCs w:val="18"/>
      <w:lang w:val="uk-UA"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92728"/>
    <w:pPr>
      <w:spacing w:before="200" w:after="0"/>
      <w:outlineLvl w:val="8"/>
    </w:pPr>
    <w:rPr>
      <w:rFonts w:eastAsia="Times New Roman" w:cs="Times New Roman"/>
      <w:i/>
      <w:iCs/>
      <w:caps/>
      <w:spacing w:val="10"/>
      <w:sz w:val="18"/>
      <w:szCs w:val="18"/>
      <w:lang w:val="uk-UA" w:eastAsia="en-US"/>
    </w:rPr>
  </w:style>
  <w:style w:type="numbering" w:customStyle="1" w:styleId="12">
    <w:name w:val="Нет списка1"/>
    <w:next w:val="a2"/>
    <w:uiPriority w:val="99"/>
    <w:semiHidden/>
    <w:unhideWhenUsed/>
    <w:rsid w:val="00A92728"/>
  </w:style>
  <w:style w:type="paragraph" w:customStyle="1" w:styleId="western">
    <w:name w:val="western"/>
    <w:basedOn w:val="a"/>
    <w:rsid w:val="00A9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table" w:customStyle="1" w:styleId="13">
    <w:name w:val="Сетка таблицы1"/>
    <w:basedOn w:val="a1"/>
    <w:next w:val="a8"/>
    <w:rsid w:val="00A92728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ітка таблиці1"/>
    <w:basedOn w:val="a1"/>
    <w:next w:val="a8"/>
    <w:uiPriority w:val="59"/>
    <w:rsid w:val="00A92728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A92728"/>
    <w:pPr>
      <w:spacing w:before="100"/>
    </w:pPr>
    <w:rPr>
      <w:rFonts w:eastAsia="Times New Roman" w:cs="Times New Roman"/>
      <w:b/>
      <w:bCs/>
      <w:color w:val="374C80"/>
      <w:sz w:val="16"/>
      <w:szCs w:val="16"/>
      <w:lang w:val="uk-UA" w:eastAsia="en-US"/>
    </w:rPr>
  </w:style>
  <w:style w:type="paragraph" w:customStyle="1" w:styleId="16">
    <w:name w:val="Название1"/>
    <w:basedOn w:val="a"/>
    <w:next w:val="a"/>
    <w:uiPriority w:val="10"/>
    <w:qFormat/>
    <w:rsid w:val="00A92728"/>
    <w:pPr>
      <w:spacing w:after="0"/>
    </w:pPr>
    <w:rPr>
      <w:rFonts w:eastAsia="Times New Roman" w:cs="Times New Roman"/>
      <w:caps/>
      <w:color w:val="4A66AC"/>
      <w:spacing w:val="10"/>
      <w:sz w:val="52"/>
      <w:szCs w:val="52"/>
      <w:lang w:val="uk-UA" w:eastAsia="en-US"/>
    </w:rPr>
  </w:style>
  <w:style w:type="character" w:customStyle="1" w:styleId="ad">
    <w:name w:val="Заголовок Знак"/>
    <w:basedOn w:val="a0"/>
    <w:link w:val="ae"/>
    <w:uiPriority w:val="10"/>
    <w:rsid w:val="00A92728"/>
    <w:rPr>
      <w:rFonts w:ascii="Calibri" w:eastAsia="Times New Roman" w:hAnsi="Calibri" w:cs="Times New Roman"/>
      <w:caps/>
      <w:color w:val="4A66AC"/>
      <w:spacing w:val="10"/>
      <w:sz w:val="52"/>
      <w:szCs w:val="52"/>
    </w:rPr>
  </w:style>
  <w:style w:type="paragraph" w:customStyle="1" w:styleId="17">
    <w:name w:val="Подзаголовок1"/>
    <w:basedOn w:val="a"/>
    <w:next w:val="a"/>
    <w:uiPriority w:val="11"/>
    <w:qFormat/>
    <w:rsid w:val="00A92728"/>
    <w:pPr>
      <w:spacing w:after="500" w:line="240" w:lineRule="auto"/>
    </w:pPr>
    <w:rPr>
      <w:rFonts w:eastAsia="Times New Roman" w:cs="Times New Roman"/>
      <w:caps/>
      <w:color w:val="595959"/>
      <w:spacing w:val="10"/>
      <w:sz w:val="21"/>
      <w:szCs w:val="21"/>
      <w:lang w:val="uk-UA" w:eastAsia="en-US"/>
    </w:rPr>
  </w:style>
  <w:style w:type="character" w:customStyle="1" w:styleId="af">
    <w:name w:val="Подзаголовок Знак"/>
    <w:basedOn w:val="a0"/>
    <w:link w:val="af0"/>
    <w:uiPriority w:val="11"/>
    <w:rsid w:val="00A92728"/>
    <w:rPr>
      <w:caps/>
      <w:color w:val="595959"/>
      <w:spacing w:val="10"/>
      <w:sz w:val="21"/>
      <w:szCs w:val="21"/>
    </w:rPr>
  </w:style>
  <w:style w:type="character" w:styleId="af1">
    <w:name w:val="Strong"/>
    <w:uiPriority w:val="22"/>
    <w:qFormat/>
    <w:rsid w:val="00A92728"/>
    <w:rPr>
      <w:b/>
      <w:bCs/>
    </w:rPr>
  </w:style>
  <w:style w:type="character" w:customStyle="1" w:styleId="18">
    <w:name w:val="Выделение1"/>
    <w:uiPriority w:val="20"/>
    <w:qFormat/>
    <w:rsid w:val="00A92728"/>
    <w:rPr>
      <w:caps/>
      <w:color w:val="243255"/>
      <w:spacing w:val="5"/>
    </w:rPr>
  </w:style>
  <w:style w:type="paragraph" w:customStyle="1" w:styleId="210">
    <w:name w:val="Цитата 21"/>
    <w:basedOn w:val="a"/>
    <w:next w:val="a"/>
    <w:uiPriority w:val="29"/>
    <w:qFormat/>
    <w:rsid w:val="00A92728"/>
    <w:pPr>
      <w:spacing w:before="100"/>
    </w:pPr>
    <w:rPr>
      <w:rFonts w:eastAsia="Times New Roman" w:cs="Times New Roman"/>
      <w:i/>
      <w:iCs/>
      <w:sz w:val="24"/>
      <w:szCs w:val="24"/>
      <w:lang w:val="uk-UA" w:eastAsia="en-US"/>
    </w:rPr>
  </w:style>
  <w:style w:type="character" w:customStyle="1" w:styleId="22">
    <w:name w:val="Цитата 2 Знак"/>
    <w:basedOn w:val="a0"/>
    <w:link w:val="23"/>
    <w:uiPriority w:val="29"/>
    <w:rsid w:val="00A92728"/>
    <w:rPr>
      <w:i/>
      <w:iCs/>
      <w:sz w:val="24"/>
      <w:szCs w:val="24"/>
    </w:rPr>
  </w:style>
  <w:style w:type="paragraph" w:customStyle="1" w:styleId="19">
    <w:name w:val="Выделенная цитата1"/>
    <w:basedOn w:val="a"/>
    <w:next w:val="a"/>
    <w:uiPriority w:val="30"/>
    <w:qFormat/>
    <w:rsid w:val="00A92728"/>
    <w:pPr>
      <w:spacing w:before="240" w:after="240" w:line="240" w:lineRule="auto"/>
      <w:ind w:left="1080" w:right="1080"/>
      <w:jc w:val="center"/>
    </w:pPr>
    <w:rPr>
      <w:rFonts w:eastAsia="Times New Roman" w:cs="Times New Roman"/>
      <w:color w:val="4A66AC"/>
      <w:sz w:val="24"/>
      <w:szCs w:val="24"/>
      <w:lang w:val="uk-UA" w:eastAsia="en-US"/>
    </w:rPr>
  </w:style>
  <w:style w:type="character" w:customStyle="1" w:styleId="af2">
    <w:name w:val="Выделенная цитата Знак"/>
    <w:basedOn w:val="a0"/>
    <w:link w:val="af3"/>
    <w:uiPriority w:val="30"/>
    <w:rsid w:val="00A92728"/>
    <w:rPr>
      <w:color w:val="4A66AC"/>
      <w:sz w:val="24"/>
      <w:szCs w:val="24"/>
    </w:rPr>
  </w:style>
  <w:style w:type="character" w:customStyle="1" w:styleId="1a">
    <w:name w:val="Слабое выделение1"/>
    <w:uiPriority w:val="19"/>
    <w:qFormat/>
    <w:rsid w:val="00A92728"/>
    <w:rPr>
      <w:i/>
      <w:iCs/>
      <w:color w:val="243255"/>
    </w:rPr>
  </w:style>
  <w:style w:type="character" w:customStyle="1" w:styleId="1b">
    <w:name w:val="Сильное выделение1"/>
    <w:uiPriority w:val="21"/>
    <w:qFormat/>
    <w:rsid w:val="00A92728"/>
    <w:rPr>
      <w:b/>
      <w:bCs/>
      <w:caps/>
      <w:color w:val="243255"/>
      <w:spacing w:val="10"/>
    </w:rPr>
  </w:style>
  <w:style w:type="character" w:customStyle="1" w:styleId="1c">
    <w:name w:val="Слабая ссылка1"/>
    <w:uiPriority w:val="31"/>
    <w:qFormat/>
    <w:rsid w:val="00A92728"/>
    <w:rPr>
      <w:b/>
      <w:bCs/>
      <w:color w:val="4A66AC"/>
    </w:rPr>
  </w:style>
  <w:style w:type="character" w:customStyle="1" w:styleId="1d">
    <w:name w:val="Сильная ссылка1"/>
    <w:uiPriority w:val="32"/>
    <w:qFormat/>
    <w:rsid w:val="00A92728"/>
    <w:rPr>
      <w:b/>
      <w:bCs/>
      <w:i/>
      <w:iCs/>
      <w:caps/>
      <w:color w:val="4A66AC"/>
    </w:rPr>
  </w:style>
  <w:style w:type="character" w:styleId="af4">
    <w:name w:val="Book Title"/>
    <w:uiPriority w:val="33"/>
    <w:qFormat/>
    <w:rsid w:val="00A92728"/>
    <w:rPr>
      <w:b/>
      <w:bCs/>
      <w:i/>
      <w:iCs/>
      <w:spacing w:val="0"/>
    </w:r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A92728"/>
  </w:style>
  <w:style w:type="table" w:customStyle="1" w:styleId="-61">
    <w:name w:val="Таблица-сетка 6 цветная1"/>
    <w:basedOn w:val="a1"/>
    <w:uiPriority w:val="51"/>
    <w:rsid w:val="00A9272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10">
    <w:name w:val="Сітка таблиці 6 (кольорова)1"/>
    <w:basedOn w:val="a1"/>
    <w:next w:val="-61"/>
    <w:uiPriority w:val="51"/>
    <w:rsid w:val="00A9272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2">
    <w:name w:val="Сітка таблиці 6 (кольорова)2"/>
    <w:basedOn w:val="a1"/>
    <w:next w:val="-61"/>
    <w:uiPriority w:val="51"/>
    <w:rsid w:val="00A9272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24">
    <w:name w:val="Сітка таблиці2"/>
    <w:basedOn w:val="a1"/>
    <w:next w:val="a8"/>
    <w:uiPriority w:val="59"/>
    <w:rsid w:val="00A9272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A927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customStyle="1" w:styleId="211">
    <w:name w:val="Заголовок 2 Знак1"/>
    <w:basedOn w:val="a0"/>
    <w:uiPriority w:val="9"/>
    <w:semiHidden/>
    <w:rsid w:val="00A927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customStyle="1" w:styleId="310">
    <w:name w:val="Заголовок 3 Знак1"/>
    <w:basedOn w:val="a0"/>
    <w:uiPriority w:val="9"/>
    <w:semiHidden/>
    <w:rsid w:val="00A92728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ru-RU" w:eastAsia="ru-RU"/>
    </w:rPr>
  </w:style>
  <w:style w:type="character" w:customStyle="1" w:styleId="410">
    <w:name w:val="Заголовок 4 Знак1"/>
    <w:basedOn w:val="a0"/>
    <w:uiPriority w:val="9"/>
    <w:semiHidden/>
    <w:rsid w:val="00A92728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ru-RU" w:eastAsia="ru-RU"/>
    </w:rPr>
  </w:style>
  <w:style w:type="character" w:customStyle="1" w:styleId="510">
    <w:name w:val="Заголовок 5 Знак1"/>
    <w:basedOn w:val="a0"/>
    <w:uiPriority w:val="9"/>
    <w:semiHidden/>
    <w:rsid w:val="00A92728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ru-RU" w:eastAsia="ru-RU"/>
    </w:rPr>
  </w:style>
  <w:style w:type="character" w:customStyle="1" w:styleId="611">
    <w:name w:val="Заголовок 6 Знак1"/>
    <w:basedOn w:val="a0"/>
    <w:uiPriority w:val="9"/>
    <w:semiHidden/>
    <w:rsid w:val="00A92728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ru-RU" w:eastAsia="ru-RU"/>
    </w:rPr>
  </w:style>
  <w:style w:type="character" w:customStyle="1" w:styleId="710">
    <w:name w:val="Заголовок 7 Знак1"/>
    <w:basedOn w:val="a0"/>
    <w:uiPriority w:val="9"/>
    <w:semiHidden/>
    <w:rsid w:val="00A9272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ru-RU"/>
    </w:rPr>
  </w:style>
  <w:style w:type="character" w:customStyle="1" w:styleId="810">
    <w:name w:val="Заголовок 8 Знак1"/>
    <w:basedOn w:val="a0"/>
    <w:uiPriority w:val="9"/>
    <w:semiHidden/>
    <w:rsid w:val="00A92728"/>
    <w:rPr>
      <w:rFonts w:asciiTheme="majorHAnsi" w:eastAsiaTheme="majorEastAsia" w:hAnsiTheme="majorHAnsi" w:cstheme="majorBidi"/>
      <w:color w:val="404040" w:themeColor="text1" w:themeTint="BF"/>
      <w:lang w:val="ru-RU" w:eastAsia="ru-RU"/>
    </w:rPr>
  </w:style>
  <w:style w:type="character" w:customStyle="1" w:styleId="910">
    <w:name w:val="Заголовок 9 Знак1"/>
    <w:basedOn w:val="a0"/>
    <w:uiPriority w:val="9"/>
    <w:semiHidden/>
    <w:rsid w:val="00A92728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paragraph" w:styleId="ae">
    <w:name w:val="Title"/>
    <w:basedOn w:val="a"/>
    <w:next w:val="a"/>
    <w:link w:val="ad"/>
    <w:uiPriority w:val="10"/>
    <w:qFormat/>
    <w:rsid w:val="00A9272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="Times New Roman" w:cs="Times New Roman"/>
      <w:caps/>
      <w:color w:val="4A66AC"/>
      <w:spacing w:val="10"/>
      <w:sz w:val="52"/>
      <w:szCs w:val="52"/>
      <w:lang w:eastAsia="en-US"/>
    </w:rPr>
  </w:style>
  <w:style w:type="character" w:customStyle="1" w:styleId="1f">
    <w:name w:val="Заголовок Знак1"/>
    <w:basedOn w:val="a0"/>
    <w:uiPriority w:val="10"/>
    <w:rsid w:val="00A9272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0">
    <w:name w:val="Название Знак1"/>
    <w:basedOn w:val="a0"/>
    <w:uiPriority w:val="10"/>
    <w:rsid w:val="00A927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</w:rPr>
  </w:style>
  <w:style w:type="paragraph" w:styleId="af0">
    <w:name w:val="Subtitle"/>
    <w:basedOn w:val="a"/>
    <w:next w:val="a"/>
    <w:link w:val="af"/>
    <w:uiPriority w:val="11"/>
    <w:qFormat/>
    <w:rsid w:val="00A92728"/>
    <w:pPr>
      <w:numPr>
        <w:ilvl w:val="1"/>
      </w:numPr>
    </w:pPr>
    <w:rPr>
      <w:rFonts w:asciiTheme="minorHAnsi" w:eastAsiaTheme="minorHAnsi" w:hAnsiTheme="minorHAnsi" w:cstheme="minorBidi"/>
      <w:caps/>
      <w:color w:val="595959"/>
      <w:spacing w:val="10"/>
      <w:sz w:val="21"/>
      <w:szCs w:val="21"/>
      <w:lang w:eastAsia="en-US"/>
    </w:rPr>
  </w:style>
  <w:style w:type="character" w:customStyle="1" w:styleId="1f1">
    <w:name w:val="Подзаголовок Знак1"/>
    <w:basedOn w:val="a0"/>
    <w:uiPriority w:val="11"/>
    <w:rsid w:val="00A92728"/>
    <w:rPr>
      <w:rFonts w:eastAsiaTheme="minorEastAsia"/>
      <w:color w:val="5A5A5A" w:themeColor="text1" w:themeTint="A5"/>
      <w:spacing w:val="15"/>
      <w:lang w:eastAsia="ru-RU"/>
    </w:rPr>
  </w:style>
  <w:style w:type="character" w:styleId="af5">
    <w:name w:val="Emphasis"/>
    <w:basedOn w:val="a0"/>
    <w:uiPriority w:val="20"/>
    <w:qFormat/>
    <w:rsid w:val="00A92728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A92728"/>
    <w:rPr>
      <w:rFonts w:asciiTheme="minorHAnsi" w:eastAsiaTheme="minorHAnsi" w:hAnsiTheme="minorHAnsi" w:cstheme="minorBidi"/>
      <w:i/>
      <w:iCs/>
      <w:sz w:val="24"/>
      <w:szCs w:val="24"/>
      <w:lang w:eastAsia="en-US"/>
    </w:rPr>
  </w:style>
  <w:style w:type="character" w:customStyle="1" w:styleId="212">
    <w:name w:val="Цитата 2 Знак1"/>
    <w:basedOn w:val="a0"/>
    <w:uiPriority w:val="29"/>
    <w:rsid w:val="00A92728"/>
    <w:rPr>
      <w:rFonts w:ascii="Calibri" w:eastAsia="SimSun" w:hAnsi="Calibri" w:cs="SimSun"/>
      <w:i/>
      <w:iCs/>
      <w:color w:val="404040" w:themeColor="text1" w:themeTint="BF"/>
      <w:lang w:eastAsia="ru-RU"/>
    </w:rPr>
  </w:style>
  <w:style w:type="paragraph" w:styleId="af3">
    <w:name w:val="Intense Quote"/>
    <w:basedOn w:val="a"/>
    <w:next w:val="a"/>
    <w:link w:val="af2"/>
    <w:uiPriority w:val="30"/>
    <w:qFormat/>
    <w:rsid w:val="00A92728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color w:val="4A66AC"/>
      <w:sz w:val="24"/>
      <w:szCs w:val="24"/>
      <w:lang w:eastAsia="en-US"/>
    </w:rPr>
  </w:style>
  <w:style w:type="character" w:customStyle="1" w:styleId="1f2">
    <w:name w:val="Выделенная цитата Знак1"/>
    <w:basedOn w:val="a0"/>
    <w:uiPriority w:val="30"/>
    <w:rsid w:val="00A92728"/>
    <w:rPr>
      <w:rFonts w:ascii="Calibri" w:eastAsia="SimSun" w:hAnsi="Calibri" w:cs="SimSun"/>
      <w:i/>
      <w:iCs/>
      <w:color w:val="5B9BD5" w:themeColor="accent1"/>
      <w:lang w:eastAsia="ru-RU"/>
    </w:rPr>
  </w:style>
  <w:style w:type="character" w:styleId="af6">
    <w:name w:val="Subtle Emphasis"/>
    <w:basedOn w:val="a0"/>
    <w:uiPriority w:val="19"/>
    <w:qFormat/>
    <w:rsid w:val="00A92728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A92728"/>
    <w:rPr>
      <w:b/>
      <w:bCs/>
      <w:i/>
      <w:iCs/>
      <w:color w:val="5B9BD5" w:themeColor="accent1"/>
    </w:rPr>
  </w:style>
  <w:style w:type="character" w:styleId="af8">
    <w:name w:val="Subtle Reference"/>
    <w:basedOn w:val="a0"/>
    <w:uiPriority w:val="31"/>
    <w:qFormat/>
    <w:rsid w:val="00A92728"/>
    <w:rPr>
      <w:smallCaps/>
      <w:color w:val="ED7D31" w:themeColor="accent2"/>
      <w:u w:val="single"/>
    </w:rPr>
  </w:style>
  <w:style w:type="character" w:styleId="af9">
    <w:name w:val="Intense Reference"/>
    <w:basedOn w:val="a0"/>
    <w:uiPriority w:val="32"/>
    <w:qFormat/>
    <w:rsid w:val="00A92728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9201</Words>
  <Characters>52449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2023-10-17T08:49:00Z</dcterms:created>
  <dcterms:modified xsi:type="dcterms:W3CDTF">2023-10-17T09:28:00Z</dcterms:modified>
</cp:coreProperties>
</file>