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A5" w:rsidRDefault="00132AA5" w:rsidP="00132A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СТРУКТУРА ТА ОРГАНИ УПРАВЛІННЯ ЗАКЛАДОМ</w:t>
      </w:r>
    </w:p>
    <w:p w:rsidR="00132AA5" w:rsidRDefault="00132AA5" w:rsidP="00132A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AA5" w:rsidRPr="00F71A55" w:rsidRDefault="00132AA5" w:rsidP="00132A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2A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Чернівецька </w:t>
      </w:r>
      <w:r w:rsidR="00F71A55">
        <w:rPr>
          <w:rFonts w:ascii="Times New Roman" w:hAnsi="Times New Roman" w:cs="Times New Roman"/>
          <w:b/>
          <w:sz w:val="28"/>
          <w:szCs w:val="28"/>
          <w:lang w:val="uk-UA"/>
        </w:rPr>
        <w:t>гімназія</w:t>
      </w:r>
      <w:r w:rsidR="00F71A55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F71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«Вектор»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32A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2AA5">
        <w:rPr>
          <w:rFonts w:ascii="Times New Roman" w:hAnsi="Times New Roman" w:cs="Times New Roman"/>
          <w:b/>
          <w:i/>
          <w:sz w:val="28"/>
          <w:szCs w:val="28"/>
        </w:rPr>
        <w:t xml:space="preserve">Заклад </w:t>
      </w:r>
      <w:proofErr w:type="spellStart"/>
      <w:r w:rsidRPr="00132AA5">
        <w:rPr>
          <w:rFonts w:ascii="Times New Roman" w:hAnsi="Times New Roman" w:cs="Times New Roman"/>
          <w:b/>
          <w:i/>
          <w:sz w:val="28"/>
          <w:szCs w:val="28"/>
        </w:rPr>
        <w:t>є</w:t>
      </w:r>
      <w:proofErr w:type="spellEnd"/>
      <w:r w:rsidRPr="00132A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b/>
          <w:i/>
          <w:sz w:val="28"/>
          <w:szCs w:val="28"/>
        </w:rPr>
        <w:t>юридичною</w:t>
      </w:r>
      <w:proofErr w:type="spellEnd"/>
      <w:r w:rsidRPr="00132AA5">
        <w:rPr>
          <w:rFonts w:ascii="Times New Roman" w:hAnsi="Times New Roman" w:cs="Times New Roman"/>
          <w:b/>
          <w:i/>
          <w:sz w:val="28"/>
          <w:szCs w:val="28"/>
        </w:rPr>
        <w:t xml:space="preserve"> особою, </w:t>
      </w:r>
      <w:proofErr w:type="spellStart"/>
      <w:r w:rsidRPr="00132AA5">
        <w:rPr>
          <w:rFonts w:ascii="Times New Roman" w:hAnsi="Times New Roman" w:cs="Times New Roman"/>
          <w:b/>
          <w:i/>
          <w:sz w:val="28"/>
          <w:szCs w:val="28"/>
        </w:rPr>
        <w:t>має</w:t>
      </w:r>
      <w:proofErr w:type="spellEnd"/>
      <w:r w:rsidRPr="00132AA5">
        <w:rPr>
          <w:rFonts w:ascii="Times New Roman" w:hAnsi="Times New Roman" w:cs="Times New Roman"/>
          <w:b/>
          <w:i/>
          <w:sz w:val="28"/>
          <w:szCs w:val="28"/>
        </w:rPr>
        <w:t xml:space="preserve"> печатку, штамп, бланк </w:t>
      </w:r>
      <w:proofErr w:type="spellStart"/>
      <w:r w:rsidRPr="00132AA5">
        <w:rPr>
          <w:rFonts w:ascii="Times New Roman" w:hAnsi="Times New Roman" w:cs="Times New Roman"/>
          <w:b/>
          <w:i/>
          <w:sz w:val="28"/>
          <w:szCs w:val="28"/>
        </w:rPr>
        <w:t>зі</w:t>
      </w:r>
      <w:proofErr w:type="spellEnd"/>
      <w:r w:rsidRPr="00132A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132AA5">
        <w:rPr>
          <w:rFonts w:ascii="Times New Roman" w:hAnsi="Times New Roman" w:cs="Times New Roman"/>
          <w:b/>
          <w:i/>
          <w:sz w:val="28"/>
          <w:szCs w:val="28"/>
        </w:rPr>
        <w:t>своєю</w:t>
      </w:r>
      <w:proofErr w:type="spellEnd"/>
      <w:proofErr w:type="gramEnd"/>
      <w:r w:rsidRPr="00132A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b/>
          <w:i/>
          <w:sz w:val="28"/>
          <w:szCs w:val="28"/>
        </w:rPr>
        <w:t>назвою</w:t>
      </w:r>
      <w:proofErr w:type="spellEnd"/>
      <w:r w:rsidRPr="00132AA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b/>
          <w:i/>
          <w:sz w:val="28"/>
          <w:szCs w:val="28"/>
        </w:rPr>
        <w:t>ідентифікаційний</w:t>
      </w:r>
      <w:proofErr w:type="spellEnd"/>
      <w:r w:rsidRPr="00132AA5">
        <w:rPr>
          <w:rFonts w:ascii="Times New Roman" w:hAnsi="Times New Roman" w:cs="Times New Roman"/>
          <w:b/>
          <w:i/>
          <w:sz w:val="28"/>
          <w:szCs w:val="28"/>
        </w:rPr>
        <w:t xml:space="preserve"> код.</w:t>
      </w:r>
    </w:p>
    <w:p w:rsidR="00132AA5" w:rsidRPr="00132AA5" w:rsidRDefault="00132AA5" w:rsidP="00132AA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proofErr w:type="spellStart"/>
      <w:r w:rsidRPr="00132AA5">
        <w:rPr>
          <w:rFonts w:ascii="Times New Roman" w:hAnsi="Times New Roman" w:cs="Times New Roman"/>
          <w:b/>
          <w:color w:val="FF0000"/>
          <w:sz w:val="28"/>
          <w:szCs w:val="28"/>
        </w:rPr>
        <w:t>Управління</w:t>
      </w:r>
      <w:proofErr w:type="spellEnd"/>
      <w:r w:rsidRPr="00132A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закладом </w:t>
      </w:r>
      <w:proofErr w:type="spellStart"/>
      <w:r w:rsidRPr="00132AA5">
        <w:rPr>
          <w:rFonts w:ascii="Times New Roman" w:hAnsi="Times New Roman" w:cs="Times New Roman"/>
          <w:b/>
          <w:color w:val="FF0000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b/>
          <w:color w:val="FF0000"/>
          <w:sz w:val="28"/>
          <w:szCs w:val="28"/>
        </w:rPr>
        <w:t>громадсь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освіт</w:t>
      </w:r>
      <w:proofErr w:type="spellEnd"/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Керівництво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закладом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здійснює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директор,</w:t>
      </w: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Законами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Статутом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трудовим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договором.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безпосереднє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закладом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освітню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фінансово-господарську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представником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AA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відносинах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органами, органами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юридичними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особами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довіреності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Кері</w:t>
      </w:r>
      <w:proofErr w:type="gramStart"/>
      <w:r w:rsidRPr="00132AA5">
        <w:rPr>
          <w:rFonts w:ascii="Times New Roman" w:hAnsi="Times New Roman" w:cs="Times New Roman"/>
          <w:b/>
          <w:sz w:val="28"/>
          <w:szCs w:val="28"/>
        </w:rPr>
        <w:t>вник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призначається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звільня</w:t>
      </w:r>
      <w:proofErr w:type="gramEnd"/>
      <w:r w:rsidRPr="00132AA5">
        <w:rPr>
          <w:rFonts w:ascii="Times New Roman" w:hAnsi="Times New Roman" w:cs="Times New Roman"/>
          <w:b/>
          <w:sz w:val="28"/>
          <w:szCs w:val="28"/>
        </w:rPr>
        <w:t>ється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посади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засновника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ним органу.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призначається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на посаду за результатами конкурсного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про конкурс на посаду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затвердж</w:t>
      </w:r>
      <w:r>
        <w:rPr>
          <w:rFonts w:ascii="Times New Roman" w:hAnsi="Times New Roman" w:cs="Times New Roman"/>
          <w:sz w:val="28"/>
          <w:szCs w:val="28"/>
        </w:rPr>
        <w:t>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івненською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кваліфікаційні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AA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кер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івника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порядок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про конкурс на п</w:t>
      </w:r>
      <w:r>
        <w:rPr>
          <w:rFonts w:ascii="Times New Roman" w:hAnsi="Times New Roman" w:cs="Times New Roman"/>
          <w:sz w:val="28"/>
          <w:szCs w:val="28"/>
        </w:rPr>
        <w:t xml:space="preserve">осаду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</w:p>
    <w:p w:rsidR="00132AA5" w:rsidRPr="00132AA5" w:rsidRDefault="00132AA5" w:rsidP="00132A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AA5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в межах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наданих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йому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повноважень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AA5" w:rsidRPr="00132AA5" w:rsidRDefault="00132AA5" w:rsidP="00132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вирішує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фінансово-господарської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призначає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A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 xml:space="preserve"> посаду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звільняє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посади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lastRenderedPageBreak/>
        <w:t>забезпечує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дієвого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відкритого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своєчасне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які</w:t>
      </w:r>
      <w:proofErr w:type="gramStart"/>
      <w:r w:rsidRPr="00132AA5">
        <w:rPr>
          <w:rFonts w:ascii="Times New Roman" w:hAnsi="Times New Roman" w:cs="Times New Roman"/>
          <w:sz w:val="28"/>
          <w:szCs w:val="28"/>
        </w:rPr>
        <w:t>сне</w:t>
      </w:r>
      <w:proofErr w:type="spellEnd"/>
      <w:proofErr w:type="gram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статистичної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здоровому способу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працівникі</w:t>
      </w:r>
      <w:proofErr w:type="gramStart"/>
      <w:r w:rsidRPr="00132AA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делеговані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засновником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уповноваженим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ним органом та/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Законами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».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4. Директор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головою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AA5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діючого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колегіального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закладу.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участь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потреби,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рази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>6</w:t>
      </w:r>
      <w:r w:rsidRPr="00132AA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Педагогічна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 xml:space="preserve"> рада закладу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b/>
          <w:sz w:val="28"/>
          <w:szCs w:val="28"/>
        </w:rPr>
        <w:t>:</w:t>
      </w:r>
    </w:p>
    <w:p w:rsidR="00132AA5" w:rsidRPr="00132AA5" w:rsidRDefault="00132AA5" w:rsidP="00132A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роботу закладу;</w:t>
      </w:r>
    </w:p>
    <w:p w:rsidR="00132AA5" w:rsidRPr="00132AA5" w:rsidRDefault="00132AA5" w:rsidP="00132A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схвалює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освітню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 закладу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результативність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систему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систему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методичного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 до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нагородження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успіхи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обговорює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щорічний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розприділяє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виділені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найкращого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ідницькій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експериментальній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інноваційній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r w:rsidRPr="00132AA5">
        <w:rPr>
          <w:rFonts w:ascii="Times New Roman" w:hAnsi="Times New Roman" w:cs="Times New Roman"/>
          <w:sz w:val="28"/>
          <w:szCs w:val="28"/>
        </w:rPr>
        <w:lastRenderedPageBreak/>
        <w:t xml:space="preserve">закладами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науковими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юридичними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особами,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ухвалює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морального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матеріального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працівникі</w:t>
      </w:r>
      <w:proofErr w:type="gramStart"/>
      <w:r w:rsidRPr="00132AA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ініціювати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позапланового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інституційного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аудиту закладу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акредитації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закладу;</w:t>
      </w:r>
    </w:p>
    <w:p w:rsidR="00132AA5" w:rsidRPr="00132AA5" w:rsidRDefault="00132AA5" w:rsidP="00132A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віднесені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» та/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Статутом до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ради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вводяться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32AA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створюватися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32AA5" w:rsidRPr="00132AA5" w:rsidRDefault="00132AA5" w:rsidP="00132A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працівникі</w:t>
      </w:r>
      <w:proofErr w:type="gramStart"/>
      <w:r w:rsidRPr="00132AA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Вищим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колегіальним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конференція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скликают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один раз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Делегати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правом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вирішального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голосу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обираються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пропорц</w:t>
      </w:r>
      <w:r>
        <w:rPr>
          <w:rFonts w:ascii="Times New Roman" w:hAnsi="Times New Roman" w:cs="Times New Roman"/>
          <w:sz w:val="28"/>
          <w:szCs w:val="28"/>
        </w:rPr>
        <w:t>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32AA5" w:rsidRPr="00132AA5" w:rsidRDefault="00132AA5" w:rsidP="00132A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зборами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AA5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ІІ</w:t>
      </w: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класними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зборами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класними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батьківськими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зборами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обирає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делегатів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кількос</w:t>
      </w:r>
      <w:r>
        <w:rPr>
          <w:rFonts w:ascii="Times New Roman" w:hAnsi="Times New Roman" w:cs="Times New Roman"/>
          <w:sz w:val="28"/>
          <w:szCs w:val="28"/>
        </w:rPr>
        <w:t>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ІІ</w:t>
      </w: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становить 1 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конференція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: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AA5" w:rsidRPr="00132AA5" w:rsidRDefault="00132AA5" w:rsidP="00132A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заслуховують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lastRenderedPageBreak/>
        <w:t>розглядають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фінансово-господарської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затверджують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розглядають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найважливіші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9. 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засновника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піклувальна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наглядова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рада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Наглядова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іклувальна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 рада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вирішенню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перспективних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залученню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здійсненню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ефективній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органами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науковою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громадськими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ридичними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особами.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10. Порядок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іклувальної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 ради,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спеціальними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законами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Статутом. До складу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іклувальної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 ради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входити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. Члени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іклувальної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) ради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колегіальних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правом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дорадчого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голосу.</w:t>
      </w:r>
    </w:p>
    <w:p w:rsidR="00132AA5" w:rsidRPr="00132AA5" w:rsidRDefault="00132AA5" w:rsidP="00132A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132AA5">
        <w:rPr>
          <w:rFonts w:ascii="Times New Roman" w:hAnsi="Times New Roman" w:cs="Times New Roman"/>
          <w:b/>
          <w:sz w:val="28"/>
          <w:szCs w:val="28"/>
        </w:rPr>
        <w:t>Наглядов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іклувальна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рада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право:</w:t>
      </w:r>
    </w:p>
    <w:p w:rsidR="00132AA5" w:rsidRPr="00132AA5" w:rsidRDefault="00132AA5" w:rsidP="00132A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залученню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кошторису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бюджету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обов’язковими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;</w:t>
      </w:r>
    </w:p>
    <w:p w:rsidR="00132AA5" w:rsidRPr="00132AA5" w:rsidRDefault="00132AA5" w:rsidP="00132A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засновнику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відкликання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ідстав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законом;</w:t>
      </w:r>
    </w:p>
    <w:p w:rsidR="00132AA5" w:rsidRPr="00132AA5" w:rsidRDefault="00132AA5" w:rsidP="00132A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2AA5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132AA5">
        <w:rPr>
          <w:rFonts w:ascii="Times New Roman" w:hAnsi="Times New Roman" w:cs="Times New Roman"/>
          <w:sz w:val="28"/>
          <w:szCs w:val="28"/>
        </w:rPr>
        <w:t>іальними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законами та/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установчими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 xml:space="preserve"> документами закладу </w:t>
      </w:r>
      <w:proofErr w:type="spellStart"/>
      <w:r w:rsidRPr="00132AA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32AA5">
        <w:rPr>
          <w:rFonts w:ascii="Times New Roman" w:hAnsi="Times New Roman" w:cs="Times New Roman"/>
          <w:sz w:val="28"/>
          <w:szCs w:val="28"/>
        </w:rPr>
        <w:t>.</w:t>
      </w:r>
    </w:p>
    <w:sectPr w:rsidR="00132AA5" w:rsidRPr="00132AA5" w:rsidSect="0072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7AF"/>
    <w:multiLevelType w:val="hybridMultilevel"/>
    <w:tmpl w:val="A8683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5661D"/>
    <w:multiLevelType w:val="hybridMultilevel"/>
    <w:tmpl w:val="BB9CF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70B66"/>
    <w:multiLevelType w:val="hybridMultilevel"/>
    <w:tmpl w:val="2AC42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338CA"/>
    <w:multiLevelType w:val="hybridMultilevel"/>
    <w:tmpl w:val="893C6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2693E"/>
    <w:multiLevelType w:val="hybridMultilevel"/>
    <w:tmpl w:val="EA94E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E629A"/>
    <w:multiLevelType w:val="hybridMultilevel"/>
    <w:tmpl w:val="3926B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AA5"/>
    <w:rsid w:val="00132AA5"/>
    <w:rsid w:val="002D1D17"/>
    <w:rsid w:val="00722072"/>
    <w:rsid w:val="00F7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1081</Words>
  <Characters>6163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2020-10-30T09:34:00Z</dcterms:created>
  <dcterms:modified xsi:type="dcterms:W3CDTF">2023-01-17T09:02:00Z</dcterms:modified>
</cp:coreProperties>
</file>