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AA" w:rsidRPr="00414DAA" w:rsidRDefault="00414DAA" w:rsidP="00414DAA">
      <w:pPr>
        <w:pBdr>
          <w:bottom w:val="single" w:sz="6" w:space="8" w:color="E5E5E5"/>
        </w:pBdr>
        <w:spacing w:after="375" w:line="240" w:lineRule="auto"/>
        <w:outlineLvl w:val="0"/>
        <w:rPr>
          <w:rFonts w:ascii="Times New Roman" w:eastAsia="Times New Roman" w:hAnsi="Times New Roman" w:cs="Times New Roman"/>
          <w:b/>
          <w:bCs/>
          <w:color w:val="FF0000"/>
          <w:kern w:val="36"/>
          <w:sz w:val="28"/>
          <w:szCs w:val="28"/>
          <w:lang w:eastAsia="ru-RU"/>
        </w:rPr>
      </w:pPr>
      <w:r w:rsidRPr="00414DAA">
        <w:rPr>
          <w:rFonts w:ascii="Times New Roman" w:eastAsia="Times New Roman" w:hAnsi="Times New Roman" w:cs="Times New Roman"/>
          <w:b/>
          <w:bCs/>
          <w:color w:val="FF0000"/>
          <w:kern w:val="36"/>
          <w:sz w:val="28"/>
          <w:szCs w:val="28"/>
          <w:lang w:eastAsia="ru-RU"/>
        </w:rPr>
        <w:t xml:space="preserve">Процедура </w:t>
      </w:r>
      <w:proofErr w:type="spellStart"/>
      <w:r w:rsidRPr="00414DAA">
        <w:rPr>
          <w:rFonts w:ascii="Times New Roman" w:eastAsia="Times New Roman" w:hAnsi="Times New Roman" w:cs="Times New Roman"/>
          <w:b/>
          <w:bCs/>
          <w:color w:val="FF0000"/>
          <w:kern w:val="36"/>
          <w:sz w:val="28"/>
          <w:szCs w:val="28"/>
          <w:lang w:eastAsia="ru-RU"/>
        </w:rPr>
        <w:t>подання</w:t>
      </w:r>
      <w:proofErr w:type="spellEnd"/>
      <w:r w:rsidRPr="00414DAA">
        <w:rPr>
          <w:rFonts w:ascii="Times New Roman" w:eastAsia="Times New Roman" w:hAnsi="Times New Roman" w:cs="Times New Roman"/>
          <w:b/>
          <w:bCs/>
          <w:color w:val="FF0000"/>
          <w:kern w:val="36"/>
          <w:sz w:val="28"/>
          <w:szCs w:val="28"/>
          <w:lang w:eastAsia="ru-RU"/>
        </w:rPr>
        <w:t xml:space="preserve"> </w:t>
      </w:r>
      <w:proofErr w:type="spellStart"/>
      <w:r w:rsidRPr="00414DAA">
        <w:rPr>
          <w:rFonts w:ascii="Times New Roman" w:eastAsia="Times New Roman" w:hAnsi="Times New Roman" w:cs="Times New Roman"/>
          <w:b/>
          <w:bCs/>
          <w:color w:val="FF0000"/>
          <w:kern w:val="36"/>
          <w:sz w:val="28"/>
          <w:szCs w:val="28"/>
          <w:lang w:eastAsia="ru-RU"/>
        </w:rPr>
        <w:t>заяв</w:t>
      </w:r>
      <w:proofErr w:type="spellEnd"/>
      <w:r w:rsidRPr="00414DAA">
        <w:rPr>
          <w:rFonts w:ascii="Times New Roman" w:eastAsia="Times New Roman" w:hAnsi="Times New Roman" w:cs="Times New Roman"/>
          <w:b/>
          <w:bCs/>
          <w:color w:val="FF0000"/>
          <w:kern w:val="36"/>
          <w:sz w:val="28"/>
          <w:szCs w:val="28"/>
          <w:lang w:eastAsia="ru-RU"/>
        </w:rPr>
        <w:t xml:space="preserve"> про </w:t>
      </w:r>
      <w:proofErr w:type="spellStart"/>
      <w:r w:rsidRPr="00414DAA">
        <w:rPr>
          <w:rFonts w:ascii="Times New Roman" w:eastAsia="Times New Roman" w:hAnsi="Times New Roman" w:cs="Times New Roman"/>
          <w:b/>
          <w:bCs/>
          <w:color w:val="FF0000"/>
          <w:kern w:val="36"/>
          <w:sz w:val="28"/>
          <w:szCs w:val="28"/>
          <w:lang w:eastAsia="ru-RU"/>
        </w:rPr>
        <w:t>випадок</w:t>
      </w:r>
      <w:proofErr w:type="spellEnd"/>
      <w:r w:rsidRPr="00414DAA">
        <w:rPr>
          <w:rFonts w:ascii="Times New Roman" w:eastAsia="Times New Roman" w:hAnsi="Times New Roman" w:cs="Times New Roman"/>
          <w:b/>
          <w:bCs/>
          <w:color w:val="FF0000"/>
          <w:kern w:val="36"/>
          <w:sz w:val="28"/>
          <w:szCs w:val="28"/>
          <w:lang w:eastAsia="ru-RU"/>
        </w:rPr>
        <w:t xml:space="preserve"> </w:t>
      </w:r>
      <w:proofErr w:type="spellStart"/>
      <w:proofErr w:type="gramStart"/>
      <w:r w:rsidRPr="00414DAA">
        <w:rPr>
          <w:rFonts w:ascii="Times New Roman" w:eastAsia="Times New Roman" w:hAnsi="Times New Roman" w:cs="Times New Roman"/>
          <w:b/>
          <w:bCs/>
          <w:color w:val="FF0000"/>
          <w:kern w:val="36"/>
          <w:sz w:val="28"/>
          <w:szCs w:val="28"/>
          <w:lang w:eastAsia="ru-RU"/>
        </w:rPr>
        <w:t>бул</w:t>
      </w:r>
      <w:proofErr w:type="gramEnd"/>
      <w:r w:rsidRPr="00414DAA">
        <w:rPr>
          <w:rFonts w:ascii="Times New Roman" w:eastAsia="Times New Roman" w:hAnsi="Times New Roman" w:cs="Times New Roman"/>
          <w:b/>
          <w:bCs/>
          <w:color w:val="FF0000"/>
          <w:kern w:val="36"/>
          <w:sz w:val="28"/>
          <w:szCs w:val="28"/>
          <w:lang w:eastAsia="ru-RU"/>
        </w:rPr>
        <w:t>інгу</w:t>
      </w:r>
      <w:proofErr w:type="spellEnd"/>
    </w:p>
    <w:p w:rsidR="00414DAA" w:rsidRPr="00414DAA" w:rsidRDefault="00414DAA" w:rsidP="00414DAA">
      <w:pPr>
        <w:spacing w:after="0" w:line="240" w:lineRule="auto"/>
        <w:jc w:val="center"/>
        <w:outlineLvl w:val="1"/>
        <w:rPr>
          <w:rFonts w:ascii="Times New Roman" w:eastAsia="Times New Roman" w:hAnsi="Times New Roman" w:cs="Times New Roman"/>
          <w:color w:val="FF0000"/>
          <w:sz w:val="28"/>
          <w:szCs w:val="28"/>
          <w:lang w:eastAsia="ru-RU"/>
        </w:rPr>
      </w:pPr>
      <w:r w:rsidRPr="00414DAA">
        <w:rPr>
          <w:rFonts w:ascii="Times New Roman" w:eastAsia="Times New Roman" w:hAnsi="Times New Roman" w:cs="Times New Roman"/>
          <w:b/>
          <w:bCs/>
          <w:color w:val="FF0000"/>
          <w:sz w:val="28"/>
          <w:szCs w:val="28"/>
          <w:bdr w:val="none" w:sz="0" w:space="0" w:color="auto" w:frame="1"/>
          <w:lang w:val="uk-UA" w:eastAsia="ru-RU"/>
        </w:rPr>
        <w:t>Процедура подання учасниками освітнього процесу</w:t>
      </w:r>
    </w:p>
    <w:p w:rsidR="00414DAA" w:rsidRPr="00414DAA" w:rsidRDefault="00414DAA" w:rsidP="00414DAA">
      <w:pPr>
        <w:spacing w:after="0" w:line="240" w:lineRule="auto"/>
        <w:jc w:val="center"/>
        <w:outlineLvl w:val="1"/>
        <w:rPr>
          <w:rFonts w:ascii="Times New Roman" w:eastAsia="Times New Roman" w:hAnsi="Times New Roman" w:cs="Times New Roman"/>
          <w:color w:val="FF0000"/>
          <w:sz w:val="28"/>
          <w:szCs w:val="28"/>
          <w:lang w:eastAsia="ru-RU"/>
        </w:rPr>
      </w:pPr>
      <w:r w:rsidRPr="00414DAA">
        <w:rPr>
          <w:rFonts w:ascii="Times New Roman" w:eastAsia="Times New Roman" w:hAnsi="Times New Roman" w:cs="Times New Roman"/>
          <w:b/>
          <w:bCs/>
          <w:color w:val="FF0000"/>
          <w:sz w:val="28"/>
          <w:szCs w:val="28"/>
          <w:bdr w:val="none" w:sz="0" w:space="0" w:color="auto" w:frame="1"/>
          <w:lang w:val="uk-UA" w:eastAsia="ru-RU"/>
        </w:rPr>
        <w:t xml:space="preserve">заяв про випадок </w:t>
      </w:r>
      <w:proofErr w:type="spellStart"/>
      <w:r w:rsidRPr="00414DAA">
        <w:rPr>
          <w:rFonts w:ascii="Times New Roman" w:eastAsia="Times New Roman" w:hAnsi="Times New Roman" w:cs="Times New Roman"/>
          <w:b/>
          <w:bCs/>
          <w:color w:val="FF0000"/>
          <w:sz w:val="28"/>
          <w:szCs w:val="28"/>
          <w:bdr w:val="none" w:sz="0" w:space="0" w:color="auto" w:frame="1"/>
          <w:lang w:val="uk-UA" w:eastAsia="ru-RU"/>
        </w:rPr>
        <w:t>булінгу</w:t>
      </w:r>
      <w:proofErr w:type="spellEnd"/>
      <w:r w:rsidRPr="00414DAA">
        <w:rPr>
          <w:rFonts w:ascii="Times New Roman" w:eastAsia="Times New Roman" w:hAnsi="Times New Roman" w:cs="Times New Roman"/>
          <w:b/>
          <w:bCs/>
          <w:color w:val="FF0000"/>
          <w:sz w:val="28"/>
          <w:szCs w:val="28"/>
          <w:bdr w:val="none" w:sz="0" w:space="0" w:color="auto" w:frame="1"/>
          <w:lang w:val="uk-UA" w:eastAsia="ru-RU"/>
        </w:rPr>
        <w:t xml:space="preserve"> (цькування) та їх розгляд</w:t>
      </w:r>
    </w:p>
    <w:p w:rsidR="00414DAA" w:rsidRPr="00414DAA" w:rsidRDefault="00414DAA" w:rsidP="00414DAA">
      <w:pPr>
        <w:spacing w:after="0" w:line="240" w:lineRule="auto"/>
        <w:jc w:val="center"/>
        <w:outlineLvl w:val="1"/>
        <w:rPr>
          <w:rFonts w:ascii="Times New Roman" w:eastAsia="Times New Roman" w:hAnsi="Times New Roman" w:cs="Times New Roman"/>
          <w:color w:val="FF0000"/>
          <w:sz w:val="28"/>
          <w:szCs w:val="28"/>
          <w:lang w:eastAsia="ru-RU"/>
        </w:rPr>
      </w:pPr>
      <w:r w:rsidRPr="00414DAA">
        <w:rPr>
          <w:rFonts w:ascii="Times New Roman" w:eastAsia="Times New Roman" w:hAnsi="Times New Roman" w:cs="Times New Roman"/>
          <w:b/>
          <w:bCs/>
          <w:color w:val="FF0000"/>
          <w:sz w:val="28"/>
          <w:szCs w:val="28"/>
          <w:bdr w:val="none" w:sz="0" w:space="0" w:color="auto" w:frame="1"/>
          <w:lang w:val="uk-UA" w:eastAsia="ru-RU"/>
        </w:rPr>
        <w:t>у закладі освіти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Усі учасники освітнього процесу у разі виявлення випадків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 обов’язковому порядку протягом дня повідомляють директора школи у письмовій формі – заява.</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булла заподіяна шкода психічному або фізичному здоров’ю потерпілого (</w:t>
      </w:r>
      <w:r w:rsidRPr="00414DAA">
        <w:rPr>
          <w:rFonts w:ascii="Times New Roman" w:eastAsia="Times New Roman" w:hAnsi="Times New Roman" w:cs="Times New Roman"/>
          <w:b/>
          <w:bCs/>
          <w:color w:val="333333"/>
          <w:sz w:val="28"/>
          <w:szCs w:val="28"/>
          <w:bdr w:val="none" w:sz="0" w:space="0" w:color="auto" w:frame="1"/>
          <w:lang w:val="uk-UA" w:eastAsia="ru-RU"/>
        </w:rPr>
        <w:t>Стаття 173-4. Кодекс України про адміністративні правопорушення).</w:t>
      </w:r>
    </w:p>
    <w:p w:rsidR="00414DAA" w:rsidRPr="00414DAA" w:rsidRDefault="00414DAA" w:rsidP="00414DAA">
      <w:pPr>
        <w:spacing w:after="16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lang w:eastAsia="ru-RU"/>
        </w:rPr>
        <w:t> </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b/>
          <w:bCs/>
          <w:color w:val="333333"/>
          <w:sz w:val="28"/>
          <w:szCs w:val="28"/>
          <w:bdr w:val="none" w:sz="0" w:space="0" w:color="auto" w:frame="1"/>
          <w:lang w:val="uk-UA" w:eastAsia="ru-RU"/>
        </w:rPr>
        <w:t xml:space="preserve">Типовими ознаками </w:t>
      </w:r>
      <w:proofErr w:type="spellStart"/>
      <w:r w:rsidRPr="00414DAA">
        <w:rPr>
          <w:rFonts w:ascii="Times New Roman" w:eastAsia="Times New Roman" w:hAnsi="Times New Roman" w:cs="Times New Roman"/>
          <w:b/>
          <w:bCs/>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b/>
          <w:bCs/>
          <w:color w:val="333333"/>
          <w:sz w:val="28"/>
          <w:szCs w:val="28"/>
          <w:bdr w:val="none" w:sz="0" w:space="0" w:color="auto" w:frame="1"/>
          <w:lang w:val="uk-UA" w:eastAsia="ru-RU"/>
        </w:rPr>
        <w:t xml:space="preserve"> (цькування) є:</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систематичність (повторюваність) діяння;</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наявність сторін — кривдник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булер</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потерпілий (жертва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спостерігачі (за наявності);</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14DAA" w:rsidRPr="00414DAA" w:rsidRDefault="00414DAA" w:rsidP="00414DAA">
      <w:pPr>
        <w:spacing w:after="16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lang w:eastAsia="ru-RU"/>
        </w:rPr>
        <w:t> </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b/>
          <w:bCs/>
          <w:color w:val="333333"/>
          <w:sz w:val="28"/>
          <w:szCs w:val="28"/>
          <w:bdr w:val="none" w:sz="0" w:space="0" w:color="auto" w:frame="1"/>
          <w:lang w:val="uk-UA" w:eastAsia="ru-RU"/>
        </w:rPr>
        <w:t>Оформлення, подання заяв. </w:t>
      </w:r>
      <w:hyperlink r:id="rId6" w:tgtFrame="_blank" w:history="1">
        <w:r w:rsidRPr="00414DAA">
          <w:rPr>
            <w:rFonts w:ascii="Times New Roman" w:eastAsia="Times New Roman" w:hAnsi="Times New Roman" w:cs="Times New Roman"/>
            <w:b/>
            <w:bCs/>
            <w:color w:val="25669C"/>
            <w:sz w:val="28"/>
            <w:szCs w:val="28"/>
            <w:u w:val="single"/>
            <w:bdr w:val="none" w:sz="0" w:space="0" w:color="auto" w:frame="1"/>
            <w:lang w:val="uk-UA" w:eastAsia="ru-RU"/>
          </w:rPr>
          <w:t>(Зразок)</w:t>
        </w:r>
      </w:hyperlink>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Заява заповнюється державною мовою, розбірливим почерком. Виправлення не допускаються. У заяві необхідно вказати: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прізвище, ім’я, по батькові заявника, адресу фактичного проживання, контактний телефон;</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 навести розгорнутий виклад фактів щодо виявлених випадків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зазначити дату подання заяви та підписати особисто.</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1. Заявниками можуть бути здобувачі освіти, їх батьки/законні представники, працівники освітнього закладу та інші особи.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2. Розгляд та неупереджене з’ясування обставин випадків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здійснюється відповідно до поданих заявниками заяв.</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3. Заяви, що надійшли на електронну пошту отримує секретар, яка зобов’язана терміново повідомити керівника закладу освіти.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lastRenderedPageBreak/>
        <w:t>4. Прийом та реєстрацію поданих Заяв здійснює особисто керівник установи.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5. Заяви реєструються в окремому журналі реєстрації.</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6. Розгляд Заяв здійснює керівник установи з дотриманням конфіденційності.</w:t>
      </w:r>
    </w:p>
    <w:p w:rsidR="00414DAA" w:rsidRPr="00414DAA" w:rsidRDefault="00414DAA" w:rsidP="00414DAA">
      <w:pPr>
        <w:spacing w:after="16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lang w:eastAsia="ru-RU"/>
        </w:rPr>
        <w:t> </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b/>
          <w:bCs/>
          <w:color w:val="333333"/>
          <w:sz w:val="28"/>
          <w:szCs w:val="28"/>
          <w:bdr w:val="none" w:sz="0" w:space="0" w:color="auto" w:frame="1"/>
          <w:lang w:val="uk-UA" w:eastAsia="ru-RU"/>
        </w:rPr>
        <w:t xml:space="preserve">Розгляд заяв щодо випадків </w:t>
      </w:r>
      <w:proofErr w:type="spellStart"/>
      <w:r w:rsidRPr="00414DAA">
        <w:rPr>
          <w:rFonts w:ascii="Times New Roman" w:eastAsia="Times New Roman" w:hAnsi="Times New Roman" w:cs="Times New Roman"/>
          <w:b/>
          <w:bCs/>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b/>
          <w:bCs/>
          <w:color w:val="333333"/>
          <w:sz w:val="28"/>
          <w:szCs w:val="28"/>
          <w:bdr w:val="none" w:sz="0" w:space="0" w:color="auto" w:frame="1"/>
          <w:lang w:val="uk-UA" w:eastAsia="ru-RU"/>
        </w:rPr>
        <w:t xml:space="preserve"> (цькування)</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1. За заявою керівник закладу освіти видає рішення про проведення розслідування випадків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із визначенням уповноважених осіб не пізніше 3-ох робочих днів з дати прийняття заяви.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2. У складі комісії педагогічні працівники (у тому числі психолог, соціальний педагог),  керівник закладу освіти та інші зацікавлені особи.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3. Комісія у своїй діяльності керується законодавством України та іншими нормативними документами і актами.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4. З метою розслідування випадків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уповноважені особи мають право вимагати письмові пояснення та матеріали у сторін.</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5. Розслідування випадку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уповноваженими особами здійснюється упродовж 10-ти робочих днів з дати прийняття заяви.</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6. Якщо Комісія визначила, що це був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а не одноразовий конфлікт чи сварка,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служби у справах дітей.</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7. У разі, якщо Комісія не кваліфікує випадок як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має повідомити постраждалого.</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8.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 xml:space="preserve">9. Потерпілий чи його/її представник можуть звертатися відразу до уповноважених органів Національної поліції України (ювенальна поліція)  та служби у справах дітей з повідомленням про випадки </w:t>
      </w:r>
      <w:proofErr w:type="spellStart"/>
      <w:r w:rsidRPr="00414DAA">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14DAA">
        <w:rPr>
          <w:rFonts w:ascii="Times New Roman" w:eastAsia="Times New Roman" w:hAnsi="Times New Roman" w:cs="Times New Roman"/>
          <w:color w:val="333333"/>
          <w:sz w:val="28"/>
          <w:szCs w:val="28"/>
          <w:bdr w:val="none" w:sz="0" w:space="0" w:color="auto" w:frame="1"/>
          <w:lang w:val="uk-UA" w:eastAsia="ru-RU"/>
        </w:rPr>
        <w:t xml:space="preserve"> (цькування).</w:t>
      </w:r>
    </w:p>
    <w:p w:rsidR="00414DAA" w:rsidRPr="00414DAA" w:rsidRDefault="00414DAA" w:rsidP="00414DAA">
      <w:pPr>
        <w:spacing w:after="0" w:line="240" w:lineRule="auto"/>
        <w:jc w:val="both"/>
        <w:rPr>
          <w:rFonts w:ascii="Times New Roman" w:eastAsia="Times New Roman" w:hAnsi="Times New Roman" w:cs="Times New Roman"/>
          <w:color w:val="333333"/>
          <w:sz w:val="28"/>
          <w:szCs w:val="28"/>
          <w:lang w:eastAsia="ru-RU"/>
        </w:rPr>
      </w:pPr>
      <w:r w:rsidRPr="00414DAA">
        <w:rPr>
          <w:rFonts w:ascii="Times New Roman" w:eastAsia="Times New Roman" w:hAnsi="Times New Roman" w:cs="Times New Roman"/>
          <w:color w:val="333333"/>
          <w:sz w:val="28"/>
          <w:szCs w:val="28"/>
          <w:bdr w:val="none" w:sz="0" w:space="0" w:color="auto" w:frame="1"/>
          <w:lang w:val="uk-UA" w:eastAsia="ru-RU"/>
        </w:rPr>
        <w:t>10. Батьки зобов’язані виконувати рішення та рекомендації Комісії.</w:t>
      </w:r>
    </w:p>
    <w:p w:rsidR="00414DAA" w:rsidRPr="00414DAA" w:rsidRDefault="00414DAA" w:rsidP="00414DAA">
      <w:pPr>
        <w:spacing w:after="0" w:line="240" w:lineRule="auto"/>
        <w:jc w:val="right"/>
        <w:rPr>
          <w:rFonts w:ascii="Times New Roman" w:eastAsia="Times New Roman" w:hAnsi="Times New Roman" w:cs="Times New Roman"/>
          <w:sz w:val="24"/>
          <w:szCs w:val="24"/>
          <w:lang w:eastAsia="ru-RU"/>
        </w:rPr>
      </w:pPr>
      <w:bookmarkStart w:id="0" w:name="_GoBack"/>
      <w:bookmarkEnd w:id="0"/>
    </w:p>
    <w:sectPr w:rsidR="00414DAA" w:rsidRPr="00414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732E"/>
    <w:multiLevelType w:val="multilevel"/>
    <w:tmpl w:val="F8D6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11811"/>
    <w:multiLevelType w:val="multilevel"/>
    <w:tmpl w:val="125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AA"/>
    <w:rsid w:val="00235B20"/>
    <w:rsid w:val="0041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8985">
          <w:marLeft w:val="0"/>
          <w:marRight w:val="0"/>
          <w:marTop w:val="0"/>
          <w:marBottom w:val="0"/>
          <w:divBdr>
            <w:top w:val="none" w:sz="0" w:space="0" w:color="auto"/>
            <w:left w:val="none" w:sz="0" w:space="0" w:color="auto"/>
            <w:bottom w:val="none" w:sz="0" w:space="0" w:color="auto"/>
            <w:right w:val="none" w:sz="0" w:space="0" w:color="auto"/>
          </w:divBdr>
          <w:divsChild>
            <w:div w:id="1263224105">
              <w:marLeft w:val="-225"/>
              <w:marRight w:val="-225"/>
              <w:marTop w:val="0"/>
              <w:marBottom w:val="0"/>
              <w:divBdr>
                <w:top w:val="none" w:sz="0" w:space="0" w:color="auto"/>
                <w:left w:val="none" w:sz="0" w:space="0" w:color="auto"/>
                <w:bottom w:val="none" w:sz="0" w:space="0" w:color="auto"/>
                <w:right w:val="none" w:sz="0" w:space="0" w:color="auto"/>
              </w:divBdr>
              <w:divsChild>
                <w:div w:id="1557207246">
                  <w:marLeft w:val="0"/>
                  <w:marRight w:val="0"/>
                  <w:marTop w:val="0"/>
                  <w:marBottom w:val="0"/>
                  <w:divBdr>
                    <w:top w:val="none" w:sz="0" w:space="0" w:color="auto"/>
                    <w:left w:val="none" w:sz="0" w:space="0" w:color="auto"/>
                    <w:bottom w:val="none" w:sz="0" w:space="0" w:color="auto"/>
                    <w:right w:val="none" w:sz="0" w:space="0" w:color="auto"/>
                  </w:divBdr>
                </w:div>
                <w:div w:id="1483690489">
                  <w:marLeft w:val="0"/>
                  <w:marRight w:val="0"/>
                  <w:marTop w:val="0"/>
                  <w:marBottom w:val="0"/>
                  <w:divBdr>
                    <w:top w:val="none" w:sz="0" w:space="0" w:color="auto"/>
                    <w:left w:val="none" w:sz="0" w:space="0" w:color="auto"/>
                    <w:bottom w:val="none" w:sz="0" w:space="0" w:color="auto"/>
                    <w:right w:val="none" w:sz="0" w:space="0" w:color="auto"/>
                  </w:divBdr>
                  <w:divsChild>
                    <w:div w:id="618028827">
                      <w:marLeft w:val="0"/>
                      <w:marRight w:val="0"/>
                      <w:marTop w:val="0"/>
                      <w:marBottom w:val="600"/>
                      <w:divBdr>
                        <w:top w:val="none" w:sz="0" w:space="0" w:color="auto"/>
                        <w:left w:val="none" w:sz="0" w:space="0" w:color="auto"/>
                        <w:bottom w:val="none" w:sz="0" w:space="0" w:color="auto"/>
                        <w:right w:val="none" w:sz="0" w:space="0" w:color="auto"/>
                      </w:divBdr>
                      <w:divsChild>
                        <w:div w:id="1197963979">
                          <w:marLeft w:val="0"/>
                          <w:marRight w:val="0"/>
                          <w:marTop w:val="0"/>
                          <w:marBottom w:val="300"/>
                          <w:divBdr>
                            <w:top w:val="none" w:sz="0" w:space="0" w:color="auto"/>
                            <w:left w:val="none" w:sz="0" w:space="0" w:color="auto"/>
                            <w:bottom w:val="single" w:sz="6" w:space="8" w:color="E5E5E5"/>
                            <w:right w:val="none" w:sz="0" w:space="0" w:color="auto"/>
                          </w:divBdr>
                        </w:div>
                        <w:div w:id="1835224859">
                          <w:marLeft w:val="0"/>
                          <w:marRight w:val="0"/>
                          <w:marTop w:val="0"/>
                          <w:marBottom w:val="180"/>
                          <w:divBdr>
                            <w:top w:val="none" w:sz="0" w:space="0" w:color="auto"/>
                            <w:left w:val="none" w:sz="0" w:space="0" w:color="auto"/>
                            <w:bottom w:val="none" w:sz="0" w:space="0" w:color="auto"/>
                            <w:right w:val="none" w:sz="0" w:space="0" w:color="auto"/>
                          </w:divBdr>
                        </w:div>
                      </w:divsChild>
                    </w:div>
                    <w:div w:id="974065035">
                      <w:marLeft w:val="0"/>
                      <w:marRight w:val="0"/>
                      <w:marTop w:val="0"/>
                      <w:marBottom w:val="600"/>
                      <w:divBdr>
                        <w:top w:val="none" w:sz="0" w:space="0" w:color="auto"/>
                        <w:left w:val="none" w:sz="0" w:space="0" w:color="auto"/>
                        <w:bottom w:val="none" w:sz="0" w:space="0" w:color="auto"/>
                        <w:right w:val="none" w:sz="0" w:space="0" w:color="auto"/>
                      </w:divBdr>
                      <w:divsChild>
                        <w:div w:id="1024748189">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5371576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42235225">
          <w:marLeft w:val="0"/>
          <w:marRight w:val="0"/>
          <w:marTop w:val="0"/>
          <w:marBottom w:val="0"/>
          <w:divBdr>
            <w:top w:val="none" w:sz="0" w:space="0" w:color="auto"/>
            <w:left w:val="none" w:sz="0" w:space="0" w:color="auto"/>
            <w:bottom w:val="none" w:sz="0" w:space="0" w:color="auto"/>
            <w:right w:val="none" w:sz="0" w:space="0" w:color="auto"/>
          </w:divBdr>
          <w:divsChild>
            <w:div w:id="952516360">
              <w:marLeft w:val="0"/>
              <w:marRight w:val="0"/>
              <w:marTop w:val="0"/>
              <w:marBottom w:val="0"/>
              <w:divBdr>
                <w:top w:val="none" w:sz="0" w:space="0" w:color="auto"/>
                <w:left w:val="none" w:sz="0" w:space="0" w:color="auto"/>
                <w:bottom w:val="none" w:sz="0" w:space="0" w:color="auto"/>
                <w:right w:val="none" w:sz="0" w:space="0" w:color="auto"/>
              </w:divBdr>
              <w:divsChild>
                <w:div w:id="2053730193">
                  <w:marLeft w:val="-225"/>
                  <w:marRight w:val="-225"/>
                  <w:marTop w:val="0"/>
                  <w:marBottom w:val="0"/>
                  <w:divBdr>
                    <w:top w:val="none" w:sz="0" w:space="0" w:color="auto"/>
                    <w:left w:val="none" w:sz="0" w:space="0" w:color="auto"/>
                    <w:bottom w:val="none" w:sz="0" w:space="0" w:color="auto"/>
                    <w:right w:val="none" w:sz="0" w:space="0" w:color="auto"/>
                  </w:divBdr>
                  <w:divsChild>
                    <w:div w:id="1216966501">
                      <w:marLeft w:val="0"/>
                      <w:marRight w:val="0"/>
                      <w:marTop w:val="0"/>
                      <w:marBottom w:val="0"/>
                      <w:divBdr>
                        <w:top w:val="none" w:sz="0" w:space="0" w:color="auto"/>
                        <w:left w:val="none" w:sz="0" w:space="0" w:color="auto"/>
                        <w:bottom w:val="none" w:sz="0" w:space="0" w:color="auto"/>
                        <w:right w:val="none" w:sz="0" w:space="0" w:color="auto"/>
                      </w:divBdr>
                      <w:divsChild>
                        <w:div w:id="216400960">
                          <w:marLeft w:val="0"/>
                          <w:marRight w:val="0"/>
                          <w:marTop w:val="0"/>
                          <w:marBottom w:val="300"/>
                          <w:divBdr>
                            <w:top w:val="none" w:sz="0" w:space="0" w:color="auto"/>
                            <w:left w:val="none" w:sz="0" w:space="0" w:color="auto"/>
                            <w:bottom w:val="none" w:sz="0" w:space="0" w:color="auto"/>
                            <w:right w:val="none" w:sz="0" w:space="0" w:color="auto"/>
                          </w:divBdr>
                          <w:divsChild>
                            <w:div w:id="1053501733">
                              <w:marLeft w:val="-225"/>
                              <w:marRight w:val="-225"/>
                              <w:marTop w:val="0"/>
                              <w:marBottom w:val="0"/>
                              <w:divBdr>
                                <w:top w:val="none" w:sz="0" w:space="0" w:color="auto"/>
                                <w:left w:val="none" w:sz="0" w:space="0" w:color="auto"/>
                                <w:bottom w:val="none" w:sz="0" w:space="0" w:color="auto"/>
                                <w:right w:val="none" w:sz="0" w:space="0" w:color="auto"/>
                              </w:divBdr>
                              <w:divsChild>
                                <w:div w:id="1835536169">
                                  <w:marLeft w:val="0"/>
                                  <w:marRight w:val="0"/>
                                  <w:marTop w:val="0"/>
                                  <w:marBottom w:val="0"/>
                                  <w:divBdr>
                                    <w:top w:val="none" w:sz="0" w:space="0" w:color="auto"/>
                                    <w:left w:val="none" w:sz="0" w:space="0" w:color="auto"/>
                                    <w:bottom w:val="none" w:sz="0" w:space="0" w:color="auto"/>
                                    <w:right w:val="none" w:sz="0" w:space="0" w:color="auto"/>
                                  </w:divBdr>
                                </w:div>
                                <w:div w:id="658312625">
                                  <w:marLeft w:val="0"/>
                                  <w:marRight w:val="0"/>
                                  <w:marTop w:val="0"/>
                                  <w:marBottom w:val="0"/>
                                  <w:divBdr>
                                    <w:top w:val="none" w:sz="0" w:space="0" w:color="auto"/>
                                    <w:left w:val="none" w:sz="0" w:space="0" w:color="auto"/>
                                    <w:bottom w:val="none" w:sz="0" w:space="0" w:color="auto"/>
                                    <w:right w:val="none" w:sz="0" w:space="0" w:color="auto"/>
                                  </w:divBdr>
                                </w:div>
                                <w:div w:id="1563754799">
                                  <w:marLeft w:val="0"/>
                                  <w:marRight w:val="0"/>
                                  <w:marTop w:val="0"/>
                                  <w:marBottom w:val="0"/>
                                  <w:divBdr>
                                    <w:top w:val="none" w:sz="0" w:space="0" w:color="auto"/>
                                    <w:left w:val="none" w:sz="0" w:space="0" w:color="auto"/>
                                    <w:bottom w:val="none" w:sz="0" w:space="0" w:color="auto"/>
                                    <w:right w:val="none" w:sz="0" w:space="0" w:color="auto"/>
                                  </w:divBdr>
                                </w:div>
                                <w:div w:id="113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6695">
                          <w:marLeft w:val="0"/>
                          <w:marRight w:val="0"/>
                          <w:marTop w:val="0"/>
                          <w:marBottom w:val="0"/>
                          <w:divBdr>
                            <w:top w:val="none" w:sz="0" w:space="0" w:color="auto"/>
                            <w:left w:val="none" w:sz="0" w:space="0" w:color="auto"/>
                            <w:bottom w:val="none" w:sz="0" w:space="0" w:color="auto"/>
                            <w:right w:val="none" w:sz="0" w:space="0" w:color="auto"/>
                          </w:divBdr>
                          <w:divsChild>
                            <w:div w:id="1161971128">
                              <w:marLeft w:val="-225"/>
                              <w:marRight w:val="-225"/>
                              <w:marTop w:val="0"/>
                              <w:marBottom w:val="0"/>
                              <w:divBdr>
                                <w:top w:val="none" w:sz="0" w:space="0" w:color="auto"/>
                                <w:left w:val="none" w:sz="0" w:space="0" w:color="auto"/>
                                <w:bottom w:val="none" w:sz="0" w:space="0" w:color="auto"/>
                                <w:right w:val="none" w:sz="0" w:space="0" w:color="auto"/>
                              </w:divBdr>
                              <w:divsChild>
                                <w:div w:id="4210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6412">
          <w:marLeft w:val="0"/>
          <w:marRight w:val="0"/>
          <w:marTop w:val="0"/>
          <w:marBottom w:val="0"/>
          <w:divBdr>
            <w:top w:val="none" w:sz="0" w:space="0" w:color="auto"/>
            <w:left w:val="none" w:sz="0" w:space="0" w:color="auto"/>
            <w:bottom w:val="none" w:sz="0" w:space="0" w:color="auto"/>
            <w:right w:val="none" w:sz="0" w:space="0" w:color="auto"/>
          </w:divBdr>
          <w:divsChild>
            <w:div w:id="97332905">
              <w:marLeft w:val="-225"/>
              <w:marRight w:val="-225"/>
              <w:marTop w:val="0"/>
              <w:marBottom w:val="0"/>
              <w:divBdr>
                <w:top w:val="none" w:sz="0" w:space="0" w:color="auto"/>
                <w:left w:val="none" w:sz="0" w:space="0" w:color="auto"/>
                <w:bottom w:val="none" w:sz="0" w:space="0" w:color="auto"/>
                <w:right w:val="none" w:sz="0" w:space="0" w:color="auto"/>
              </w:divBdr>
              <w:divsChild>
                <w:div w:id="1665550111">
                  <w:marLeft w:val="0"/>
                  <w:marRight w:val="0"/>
                  <w:marTop w:val="0"/>
                  <w:marBottom w:val="0"/>
                  <w:divBdr>
                    <w:top w:val="none" w:sz="0" w:space="0" w:color="auto"/>
                    <w:left w:val="none" w:sz="0" w:space="0" w:color="auto"/>
                    <w:bottom w:val="none" w:sz="0" w:space="0" w:color="auto"/>
                    <w:right w:val="none" w:sz="0" w:space="0" w:color="auto"/>
                  </w:divBdr>
                </w:div>
                <w:div w:id="1059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HfMNJkgt5X46f9BEC_RjsF1ltXeMoZeI/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2020-09-25T11:06:00Z</cp:lastPrinted>
  <dcterms:created xsi:type="dcterms:W3CDTF">2020-09-25T11:05:00Z</dcterms:created>
  <dcterms:modified xsi:type="dcterms:W3CDTF">2020-09-25T11:07:00Z</dcterms:modified>
</cp:coreProperties>
</file>