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1F" w:rsidRPr="001B2A1F" w:rsidRDefault="001B2A1F" w:rsidP="0005449A">
      <w:pPr>
        <w:spacing w:after="0" w:line="354" w:lineRule="atLeast"/>
        <w:ind w:left="436"/>
        <w:jc w:val="center"/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</w:pPr>
      <w:proofErr w:type="spellStart"/>
      <w:proofErr w:type="gram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Матер</w:t>
      </w:r>
      <w:proofErr w:type="gram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іально-технічне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забезпечення</w:t>
      </w:r>
      <w:proofErr w:type="spellEnd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 xml:space="preserve"> закладу </w:t>
      </w:r>
      <w:proofErr w:type="spellStart"/>
      <w:r w:rsidRPr="001B2A1F">
        <w:rPr>
          <w:rFonts w:ascii="Times New Roman" w:eastAsia="Times New Roman" w:hAnsi="Times New Roman" w:cs="Times New Roman"/>
          <w:b/>
          <w:color w:val="153B53"/>
          <w:sz w:val="36"/>
          <w:szCs w:val="36"/>
          <w:lang w:eastAsia="ru-RU"/>
        </w:rPr>
        <w:t>освіти</w:t>
      </w:r>
      <w:proofErr w:type="spellEnd"/>
    </w:p>
    <w:p w:rsidR="0005449A" w:rsidRDefault="0005449A" w:rsidP="001B2A1F">
      <w:pPr>
        <w:spacing w:after="295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</w:p>
    <w:p w:rsidR="001B2A1F" w:rsidRPr="008C3526" w:rsidRDefault="00BA2233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Протягом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2021-202</w:t>
      </w:r>
      <w:r w:rsidR="008C3526"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рок</w:t>
      </w:r>
      <w:proofErr w:type="spellStart"/>
      <w:r w:rsidR="008C3526"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ів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49A"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="0005449A"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адм</w:t>
      </w:r>
      <w:proofErr w:type="gramEnd"/>
      <w:r w:rsidR="0005449A"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іністрацією школи </w:t>
      </w:r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проводилася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робота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щодо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удоск</w:t>
      </w:r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оналення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матеріальної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бази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закладу </w:t>
      </w:r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Зміцнення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матеріально-технічної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бази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закладу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здійснювалося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рахунок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залучення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бюджетних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коштів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благодійної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допомоги</w:t>
      </w:r>
      <w:proofErr w:type="spellEnd"/>
      <w:r w:rsid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Матеріально-технічна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база </w:t>
      </w: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землю,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49A">
        <w:rPr>
          <w:rFonts w:ascii="Times New Roman" w:hAnsi="Times New Roman" w:cs="Times New Roman"/>
          <w:sz w:val="28"/>
          <w:szCs w:val="28"/>
          <w:lang w:eastAsia="ru-RU"/>
        </w:rPr>
        <w:t>цінност</w:t>
      </w:r>
      <w:proofErr w:type="spellEnd"/>
      <w:r w:rsidR="008C3526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</w:t>
      </w:r>
      <w:r w:rsidRPr="00BA22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база</w:t>
      </w:r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22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цільової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r w:rsidRPr="00BA22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Подальше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матеріально-технічного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інформаційно-технічними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культурні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, спортивно-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оздоровчі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і т.д.</w:t>
      </w:r>
    </w:p>
    <w:p w:rsidR="001B2A1F" w:rsidRPr="00BA2233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ідтримка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BA2233">
        <w:rPr>
          <w:rFonts w:ascii="Times New Roman" w:hAnsi="Times New Roman" w:cs="Times New Roman"/>
          <w:sz w:val="28"/>
          <w:szCs w:val="28"/>
          <w:lang w:eastAsia="ru-RU"/>
        </w:rPr>
        <w:t>теріально-технічної</w:t>
      </w:r>
      <w:proofErr w:type="spellEnd"/>
      <w:r w:rsid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233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="00BA2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233">
        <w:rPr>
          <w:rFonts w:ascii="Times New Roman" w:hAnsi="Times New Roman" w:cs="Times New Roman"/>
          <w:sz w:val="28"/>
          <w:szCs w:val="28"/>
          <w:lang w:val="uk-UA" w:eastAsia="ru-RU"/>
        </w:rPr>
        <w:t>Чернівнецької</w:t>
      </w:r>
      <w:proofErr w:type="spellEnd"/>
      <w:r w:rsidR="00BA22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гімназії №1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є одною 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Законі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B2A1F" w:rsidRPr="008C3526" w:rsidRDefault="00BA2233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Протягом</w:t>
      </w:r>
      <w:proofErr w:type="spellEnd"/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21-2023 </w:t>
      </w:r>
      <w:r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рок</w:t>
      </w:r>
      <w:proofErr w:type="spellStart"/>
      <w:r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і</w:t>
      </w:r>
      <w:proofErr w:type="gramStart"/>
      <w:r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proofErr w:type="spellEnd"/>
      <w:proofErr w:type="gramEnd"/>
      <w:r w:rsidRPr="008C35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бюджетні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кошти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були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виконані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такі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види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робіт</w:t>
      </w:r>
      <w:proofErr w:type="spellEnd"/>
      <w:r w:rsidR="001B2A1F" w:rsidRPr="008C352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B2A1F" w:rsidRPr="0005449A" w:rsidRDefault="001B2A1F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вивіз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твердих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дератизації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8C3526" w:rsidRDefault="001B2A1F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перезарядка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вогнегасникі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3526" w:rsidRPr="008C3526" w:rsidRDefault="008C3526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створення ресурсної кімнати для занять з дітьми з ООП</w:t>
      </w:r>
    </w:p>
    <w:p w:rsidR="008C3526" w:rsidRPr="008C3526" w:rsidRDefault="008C3526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встановлення  огорожі по периметру закладу </w:t>
      </w:r>
    </w:p>
    <w:p w:rsidR="008C3526" w:rsidRPr="0005449A" w:rsidRDefault="008C3526" w:rsidP="008C352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оснащення класів НУШ 1-4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кл</w:t>
      </w:r>
      <w:proofErr w:type="spellEnd"/>
    </w:p>
    <w:p w:rsidR="00BA2233" w:rsidRDefault="001B2A1F" w:rsidP="008C3526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енергозберігаючі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дезинфікуючий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78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миючи </w:t>
      </w:r>
      <w:proofErr w:type="spellStart"/>
      <w:r w:rsidR="006A7848">
        <w:rPr>
          <w:rFonts w:ascii="Times New Roman" w:hAnsi="Times New Roman" w:cs="Times New Roman"/>
          <w:sz w:val="28"/>
          <w:szCs w:val="28"/>
          <w:lang w:val="uk-UA" w:eastAsia="ru-RU"/>
        </w:rPr>
        <w:t>засоб</w:t>
      </w:r>
      <w:proofErr w:type="spellEnd"/>
      <w:proofErr w:type="gramStart"/>
      <w:r w:rsidR="006A784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,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крейда</w:t>
      </w:r>
      <w:proofErr w:type="spellEnd"/>
      <w:r w:rsidR="008C35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C3526" w:rsidRDefault="008C3526" w:rsidP="008C3526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Встановлення протипожежної сигналізації</w:t>
      </w:r>
    </w:p>
    <w:p w:rsidR="008C3526" w:rsidRPr="008C3526" w:rsidRDefault="008C3526" w:rsidP="008C3526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Встановлення зовнішніх відеокамер(6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8C3526" w:rsidRDefault="008C3526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C3526" w:rsidRDefault="008C3526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C3526" w:rsidRDefault="008C3526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C3526" w:rsidRDefault="008C3526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2A1F" w:rsidRPr="0005449A" w:rsidRDefault="001B2A1F" w:rsidP="008C352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Аналіз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5877" w:type="dxa"/>
        <w:tblInd w:w="-776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581"/>
        <w:gridCol w:w="1410"/>
        <w:gridCol w:w="10483"/>
      </w:tblGrid>
      <w:tr w:rsidR="001B2A1F" w:rsidRPr="0005449A" w:rsidTr="00F007FB">
        <w:tc>
          <w:tcPr>
            <w:tcW w:w="24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будівель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158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забудови</w:t>
            </w:r>
            <w:proofErr w:type="spellEnd"/>
          </w:p>
        </w:tc>
        <w:tc>
          <w:tcPr>
            <w:tcW w:w="14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048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1B2A1F" w:rsidRPr="0005449A" w:rsidTr="00F007FB">
        <w:tc>
          <w:tcPr>
            <w:tcW w:w="24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FB" w:rsidRDefault="001E46CF" w:rsidP="00F007F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окремі буді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2A1F" w:rsidRPr="0005449A" w:rsidRDefault="001B2A1F" w:rsidP="00F007FB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споруд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158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8C3526" w:rsidRDefault="00BA2233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Проектна</w:t>
            </w:r>
            <w:proofErr w:type="spellEnd"/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145 </w:t>
            </w:r>
            <w:proofErr w:type="spellStart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ік</w:t>
            </w:r>
            <w:proofErr w:type="spellEnd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забудови</w:t>
            </w:r>
            <w:proofErr w:type="spellEnd"/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1</w:t>
            </w:r>
            <w:r w:rsidR="001E46CF" w:rsidRPr="008C352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872.1969.</w:t>
            </w:r>
          </w:p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52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1982</w:t>
            </w:r>
            <w:r w:rsidR="001B2A1F" w:rsidRPr="008C35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14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Default="00BA2233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124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учня</w:t>
            </w:r>
            <w:proofErr w:type="spellEnd"/>
          </w:p>
          <w:p w:rsidR="00BA2233" w:rsidRPr="00BA2233" w:rsidRDefault="00BA2233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01.09.2023 </w:t>
            </w:r>
          </w:p>
        </w:tc>
        <w:tc>
          <w:tcPr>
            <w:tcW w:w="1048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526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приміщень</w:t>
            </w:r>
            <w:proofErr w:type="spellEnd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кабінет інформатики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C35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,ресурсна кімната </w:t>
            </w:r>
          </w:p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задвільний</w:t>
            </w:r>
            <w:proofErr w:type="spellEnd"/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Аналіз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техн</w:t>
      </w:r>
      <w:proofErr w:type="gram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ічний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будівель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приміщень</w:t>
      </w:r>
      <w:proofErr w:type="spellEnd"/>
    </w:p>
    <w:tbl>
      <w:tblPr>
        <w:tblW w:w="16019" w:type="dxa"/>
        <w:tblInd w:w="-718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0632"/>
      </w:tblGrid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поверхів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поверх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ремонту;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Коридори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6C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коридор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учбового</w:t>
            </w:r>
            <w:proofErr w:type="spellEnd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корпусу 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</w:p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Всі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віконн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дверні блоки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замінені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Санвузли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Не потребують ремонту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їдальня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ідсобні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ідвал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Потреба в придбанні медичної шафи </w:t>
            </w: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 зала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6CF" w:rsidRPr="0005449A" w:rsidTr="001E46CF">
        <w:tc>
          <w:tcPr>
            <w:tcW w:w="368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1063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F007FB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Покрівля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3051"/>
        <w:gridCol w:w="9297"/>
      </w:tblGrid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покрівлі</w:t>
            </w:r>
            <w:proofErr w:type="spellEnd"/>
          </w:p>
        </w:tc>
      </w:tr>
      <w:tr w:rsidR="0005449A" w:rsidRPr="0005449A" w:rsidTr="0005449A"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F007FB" w:rsidRDefault="001B2A1F" w:rsidP="006A78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М’яка</w:t>
            </w:r>
            <w:proofErr w:type="spellEnd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покрівл</w:t>
            </w:r>
            <w:proofErr w:type="gramStart"/>
            <w:r w:rsidRPr="000544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proofErr w:type="spellEnd"/>
            <w:r w:rsidR="00F007F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proofErr w:type="gramEnd"/>
            <w:r w:rsidR="00F007F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покрівля-бляха)</w:t>
            </w:r>
          </w:p>
        </w:tc>
        <w:tc>
          <w:tcPr>
            <w:tcW w:w="30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6A7848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покриття </w:t>
            </w:r>
            <w:proofErr w:type="spellStart"/>
            <w:r w:rsidR="00F007F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сторіччної</w:t>
            </w:r>
            <w:proofErr w:type="spellEnd"/>
            <w:r w:rsidR="00F007F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давності</w:t>
            </w:r>
          </w:p>
        </w:tc>
        <w:tc>
          <w:tcPr>
            <w:tcW w:w="929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F007FB" w:rsidP="0005449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Аварійна ,</w:t>
            </w:r>
            <w:r w:rsidR="001E46CF" w:rsidRPr="0005449A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потребує капітального ремонту</w:t>
            </w:r>
          </w:p>
        </w:tc>
      </w:tr>
    </w:tbl>
    <w:p w:rsidR="001B2A1F" w:rsidRPr="00F007FB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Загальна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характеристика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інженерних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мереж</w:t>
      </w:r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2652"/>
        <w:gridCol w:w="3458"/>
        <w:gridCol w:w="6104"/>
      </w:tblGrid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Водопостачання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Електромережа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Прилади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</w:t>
            </w:r>
          </w:p>
        </w:tc>
      </w:tr>
      <w:tr w:rsidR="0005449A" w:rsidRPr="0005449A" w:rsidTr="0005449A">
        <w:tc>
          <w:tcPr>
            <w:tcW w:w="366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Централізована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610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07F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Замінені.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Загальна</w:t>
      </w:r>
      <w:proofErr w:type="spellEnd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характеристика </w:t>
      </w:r>
      <w:proofErr w:type="spellStart"/>
      <w:r w:rsidRPr="00F007FB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</w:p>
    <w:tbl>
      <w:tblPr>
        <w:tblW w:w="15877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026"/>
        <w:gridCol w:w="8900"/>
      </w:tblGrid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та потреба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території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асфальтобетонного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покриття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140кв.м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Сходи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корпус</w:t>
            </w:r>
            <w:proofErr w:type="gramStart"/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proofErr w:type="gram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незадовільному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  <w:r w:rsidR="001E46CF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встановлення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пандусу</w:t>
            </w: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Огорожа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E46C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насаджень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спил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кронування</w:t>
            </w:r>
            <w:proofErr w:type="spellEnd"/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вивозу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8C3526" w:rsidP="008C352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A7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 для роздільного  збору сміття</w:t>
            </w:r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="001B2A1F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Майданчик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твердій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сміття</w:t>
            </w:r>
            <w:proofErr w:type="spellEnd"/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Стан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задовільний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49A" w:rsidRPr="0005449A" w:rsidTr="0005449A">
        <w:tc>
          <w:tcPr>
            <w:tcW w:w="49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стовпі</w:t>
            </w:r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ламп 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функціональність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освітлена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890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</w:t>
      </w:r>
    </w:p>
    <w:tbl>
      <w:tblPr>
        <w:tblW w:w="15735" w:type="dxa"/>
        <w:tblInd w:w="-63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670"/>
        <w:gridCol w:w="7938"/>
      </w:tblGrid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заміни</w:t>
            </w:r>
            <w:proofErr w:type="spellEnd"/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Харчоблок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технологічне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BA22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плита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електрична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водонагрівач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A22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марміт</w:t>
            </w:r>
            <w:proofErr w:type="spellEnd"/>
            <w:proofErr w:type="gramStart"/>
            <w:r w:rsidR="00BA22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  <w:proofErr w:type="gramEnd"/>
            <w:r w:rsidR="00BA22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ванна для миття посуду ,холодильник 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19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господарчі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6A7848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(ваги, кушетка,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набором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скляною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кришкою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засобами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невідкладної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ростомір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гостроти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,).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медичні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препарати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потрібні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Пирометри</w:t>
            </w:r>
            <w:proofErr w:type="gramStart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.Л</w:t>
            </w:r>
            <w:proofErr w:type="gram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ампи</w:t>
            </w:r>
            <w:proofErr w:type="spellEnd"/>
            <w:r w:rsidR="006A784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433119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Медична шафа</w:t>
            </w: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Господарчий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інвентар</w:t>
            </w:r>
            <w:proofErr w:type="spellEnd"/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F007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забезпечений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господарчим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інвентарем</w:t>
            </w:r>
            <w:proofErr w:type="spellEnd"/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ібліотека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(книги,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Приміщення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бібліотеки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пристосоване.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BA2233" w:rsidRDefault="00BA2233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Потребує покращення .Відсутнє приміщення.</w:t>
            </w:r>
          </w:p>
        </w:tc>
      </w:tr>
      <w:tr w:rsidR="001B2A1F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комп'ютерне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забезпечені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кількістю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меблями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E6D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мультимедійним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обладнанням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телевізорамим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й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забезпечено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 </w:t>
            </w:r>
            <w:proofErr w:type="spellStart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</w:t>
            </w:r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ами</w:t>
            </w:r>
            <w:proofErr w:type="spellEnd"/>
            <w:r w:rsidR="00433119" w:rsidRPr="0005449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комп'ютери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ідключені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Pr="000544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1F" w:rsidRPr="0005449A" w:rsidRDefault="001B2A1F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526" w:rsidRPr="0005449A" w:rsidTr="0005449A">
        <w:tc>
          <w:tcPr>
            <w:tcW w:w="212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26" w:rsidRPr="008C3526" w:rsidRDefault="008C3526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Обладнена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ресурсна кімната </w:t>
            </w:r>
          </w:p>
        </w:tc>
        <w:tc>
          <w:tcPr>
            <w:tcW w:w="567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26" w:rsidRPr="008C3526" w:rsidRDefault="008C3526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Частково </w:t>
            </w:r>
          </w:p>
        </w:tc>
        <w:tc>
          <w:tcPr>
            <w:tcW w:w="793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526" w:rsidRPr="0005449A" w:rsidRDefault="008C3526" w:rsidP="000544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848" w:rsidRDefault="006A7848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007FB" w:rsidRDefault="00F007FB" w:rsidP="0005449A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Висновки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задачі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ідставі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аналізу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стану </w:t>
      </w:r>
      <w:proofErr w:type="spellStart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Сильні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F007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Гімназія 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впровадженням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 (за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мультимедійного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коридори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естетичний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старих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віконних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блоків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металопластикові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температурний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режим;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високому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(100 %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замінено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енергозберігаючі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Дотримання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100%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вогнегасників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перевіряються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кран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рукав);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водяться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заміри</w:t>
      </w:r>
      <w:proofErr w:type="spellEnd"/>
      <w:proofErr w:type="gram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опору </w:t>
      </w:r>
      <w:proofErr w:type="spellStart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="00433119" w:rsidRPr="0005449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ідтримується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Слабкі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сторони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матеріально-технічної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A7848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0E6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· </w:t>
      </w:r>
      <w:proofErr w:type="spellStart"/>
      <w:r w:rsidRPr="000E6D81">
        <w:rPr>
          <w:rFonts w:ascii="Times New Roman" w:hAnsi="Times New Roman" w:cs="Times New Roman"/>
          <w:b/>
          <w:sz w:val="28"/>
          <w:szCs w:val="28"/>
          <w:lang w:eastAsia="ru-RU"/>
        </w:rPr>
        <w:t>Потребує</w:t>
      </w:r>
      <w:proofErr w:type="spellEnd"/>
      <w:r w:rsidRPr="000E6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6D81">
        <w:rPr>
          <w:rFonts w:ascii="Times New Roman" w:hAnsi="Times New Roman" w:cs="Times New Roman"/>
          <w:b/>
          <w:sz w:val="28"/>
          <w:szCs w:val="28"/>
          <w:lang w:eastAsia="ru-RU"/>
        </w:rPr>
        <w:t>капітального</w:t>
      </w:r>
      <w:proofErr w:type="spellEnd"/>
      <w:r w:rsidRPr="000E6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ремонту </w:t>
      </w:r>
      <w:r w:rsidR="00A35424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покрівля корпусу</w:t>
      </w:r>
      <w:proofErr w:type="gramStart"/>
      <w:r w:rsidR="00A35424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А</w:t>
      </w:r>
      <w:proofErr w:type="gramEnd"/>
      <w:r w:rsidR="00A35424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та фасади всіх </w:t>
      </w:r>
      <w:proofErr w:type="spellStart"/>
      <w:r w:rsidR="00A35424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>трех</w:t>
      </w:r>
      <w:proofErr w:type="spellEnd"/>
      <w:r w:rsidR="00A35424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корпусів!!</w:t>
      </w:r>
      <w:r w:rsidR="006A7848" w:rsidRPr="000E6D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007FB" w:rsidRDefault="00F007FB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Можливості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можливість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самотужки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Змійнення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–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найголовніших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="008C35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процес,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і дотримання правил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санітарно-гігієнічний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косметичні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ремонти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кабінетів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санвузлів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ідсобних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частк</w:t>
      </w:r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ово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>ремонтується</w:t>
      </w:r>
      <w:proofErr w:type="spellEnd"/>
      <w:r w:rsidR="00A35424"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цоколь та </w:t>
      </w:r>
      <w:r w:rsidR="00A35424" w:rsidRPr="0005449A">
        <w:rPr>
          <w:rFonts w:ascii="Times New Roman" w:hAnsi="Times New Roman" w:cs="Times New Roman"/>
          <w:sz w:val="28"/>
          <w:szCs w:val="28"/>
          <w:lang w:val="uk-UA" w:eastAsia="ru-RU"/>
        </w:rPr>
        <w:t>фасад</w:t>
      </w:r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4.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питання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A35424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Як і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так і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невідкладного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Задачі</w:t>
      </w:r>
      <w:proofErr w:type="spellEnd"/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умов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Максимально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848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8C3526" w:rsidRDefault="006A7848" w:rsidP="0005449A">
      <w:pPr>
        <w:pStyle w:val="a5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Мікрорайон Гарячий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Урбан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в ст</w:t>
      </w:r>
      <w:r w:rsidRPr="006A7848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ані </w:t>
      </w:r>
      <w:proofErr w:type="spellStart"/>
      <w:r w:rsidRPr="006A7848">
        <w:rPr>
          <w:rFonts w:ascii="Times New Roman" w:hAnsi="Times New Roman" w:cs="Times New Roman"/>
          <w:b/>
          <w:sz w:val="32"/>
          <w:szCs w:val="32"/>
          <w:lang w:val="uk-UA" w:eastAsia="ru-RU"/>
        </w:rPr>
        <w:t>будівництва</w:t>
      </w:r>
      <w:r w:rsidR="000E6D81">
        <w:rPr>
          <w:rFonts w:ascii="Times New Roman" w:hAnsi="Times New Roman" w:cs="Times New Roman"/>
          <w:b/>
          <w:sz w:val="32"/>
          <w:szCs w:val="32"/>
          <w:lang w:val="uk-UA" w:eastAsia="ru-RU"/>
        </w:rPr>
        <w:t>.Школи</w:t>
      </w:r>
      <w:proofErr w:type="spellEnd"/>
      <w:r w:rsidR="000E6D81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="000E6D81">
        <w:rPr>
          <w:rFonts w:ascii="Times New Roman" w:hAnsi="Times New Roman" w:cs="Times New Roman"/>
          <w:b/>
          <w:sz w:val="32"/>
          <w:szCs w:val="32"/>
          <w:lang w:val="uk-UA" w:eastAsia="ru-RU"/>
        </w:rPr>
        <w:t>мікрорайона</w:t>
      </w:r>
      <w:proofErr w:type="spellEnd"/>
      <w:r w:rsidR="000E6D81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перевантаженні .Є потреба в реконструкції нашої школи .</w:t>
      </w:r>
    </w:p>
    <w:p w:rsidR="00F007FB" w:rsidRDefault="00F007FB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F007FB" w:rsidRDefault="00F007FB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1B2A1F" w:rsidRPr="0005449A" w:rsidRDefault="008C3526" w:rsidP="0005449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Реалізація</w:t>
      </w:r>
      <w:proofErr w:type="spellEnd"/>
      <w:r w:rsidR="001B2A1F"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1B2A1F"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зазначеного</w:t>
      </w:r>
      <w:proofErr w:type="spellEnd"/>
      <w:r w:rsidR="001B2A1F" w:rsidRPr="0005449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плану дозволить: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повноцінної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спортивну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ігрову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 для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надійну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розвинену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іально-технічну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базу,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комфортності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4.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протипожежної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A1F" w:rsidRPr="00720387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5. Привести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gram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санітарно-епідеміологічної</w:t>
      </w:r>
      <w:proofErr w:type="spellEnd"/>
      <w:r w:rsidRPr="00054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49A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72038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A1F" w:rsidRPr="0005449A" w:rsidRDefault="001B2A1F" w:rsidP="000544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B81" w:rsidRPr="0005449A" w:rsidRDefault="00431B81">
      <w:pPr>
        <w:rPr>
          <w:rFonts w:ascii="Times New Roman" w:hAnsi="Times New Roman" w:cs="Times New Roman"/>
          <w:sz w:val="28"/>
          <w:szCs w:val="28"/>
        </w:rPr>
      </w:pPr>
    </w:p>
    <w:sectPr w:rsidR="00431B81" w:rsidRPr="0005449A" w:rsidSect="001B2A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AE4"/>
    <w:multiLevelType w:val="hybridMultilevel"/>
    <w:tmpl w:val="608AE7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692349"/>
    <w:multiLevelType w:val="hybridMultilevel"/>
    <w:tmpl w:val="E2E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0EE8"/>
    <w:multiLevelType w:val="multilevel"/>
    <w:tmpl w:val="367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D0D94"/>
    <w:multiLevelType w:val="hybridMultilevel"/>
    <w:tmpl w:val="90E4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0241C"/>
    <w:multiLevelType w:val="hybridMultilevel"/>
    <w:tmpl w:val="A57E4AD6"/>
    <w:lvl w:ilvl="0" w:tplc="1AD006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16A5D"/>
    <w:multiLevelType w:val="hybridMultilevel"/>
    <w:tmpl w:val="9F80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F4025"/>
    <w:multiLevelType w:val="hybridMultilevel"/>
    <w:tmpl w:val="338A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1F"/>
    <w:rsid w:val="00025A86"/>
    <w:rsid w:val="0005449A"/>
    <w:rsid w:val="000E6D81"/>
    <w:rsid w:val="001B2A1F"/>
    <w:rsid w:val="001E46CF"/>
    <w:rsid w:val="00431B81"/>
    <w:rsid w:val="00433119"/>
    <w:rsid w:val="006A7848"/>
    <w:rsid w:val="00720387"/>
    <w:rsid w:val="008C3526"/>
    <w:rsid w:val="00A35424"/>
    <w:rsid w:val="00BA2233"/>
    <w:rsid w:val="00F0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007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53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05894">
                                      <w:marLeft w:val="0"/>
                                      <w:marRight w:val="0"/>
                                      <w:marTop w:val="0"/>
                                      <w:marBottom w:val="295"/>
                                      <w:divBdr>
                                        <w:top w:val="single" w:sz="6" w:space="6" w:color="0184DF"/>
                                        <w:left w:val="single" w:sz="6" w:space="11" w:color="0184DF"/>
                                        <w:bottom w:val="single" w:sz="6" w:space="6" w:color="0184DF"/>
                                        <w:right w:val="single" w:sz="6" w:space="26" w:color="0184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2021-01-05T10:10:00Z</cp:lastPrinted>
  <dcterms:created xsi:type="dcterms:W3CDTF">2021-01-05T12:40:00Z</dcterms:created>
  <dcterms:modified xsi:type="dcterms:W3CDTF">2024-02-21T10:17:00Z</dcterms:modified>
</cp:coreProperties>
</file>