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9CB" w:rsidRDefault="005B49C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9CB">
        <w:pict>
          <v:shapetype id="shapetype_75" o:spid="_x0000_m102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Pr="005B49CB">
        <w:pict>
          <v:shape id="Рисунок 7" o:spid="_x0000_s1028" type="#shapetype_75" style="position:absolute;left:0;text-align:left;margin-left:-8.1pt;margin-top:-56.65pt;width:603.4pt;height:842.8pt;z-index:251657216;mso-position-horizontal-relative:page" o:preferrelative="t" stroked="f" strokecolor="#3465a4">
            <v:stroke joinstyle="round" endcap="flat"/>
            <v:imagedata r:id="rId8" o:title="image1"/>
            <w10:wrap anchorx="page"/>
          </v:shape>
        </w:pict>
      </w:r>
      <w:r w:rsidR="000B48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СХВАЛЕНО</w:t>
      </w:r>
    </w:p>
    <w:p w:rsidR="005B49CB" w:rsidRDefault="000B482A">
      <w:pP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засідання педагогічної ради</w:t>
      </w:r>
    </w:p>
    <w:p w:rsidR="005B49CB" w:rsidRDefault="000B482A">
      <w:pP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Чернелівської гімназії</w:t>
      </w:r>
    </w:p>
    <w:p w:rsidR="005B49CB" w:rsidRDefault="000B482A">
      <w:pP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ім.О.Й.Михайлюка</w:t>
      </w:r>
    </w:p>
    <w:p w:rsidR="005B49CB" w:rsidRDefault="000B482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02 вересня202</w:t>
      </w:r>
      <w:r w:rsidRPr="00020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</w:t>
      </w:r>
    </w:p>
    <w:p w:rsidR="005B49CB" w:rsidRDefault="005B49C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9CB" w:rsidRDefault="005B49CB">
      <w:pPr>
        <w:spacing w:before="40" w:after="40" w:line="240" w:lineRule="auto"/>
        <w:ind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0B482A">
      <w:pPr>
        <w:spacing w:before="40" w:after="40" w:line="240" w:lineRule="auto"/>
        <w:ind w:right="-113"/>
        <w:rPr>
          <w:color w:val="000000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ЗАТВЕРДЖЕНО</w:t>
      </w:r>
    </w:p>
    <w:p w:rsidR="005B49CB" w:rsidRDefault="000B482A">
      <w:pPr>
        <w:spacing w:before="40" w:after="40" w:line="240" w:lineRule="auto"/>
        <w:ind w:right="-11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Директор             Тетяна СТЕЦЮК</w:t>
      </w:r>
    </w:p>
    <w:p w:rsidR="005B49CB" w:rsidRDefault="000B482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02 вересня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___</w:t>
      </w:r>
    </w:p>
    <w:p w:rsidR="005B49CB" w:rsidRDefault="005B49C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ectPr w:rsidR="005B49CB">
          <w:pgSz w:w="11906" w:h="16838"/>
          <w:pgMar w:top="1134" w:right="851" w:bottom="1134" w:left="993" w:header="0" w:footer="0" w:gutter="0"/>
          <w:cols w:num="2" w:space="720" w:equalWidth="0">
            <w:col w:w="4673" w:space="1336"/>
            <w:col w:w="4052"/>
          </w:cols>
          <w:formProt w:val="0"/>
        </w:sectPr>
      </w:pPr>
    </w:p>
    <w:p w:rsidR="005B49CB" w:rsidRDefault="005B49CB">
      <w:pPr>
        <w:spacing w:before="300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5B49CB" w:rsidRDefault="005B49C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5B49CB" w:rsidRDefault="005B49CB">
      <w:pPr>
        <w:sectPr w:rsidR="005B49CB">
          <w:type w:val="continuous"/>
          <w:pgSz w:w="11906" w:h="16838"/>
          <w:pgMar w:top="1134" w:right="851" w:bottom="1134" w:left="993" w:header="0" w:footer="0" w:gutter="0"/>
          <w:cols w:num="2" w:space="708"/>
          <w:formProt w:val="0"/>
          <w:docGrid w:linePitch="312" w:charSpace="-2049"/>
        </w:sectPr>
      </w:pPr>
    </w:p>
    <w:p w:rsidR="005B49CB" w:rsidRDefault="005B49C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lastRenderedPageBreak/>
        <w:pict>
          <v:rect id="Зображення1" o:spid="_x0000_s1027" style="position:absolute;left:0;text-align:left;margin-left:12.2pt;margin-top:32.9pt;width:572.55pt;height:72.85pt;z-index:251658240;mso-position-horizontal-relative:page" fillcolor="#92cddc" strokecolor="#92cddc" strokeweight=".35mm">
            <v:fill color2="#daeef3" o:detectmouseclick="t"/>
            <v:stroke joinstyle="round"/>
            <v:shadow on="t" color="#205867"/>
            <v:textbox>
              <w:txbxContent>
                <w:p w:rsidR="005B49CB" w:rsidRDefault="000B482A">
                  <w:pPr>
                    <w:pStyle w:val="aff6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outline/>
                      <w:color w:val="001B50"/>
                      <w:sz w:val="96"/>
                      <w:szCs w:val="72"/>
                      <w:lang w:eastAsia="ru-RU"/>
                    </w:rPr>
                    <w:t>ОСВІТНЯ ПРОГРАМА</w:t>
                  </w:r>
                </w:p>
              </w:txbxContent>
            </v:textbox>
            <w10:wrap type="square" anchorx="page"/>
          </v:rect>
        </w:pict>
      </w:r>
    </w:p>
    <w:p w:rsidR="005B49CB" w:rsidRDefault="005B49C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5B49CB" w:rsidRDefault="000B482A">
      <w:pPr>
        <w:pStyle w:val="aff6"/>
      </w:pPr>
      <w:r>
        <w:rPr>
          <w:rStyle w:val="af4"/>
          <w:rFonts w:ascii="Times New Roman" w:eastAsia="Times New Roman" w:hAnsi="Times New Roman" w:cs="Times New Roman"/>
          <w:b/>
          <w:bCs/>
          <w:outline/>
          <w:color w:val="000000"/>
          <w:sz w:val="72"/>
          <w:szCs w:val="72"/>
          <w:lang w:eastAsia="ru-RU"/>
        </w:rPr>
        <w:t>Чернелівської гімназії</w:t>
      </w:r>
    </w:p>
    <w:p w:rsidR="005B49CB" w:rsidRDefault="000B482A">
      <w:pPr>
        <w:pStyle w:val="aff6"/>
      </w:pPr>
      <w:r>
        <w:rPr>
          <w:rStyle w:val="af4"/>
          <w:rFonts w:ascii="Times New Roman" w:eastAsia="Times New Roman" w:hAnsi="Times New Roman" w:cs="Times New Roman"/>
          <w:b/>
          <w:bCs/>
          <w:outline/>
          <w:color w:val="000000"/>
          <w:sz w:val="72"/>
          <w:szCs w:val="72"/>
          <w:lang w:eastAsia="ru-RU"/>
        </w:rPr>
        <w:t>ім.О.Й.Михайлюка</w:t>
      </w:r>
    </w:p>
    <w:p w:rsidR="005B49CB" w:rsidRDefault="005B49CB">
      <w:pPr>
        <w:sectPr w:rsidR="005B49CB">
          <w:type w:val="continuous"/>
          <w:pgSz w:w="11906" w:h="16838"/>
          <w:pgMar w:top="1134" w:right="851" w:bottom="1134" w:left="993" w:header="0" w:footer="0" w:gutter="0"/>
          <w:cols w:space="720"/>
          <w:formProt w:val="0"/>
          <w:docGrid w:linePitch="312" w:charSpace="-2049"/>
        </w:sect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pict>
          <v:rect id="Зображення2" o:spid="_x0000_s1026" style="position:absolute;left:0;text-align:left;margin-left:101.05pt;margin-top:19.65pt;width:410.4pt;height:57.8pt;z-index:251659264;mso-position-horizontal-relative:page" fillcolor="#92cddc" strokecolor="#92cddc" strokeweight=".35mm">
            <v:fill color2="#daeef3" o:detectmouseclick="t"/>
            <v:stroke joinstyle="round"/>
            <v:shadow on="t" color="#205867"/>
            <v:textbox>
              <w:txbxContent>
                <w:p w:rsidR="005B49CB" w:rsidRDefault="000B482A">
                  <w:pPr>
                    <w:pStyle w:val="aff6"/>
                  </w:pPr>
                  <w:bookmarkStart w:id="0" w:name="__DdeLink__24936_2467246233"/>
                  <w:r>
                    <w:rPr>
                      <w:rFonts w:ascii="Times New Roman" w:eastAsia="Times New Roman" w:hAnsi="Times New Roman" w:cs="Times New Roman"/>
                      <w:b/>
                      <w:bCs/>
                      <w:outline/>
                      <w:color w:val="001B50"/>
                      <w:sz w:val="72"/>
                      <w:szCs w:val="72"/>
                      <w:lang w:eastAsia="ru-RU"/>
                    </w:rPr>
                    <w:t>на 2024-2025 н. р.</w:t>
                  </w:r>
                  <w:bookmarkEnd w:id="0"/>
                </w:p>
              </w:txbxContent>
            </v:textbox>
            <w10:wrap type="square" anchorx="page"/>
          </v:rect>
        </w:pict>
      </w: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pStyle w:val="TableParagraph"/>
        <w:rPr>
          <w:rStyle w:val="af4"/>
          <w:color w:val="000000"/>
          <w:sz w:val="52"/>
          <w:szCs w:val="52"/>
        </w:rPr>
      </w:pPr>
    </w:p>
    <w:p w:rsidR="005B49CB" w:rsidRDefault="005B49CB">
      <w:pPr>
        <w:pStyle w:val="TableParagraph"/>
        <w:spacing w:before="40" w:after="40"/>
        <w:ind w:left="1276" w:right="-113"/>
        <w:rPr>
          <w:rFonts w:eastAsia="Calibri"/>
          <w:b/>
          <w:sz w:val="28"/>
          <w:szCs w:val="28"/>
        </w:rPr>
      </w:pPr>
    </w:p>
    <w:p w:rsidR="005B49CB" w:rsidRDefault="000B482A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pacing w:before="40" w:after="40" w:line="240" w:lineRule="auto"/>
        <w:ind w:right="-113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sectPr w:rsidR="005B49CB">
          <w:type w:val="continuous"/>
          <w:pgSz w:w="11906" w:h="16838"/>
          <w:pgMar w:top="1134" w:right="851" w:bottom="1134" w:left="993" w:header="0" w:footer="0" w:gutter="0"/>
          <w:cols w:num="2" w:space="708"/>
          <w:formProt w:val="0"/>
          <w:docGrid w:linePitch="312" w:charSpace="-2049"/>
        </w:sectPr>
      </w:pPr>
    </w:p>
    <w:p w:rsidR="005B49CB" w:rsidRDefault="000B482A">
      <w:pPr>
        <w:shd w:val="clear" w:color="auto" w:fill="FFFFFF"/>
        <w:spacing w:before="4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ЗМІСТ</w:t>
      </w:r>
    </w:p>
    <w:p w:rsidR="005B49CB" w:rsidRDefault="005B49C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9CB" w:rsidRDefault="000B482A">
      <w:pPr>
        <w:shd w:val="clear" w:color="auto" w:fill="FFFFFF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ПЕРЕДМОВА……………………………………………………………………..3</w:t>
      </w:r>
    </w:p>
    <w:p w:rsidR="005B49CB" w:rsidRDefault="000B482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ПОЯСНЮВАЛЬНА ЗАПИСКА………………………………………………….4</w:t>
      </w:r>
    </w:p>
    <w:p w:rsidR="005B49CB" w:rsidRDefault="000B482A">
      <w:pPr>
        <w:shd w:val="clear" w:color="auto" w:fill="FFFFFF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РОЗДІЛ 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 ДО ОСІБ, ЯКІ МОЖУТЬ РОЗПОЧАТИ НАВЧАННЯ ЗА ОСВІТНЬОЮ ПРОГРАМОЮ……………………………………………....13</w:t>
      </w:r>
    </w:p>
    <w:p w:rsidR="005B49CB" w:rsidRDefault="000B482A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ІІ.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ЗАГАЛЬНИЙ ОБСЯГ НАВЧАЛЬНОГО НАВАНТАЖЕННЯ НА ВІДПОВІДНОМУ РІВНІ, ЙОГО РОЗПОДІЛ МІЖ ОСВІТНІМИ ГАЛУЗЯМИ ТА РОКАМИ НАВЧАННЯ……………………………………………………..14</w:t>
      </w:r>
    </w:p>
    <w:p w:rsidR="005B49CB" w:rsidRDefault="000B482A">
      <w:pPr>
        <w:shd w:val="clear" w:color="auto" w:fill="FFFFFF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ІІІ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НАВЧАЛЬНИЙ ПЛАН, ЩО ПЕРЕДБАЧАЄ ПЕРЕРОЗПОДІЛ ГОДИН МІЖ ОБОВ’ЯЗКОВИМИ ДЛЯ ВИВЧЕННЯ НАВЧАЛЬНИМИ ПРЕДМЕТАМИ ПЕВНОЇ ОСВІТНЬОЇ ГАЛУЗІ, ЯКІ МОЖУТЬ ВИВЧАТИСЯ ОКРЕМО ТА/АБО ІНТЕГРОВАНО З ІНШИМИ ПРЕДМЕТАМИ……………………………………………………………….…20</w:t>
      </w:r>
    </w:p>
    <w:p w:rsidR="005B49CB" w:rsidRDefault="000B482A">
      <w:pPr>
        <w:shd w:val="clear" w:color="auto" w:fill="FFFFFF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ПЕРЕЛІК НАВЧАЛЬНИХ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ПРОГРАМ, ЗАТВЕРДЖЕНИХ ПЕДАГОГІЧНОЮ РАДОЮ, ЩО МІСТИТЬ ОПИС РЕЗУЛЬТАТІВ НАВЧАННЯ УЧНІВ З НАВЧАЛЬНИХ ПРЕДМЕТІВ………………………..27</w:t>
      </w:r>
    </w:p>
    <w:p w:rsidR="005B49CB" w:rsidRDefault="000B482A">
      <w:pPr>
        <w:shd w:val="clear" w:color="auto" w:fill="FFFFFF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РОЗДІЛ 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 ФОРМ ОРГАНІЗАЦІЇ ОСВІТНЬОГО ПРОЦЕСУ ТА ІНСТРУМЕНТАРІЮ ОЦІНЮВАННЯ…………………………………………32</w:t>
      </w:r>
    </w:p>
    <w:p w:rsidR="005B49CB" w:rsidRDefault="000B482A">
      <w:pPr>
        <w:shd w:val="clear" w:color="auto" w:fill="FFFFFF"/>
        <w:jc w:val="left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РОЗДІЛ VІ.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 МОДЕЛІ ВИПУСКНИКА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....………………….44</w:t>
      </w:r>
    </w:p>
    <w:p w:rsidR="005B49CB" w:rsidRDefault="005B49C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5B49CB" w:rsidRDefault="000B482A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ПЕРЕДМОВА</w:t>
      </w:r>
    </w:p>
    <w:p w:rsidR="005B49CB" w:rsidRDefault="005B49CB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Освітня програма розроблена на основі законів України «Про освіту», «Про повну загальну середню освіту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» державних освітніх стандартів, зразків освітніх навчальних програм, курсів і дисциплін.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Структурно освітня програма є сукуп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ністю освітніх програм різного рівня навчання (початкової, базової середньої та середньої (повної) загальної середньої освіти). У програмі дотримано принципів спадкоємності та наступності, тобто кожна наступна програма рівня освіти базується на попередній.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У свою чергу, програма кожного рівня освіти у спрощеному вигляді являє собою сукупність предметних основних і додаткових освітніх програм, а також опис технологій їх реалізації. Таким чином, освітня програма – це сукупність взаємопов'язаних основних і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додаткових освітніх програм і відповідних їм освітніх технологій, що визначають зміст освіти та спрямовані на досягнення прогнозованого результату діяльності Чернелівської гімназії ім.О.Й.Михайлюка.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Освітня програма спрямована на формування загальної культ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ури особистості учнів закладу освіти; їх адаптації до життя в суспільстві; створення основи для усвідомленого вибору та наступного освоєння професійних освітніх програм; виховання громадянськості, патріотизму, любові до Батьківщини, працьовитості, культури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, поваги до прав і свобод людини, бережливого ставлення до екології та довкілля.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Освітня програма є чинною, починаючи від дати затвердження.</w:t>
      </w:r>
    </w:p>
    <w:p w:rsidR="005B49CB" w:rsidRDefault="005B49CB">
      <w:pPr>
        <w:spacing w:line="240" w:lineRule="auto"/>
        <w:ind w:firstLine="680"/>
        <w:outlineLvl w:val="4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5B49CB" w:rsidRDefault="000B482A">
      <w:pPr>
        <w:spacing w:line="240" w:lineRule="auto"/>
        <w:ind w:firstLine="680"/>
        <w:outlineLvl w:val="4"/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4"/>
          <w:lang w:eastAsia="ru-RU"/>
        </w:rPr>
      </w:pPr>
      <w:r>
        <w:br w:type="page"/>
      </w:r>
    </w:p>
    <w:p w:rsidR="005B49CB" w:rsidRDefault="000B482A">
      <w:pPr>
        <w:spacing w:line="240" w:lineRule="auto"/>
        <w:ind w:firstLine="680"/>
        <w:outlineLvl w:val="4"/>
        <w:rPr>
          <w:rFonts w:ascii="Times New Roman" w:eastAsia="Calibri" w:hAnsi="Times New Roman" w:cs="Times New Roman"/>
          <w:b/>
          <w:bCs/>
          <w:cap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4"/>
          <w:lang w:eastAsia="ru-RU"/>
        </w:rPr>
        <w:lastRenderedPageBreak/>
        <w:t>Пояснювальна записка</w:t>
      </w:r>
    </w:p>
    <w:p w:rsidR="005B49CB" w:rsidRDefault="005B49CB">
      <w:pPr>
        <w:spacing w:line="240" w:lineRule="auto"/>
        <w:ind w:firstLine="680"/>
        <w:outlineLvl w:val="4"/>
        <w:rPr>
          <w:rFonts w:ascii="Times New Roman" w:eastAsia="Calibri" w:hAnsi="Times New Roman" w:cs="Times New Roman"/>
          <w:b/>
          <w:bCs/>
          <w:caps/>
          <w:color w:val="000000"/>
          <w:sz w:val="28"/>
          <w:szCs w:val="24"/>
          <w:lang w:eastAsia="ru-RU"/>
        </w:rPr>
      </w:pPr>
    </w:p>
    <w:p w:rsidR="005B49CB" w:rsidRDefault="000B482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Освітня програма (далі – Програма)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розроблена відповідно до: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Закону України «Про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освіту», Закону України «Про загальну середню освіту»;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наказу МОН України від 10 липня 2019 року №955 «Про затвердження Положення про індивідуальну форму здобуття загальної середньої освіти» (педагогічний патронаж, домашня/сімейна форма, екстернат);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наказу МОН України від 13 червня 2024 року №836 « Про внесення змін у методичні рекомендації щодо окремих питань здобуття освіти в закладах загальної середньої освіти в умовах воєнного стану в Україні»;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наказу МОН України від 07 серпня 2024 року №1112 «П</w:t>
      </w:r>
      <w:r>
        <w:rPr>
          <w:rFonts w:ascii="Times New Roman" w:hAnsi="Times New Roman" w:cs="Times New Roman"/>
          <w:color w:val="000000"/>
          <w:sz w:val="28"/>
          <w:szCs w:val="28"/>
        </w:rPr>
        <w:t>ро затвердження Порядку та умов здобуття загальної середньої освіти в комунальних закладах  загальної середньої освіти в умовах воєнного стану в Україні»;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-наказу МОН України від 02 серпня 2024 року №1093 «Рекомендації щодо оцінювання результатів навчання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здобувачів освіти відповідно до Державного стандарту базової середньої освіти»;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наказу МОЗ України від 25 вересня 2020 року №2205 «Про затвердження Санітарного регламенту для ЗЗСО», зі змінами (наказ МОЗ України від 01 серпня 2022 року №1371 та від 25 сер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пня 2022 року №1529);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Постанови Кабінету Міністрів України від 23 листопада 2011 року № 1392 «Про затвердження Державного стандарту базової та повної загальної середньої освіти»;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Постанови Кабінету Міністрів України від 21 лютого 2018 року  № 87 «Про 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атвердження Державного стандарту початкової освіти» із змінами (Постанова Кабінету Міністрів України №688  від 24 липня 2019 року)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Постанови Кабінету Міністрів України від 15 вересня 2021 року № 957 «Про затвердження порядку організації інклюзивного навч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ання у закладах загальної середньої освіти, із змінами (Постанова Кабінету Міністрів України №979  від 30 вересня 2022 року);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Постанови Кабінету Міністрів України від 15 вересня 2021 року №957 «Про затвердження порядку організації інклюзивного навчання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закладах загальної середньої освіти» із змінами (Постанова Кабінету Міністрів України 26 квітня 2022 року №483 та від  30 серпня 2022 року№ 979);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Постанови Кабінету Міністрів України від 23 липня 2024 року №841 «Про початок навчального року під час воєнн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ого стану в Україні»;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розпорядження Кабінету Міністрів України від 05 липня 2024 року №632-р «Про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2024 рік»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Типової освітньої програми розробленої під керівництвом О.Я.Савченко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затвердженої наказом МОН України від 12 серпня 2022 року для 1-2 та 3-4 класів ЗЗСО; 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_DdeLink__11049_2467246233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Типової освітньої програми затвердженої наказом МОН України від 19 лютого 2021 року №235 «Про з</w:t>
      </w:r>
      <w:r>
        <w:rPr>
          <w:rFonts w:ascii="Times New Roman" w:hAnsi="Times New Roman" w:cs="Times New Roman"/>
          <w:color w:val="000000"/>
          <w:sz w:val="28"/>
          <w:szCs w:val="28"/>
        </w:rPr>
        <w:t>атвердження типової освітньої програми для 5-9 класів ЗЗСО» (в редакції наказу МОН від 09 серпня 2024 року №1120 «Про внесення змін до типової освітньої програми для 5-9 класів закладів загальної середньої освіти») (для 5-7 класів);</w:t>
      </w:r>
      <w:bookmarkEnd w:id="1"/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-Типової освітньої прог</w:t>
      </w:r>
      <w:r>
        <w:rPr>
          <w:rFonts w:ascii="Times New Roman" w:hAnsi="Times New Roman" w:cs="Times New Roman"/>
          <w:color w:val="000000"/>
          <w:sz w:val="28"/>
          <w:szCs w:val="28"/>
        </w:rPr>
        <w:t>рами затвердженої наказом МОН України від 20 квітня 2018 року № 405 «Про затвердження типової освітньої програми для 5-9 класів ЗЗСО» (для 8 та 9 класів);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листа МОН України від 14 серпня 2020 року №1/9-436 «Про створення безпечного освітнього середовища </w:t>
      </w:r>
      <w:r>
        <w:rPr>
          <w:rFonts w:ascii="Times New Roman" w:hAnsi="Times New Roman" w:cs="Times New Roman"/>
          <w:color w:val="000000"/>
          <w:sz w:val="28"/>
          <w:szCs w:val="28"/>
        </w:rPr>
        <w:t>в закладах освіти та попередження і протидії булінгу»;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листа МОН України від 30липня 2024 року №1/13519-24 «Методичні рекомендації з оцінювання навчальних досягнень учнів з особливими освітніми потребами»;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листа МОН України від 22 липня 2024 року №1/13</w:t>
      </w:r>
      <w:r>
        <w:rPr>
          <w:rFonts w:ascii="Times New Roman" w:hAnsi="Times New Roman" w:cs="Times New Roman"/>
          <w:color w:val="000000"/>
          <w:sz w:val="28"/>
          <w:szCs w:val="28"/>
        </w:rPr>
        <w:t>007-24 «Про методичні рекомендації щодо соціалізації та інтеграції дітей внутрішньо переміщених осіб у громадах»;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листа МОН України від 05 червня 2024 року №1/9930-24 «Норма, яка буде застосовуватися щодо формування 1-х класів, учні яких розпочнуть навча</w:t>
      </w:r>
      <w:r>
        <w:rPr>
          <w:rFonts w:ascii="Times New Roman" w:hAnsi="Times New Roman" w:cs="Times New Roman"/>
          <w:color w:val="000000"/>
          <w:sz w:val="28"/>
          <w:szCs w:val="28"/>
        </w:rPr>
        <w:t>ння у новому 2024/2025 навчальному році»;</w:t>
      </w:r>
    </w:p>
    <w:p w:rsidR="005B49CB" w:rsidRDefault="000B482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листа МОН України від 17 травня 2024 року №1/8722-24 «Про підготовку до початку та особливості організації освітнього процесу в 2024/2025 навчальному році».</w:t>
      </w:r>
    </w:p>
    <w:p w:rsidR="005B49CB" w:rsidRDefault="005B49C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Відповідно до статті 11 Закону України «Про повну загальну середню освіту» освітня програма містить: 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вимоги до осіб, які можуть розпочати навчання за цією Освітньою програмою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загальний обсяг навчального навантаження, орієнтовну тривалість і можливі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взаємозв’язки окремих предметів, факультативів, курсів за вибором тощо, зокрема їх інтеграції, а також розподіл навчального навантаження між освітніми галузями за роками навчання;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навчальний план, що передбачає перерозподіл годин між обов’язковими для вивч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ення навчальними предметами певної освітньої галузі, які можуть вивчатися окремо та/або інтегровано з іншими предметами;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перелік навчальних програм, затверджених педагогічною радою, що містить опис результатів навчання учнів з навчальних предметів (інтегро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ваних курсів);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опис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 організації освітнього процесу та інструмент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арію оцінювання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5B49CB" w:rsidRDefault="000B482A">
      <w:pPr>
        <w:pStyle w:val="afa"/>
        <w:numPr>
          <w:ilvl w:val="0"/>
          <w:numId w:val="1"/>
        </w:numPr>
        <w:tabs>
          <w:tab w:val="clear" w:pos="-284"/>
          <w:tab w:val="clear" w:pos="3495"/>
          <w:tab w:val="clear" w:pos="6375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інші складові, що враховують специфіку та особливості освітньої діяльності.</w:t>
      </w:r>
    </w:p>
    <w:p w:rsidR="005B49CB" w:rsidRDefault="005B49CB">
      <w:pPr>
        <w:tabs>
          <w:tab w:val="clear" w:pos="-284"/>
          <w:tab w:val="clear" w:pos="3495"/>
          <w:tab w:val="clear" w:pos="6375"/>
          <w:tab w:val="left" w:pos="993"/>
        </w:tabs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49CB" w:rsidRDefault="005B49CB">
      <w:pPr>
        <w:tabs>
          <w:tab w:val="clear" w:pos="-284"/>
          <w:tab w:val="clear" w:pos="3495"/>
          <w:tab w:val="clear" w:pos="6375"/>
          <w:tab w:val="left" w:pos="993"/>
        </w:tabs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49CB" w:rsidRDefault="000B482A">
      <w:pPr>
        <w:spacing w:line="240" w:lineRule="auto"/>
        <w:ind w:firstLine="680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Освітню програму схвалено педагогічною радою (протокол №1 від 02.09.2024 р.) та затверджено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директором гімназії.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Цю освітню програму після затвердження оприлюднено на офіційному веб-сайті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Чернелівської гімназії ім.О.Й.Михайлюка.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Чернелівська гімназія ім.О.Й.Михайлюка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у своїй діяльності керується Конституцією України, Законами України «Про освіту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«Про повну загальну середню освіту», іншими законодавчими актами України, постановами Верховної Ради України, актами Президента України, прийнятими відповідно до Конституції та законів України, Кабінету Міністрів України, наказами Міністерством освіти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науки України, інших центральних органів виконавчої влади,  Положенням про загальноосвітній навчальний заклад, іншими нормативно-правовими актами, Статутом закладу освіти.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Освітня програма </w:t>
      </w:r>
      <w:r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Чернелівської гімназії ім.О.Й.Михайлюка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наскрізною, охоплює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іту на І (початкова освіта) та ІІ (базова середня освіта) ступенях навчання. Програма кожного рівня навчання у спрощеному вигляді являє собою сукупність предметних основних і додаткових освітніх програм, а також опис технологій їхньої реалізації. Таким 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вона визначає єдність взаємопов'язаних основних і додаткових освітніх програм і відповідних їм освітніх технологій, що визначають зміст освіти, спрямованих на досягнення прогнозованого результату діяльності закладу освіти.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Головною метою закладу освіти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є різнобічний розвиток, виховання і соціалізація особистості, яка усвідомлює себе громадянином України, здатна до життя в суспільстві та цивілізованої взаємодії з природою, має прагнення до самовдосконалення і навчання впродовж життя, готова до свідомого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життєвого вибору та самореалізації, трудової діяльності та громадянської активності, тобто новий випускник; пошук, навчання та розвиток обдарованої учнівської молоді, сприяння професійній самореалізації, популяризація наукової діяльності та формуванню нау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кового світогляду.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Головними завданнями закладу освіти є: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 реалізації права громадян на повну загальну середню освіту;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громадянина України;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шанобливого ставлення до родини, поваги до народних традицій і звичаїв, державної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рідної мови, національних цінностей українського народу та інших народів і націй;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і розвиток соціально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зрілої, творчої особистості з усвідомленою громадянською позицією, почуттям національної самосвідомості, особистості, підготовленої до профес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ійного самовизначення;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виховання в учнів поваги до Конституції України, державних символів України, прав і свобод людини і громадянина,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почуття власної гідності, відповідальності перед законом за свої дії, свідомого ставлення до обов’язків людини і громадя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свідомого ставлення до свого здоров’я та здоров’я інших громадян, як найвищої соціальної цінності, формування засад здорового способу життя, збереження і зміцнення фізичного та психічного здоров’я учнів;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генерація нових знань та розвиток ві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дчуття соціальної справедливості;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умов для оволодіння системою науковихзнань про природу, людину і суспільство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освітніх умов для формування дослідницьких компетентностей, розвитку здібностей та обдарувань, творчого та критичного мислен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вихованців, розширення їх наукового світогляду;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масових заходів дослідницько-експериментального, національно-патріотичного, громадсько-виховного, культурно-просвітницько госпрямування тощо;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для обдарованих дітей та молоді розвивальн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освітнього середовища, у тому числі організація змістовного дозвілля відповідно до їх здібностей, обдарувань;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здобувачів освіти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наукового світогляду та навичок академічної доброчесності;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удосконалення професійних компетентностей педагогічн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кадрів;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пошук, апробація та впровадження в освітню систему сучасних інноваційних форм і методів роботи зі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здобувачами освіти,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 STEAM-освіти;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охоплення науковою освітою учнів засобами дистанційної освіти в умовах пандемії, воєнного стану;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умов для розвитку активної громадянської позиції, виховання та утвердження патріотичних цінностей, переконань і поваги до культурного та історичного минулого України, національно-патріотичного виховання учнівської молоді;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розвиток науково-педагогічного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потенціалу, удосконалення професійної, науково-дослідницької, освітньої та інноваційної діяльност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Саме виховання компетентної, відповідальної за своє життя людини і є головним завданням  закладу освіти.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Заклад освіти  несе відповідальність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особою,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суспільством і державою за: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безпечні умови освітньої діяльності;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дотримання державних стандартів освіти;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 договірних зобов’язань з іншими суб’єктами освітньої, виробничої, наукової діяльності, у тому числі зобов’язань за міжнародними угодами;</w:t>
      </w:r>
    </w:p>
    <w:p w:rsidR="005B49CB" w:rsidRDefault="000B482A">
      <w:pPr>
        <w:pStyle w:val="afa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римання фінансової дисципліни.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відповідності до чинного законодавства заклад освіти здійснює освітній процес відповідно до рівнів загальноосвітніх програм:</w:t>
      </w:r>
    </w:p>
    <w:p w:rsidR="005B49CB" w:rsidRDefault="005B49C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 ступінь - початкова освіта;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 ступінь — базова середня освіта;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Призначення кожного ступеня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 визначається Типовим положенням про загальноосвітній навчальний заклад та окреслено у відповідних  Типових освітніх програмах.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Основними  засобами досягнення мети, виконання  завдань та реалізації призначення закладу освіти є засвоєння учнями обов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'язкового мінімуму змісту загальноосвітніх програм.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 програми, реалізовані в закладі освіти, спрямовані на: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у здобувачів освіти сучасної наукової картини світу;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працьовитості, любові до природи;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 в здобувачів освіти наці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ональної самосвідомості;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людини та громадянина, яка прагне вдосконалення та перетворення суспільства;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інтеграцію особистості в систему світової та національної культури;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 задач формування загальної культури особистості, адаптації особисто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 до життя в суспільстві;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громадянськості, поваги до прав і свобод людини, поваги до культурних традицій та особливостей населення регіону, України та інших народів в умовах багатонаціональної держави;</w:t>
      </w:r>
    </w:p>
    <w:p w:rsidR="005B49CB" w:rsidRDefault="000B482A">
      <w:pPr>
        <w:numPr>
          <w:ilvl w:val="0"/>
          <w:numId w:val="4"/>
        </w:numPr>
        <w:shd w:val="clear" w:color="auto" w:fill="FFFFFF"/>
        <w:tabs>
          <w:tab w:val="clear" w:pos="-284"/>
          <w:tab w:val="clear" w:pos="3495"/>
          <w:tab w:val="clear" w:pos="6375"/>
          <w:tab w:val="left" w:pos="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потреби здобувачів освіти до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моосвіти, саморозвитку, самовдосконалення.</w:t>
      </w:r>
    </w:p>
    <w:p w:rsidR="005B49CB" w:rsidRDefault="000B482A">
      <w:pPr>
        <w:pStyle w:val="rvps2"/>
        <w:shd w:val="clear" w:color="auto" w:fill="FFFFFF"/>
        <w:spacing w:beforeAutospacing="0" w:afterAutospacing="0" w:line="276" w:lineRule="auto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Досягнення мети, тим самим призначення закладу освіти, забезпечується шляхом формування ключових компетентностей, необхідних кожній сучасній людині для успішної життєдіяльності, визначених Законом України «Про осв</w:t>
      </w:r>
      <w:r>
        <w:rPr>
          <w:color w:val="000000"/>
          <w:sz w:val="28"/>
        </w:rPr>
        <w:t>іту»: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вільне володіння державною мовою;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здатність спілкуватися рідною та іноземними мовами;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математична компетентність;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lastRenderedPageBreak/>
        <w:t>компетентності у галузі природничих наук, техніки і технологій;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інноваційність;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екологічна компетентність;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 xml:space="preserve">інформаційно-комунікаційна </w:t>
      </w:r>
      <w:r>
        <w:rPr>
          <w:color w:val="000000"/>
          <w:sz w:val="28"/>
        </w:rPr>
        <w:t>компетентність;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навчання впродовж життя;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громадянські та соціальні компетентності, пов’язані з ідеями демократії, справедливості, рівності, прав людини, добробуту та здорового способу життя, з усвідомленням рівних прав і можливостей;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культурна компетентніс</w:t>
      </w:r>
      <w:r>
        <w:rPr>
          <w:color w:val="000000"/>
          <w:sz w:val="28"/>
        </w:rPr>
        <w:t>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підприємливість та фінансова грамотність;</w:t>
      </w:r>
    </w:p>
    <w:p w:rsidR="005B49CB" w:rsidRDefault="000B482A">
      <w:pPr>
        <w:pStyle w:val="rvps2"/>
        <w:numPr>
          <w:ilvl w:val="0"/>
          <w:numId w:val="6"/>
        </w:numPr>
        <w:shd w:val="clear" w:color="auto" w:fill="FFFFFF"/>
        <w:spacing w:beforeAutospacing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інші компетентності, передбачені  Державним стандартом освіти.</w:t>
      </w:r>
    </w:p>
    <w:p w:rsidR="005B49CB" w:rsidRDefault="000B482A">
      <w:pPr>
        <w:pStyle w:val="rvps2"/>
        <w:shd w:val="clear" w:color="auto" w:fill="FFFFFF"/>
        <w:spacing w:beforeAutospacing="0" w:afterAutospacing="0" w:line="276" w:lineRule="auto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Спільними для всіх компетентностей є такі вміння: читання з розумінням, уміння висловлювати власну думку усно і письмово, критичне та системне мисл</w:t>
      </w:r>
      <w:r>
        <w:rPr>
          <w:color w:val="000000"/>
          <w:sz w:val="28"/>
        </w:rPr>
        <w:t>ення, здатність логічно обґрунтовувати позицію, творчість, ініціативність, вміння конструктивно керувати емоціями, оцінювати ризики, приймати рішення, розв’язувати проблеми, здатність співпрацювати з іншими людьми.</w:t>
      </w:r>
    </w:p>
    <w:p w:rsidR="005B49CB" w:rsidRDefault="000B482A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Освітню програму побудовано із врахування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 таких принципів: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дитиноцентризму і природовідповідності;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узгодження цілей, змісту і очікуваних результатів навчання;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науковості, доступності і практичної спрямованості змісту;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наступності і перспективності навчання;</w:t>
      </w:r>
    </w:p>
    <w:p w:rsidR="005B49CB" w:rsidRDefault="000B482A">
      <w:pPr>
        <w:pStyle w:val="afa"/>
        <w:numPr>
          <w:ilvl w:val="0"/>
          <w:numId w:val="6"/>
        </w:numPr>
        <w:tabs>
          <w:tab w:val="clear" w:pos="-284"/>
          <w:tab w:val="clear" w:pos="3495"/>
          <w:tab w:val="clear" w:pos="6375"/>
          <w:tab w:val="left" w:pos="1418"/>
        </w:tabs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взаємозв’язаного формуванняк лючових і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предметних компетентностей;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логічної послідовності і достатності засвоєння учнями предметних компетентностей;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можливостей реалізації змісту освіти через предмети або інтегровані курси;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творчого використання вчителем програми залежно від умов навчання;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ада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птації до індивідуальних особливостей, інтелектуальних і фізичних можливостей, потреб та інтересів.</w:t>
      </w:r>
    </w:p>
    <w:p w:rsidR="005B49CB" w:rsidRDefault="000B482A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Освітня програма спрямована на всебічний розвиток дитини, її талантів, здібностей, компетентностей та наскрізних умінь відповідно до вікових та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індивідуальн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 психофізіологічних особливостей і потреб, формування цінностей та розвиток самостійності, творчості, допитливості, що забезпечують її готовність до життя в демократичному й інформаційному суспільстві.</w:t>
      </w:r>
    </w:p>
    <w:p w:rsidR="005B49CB" w:rsidRDefault="000B482A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Освітня програма передбачає: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забезпечення повноти, 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истематичності та усвідомленості знань, їх міцності та дієвості, що виражається в свідомому оперуванні ними, у здатності мобілізувати попередні знання для отримання нових, а також сформованість найважливіших як спеціальних, так і загально-навчальних умінь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 навичок;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формування основ соціальної адаптації та життєвої компетентності дитини;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виховання елементів природодоцільного світогляду, розвиток позитивного емоційно-ціннісного ставлення до довкілля;</w:t>
      </w:r>
    </w:p>
    <w:p w:rsidR="005B49CB" w:rsidRDefault="000B482A">
      <w:pPr>
        <w:pStyle w:val="afa"/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утвердження емоційно-ціннісного ставлення до практичної та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духовної діяльності людини, розвиток потреби в реалізації власних творчих здібностей дітей.</w:t>
      </w:r>
    </w:p>
    <w:p w:rsidR="005B49CB" w:rsidRDefault="000B482A">
      <w:pPr>
        <w:pStyle w:val="afa"/>
        <w:tabs>
          <w:tab w:val="clear" w:pos="-284"/>
          <w:tab w:val="clear" w:pos="3495"/>
          <w:tab w:val="clear" w:pos="6375"/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Освітня програма окреслює підходи до планування й організації у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закладі освіти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єдиного комплексу освітніх компонентів для досягнення учнями обов’язкових результаті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навчання, визначених Державним стандартом початкової, базової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середньої освіти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Місія Чернелівської гімназії ім.О.Й.Михайлюка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актуалізована вимогами часу, особливостями соціуму, урахуванням тенденцій процесів, які відбуваються в масштабах міста, країни, світу, визначає наступні стратегічні напрями: </w:t>
      </w:r>
    </w:p>
    <w:p w:rsidR="005B49CB" w:rsidRDefault="000B482A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задоволення потреб в якісній освіті шляхом підготовки високоосвічених, національ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свідомих, висококваліфікованих, конкурентно спроможних на ринку праці фахівців, здатних задовольняти особисті духовні і матеріальні потреби, а також потреби суспільства у забезпеченні сталого інноваційного розвитку, </w:t>
      </w:r>
    </w:p>
    <w:p w:rsidR="005B49CB" w:rsidRDefault="000B482A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умов для виховання в учнів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толерантності, здатності до діалогу,</w:t>
      </w:r>
    </w:p>
    <w:p w:rsidR="005B49CB" w:rsidRDefault="000B482A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реалізація форм і методів педагогічної взаємодії.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урахуванням процесів, що є характерними для сучасної освіти в цілому у гімназії створені умови, за яких кожна дитина має можливість засвоєння нового, актуального досв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іду взаємодії зі світом. Освітній процес гімназії, залишаючись тісно пов'язаним із загальноосвітніми стандартами, підпорядковується загальним тенденціям, що стосуються культурних і педагогічних процесів. Взаємовідносини «дитина – педагог» у гімназії побудо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вано на таких категоріях, як: «діалог», «зайнятість», «супровід», «поле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успіху і досягнень». Вихованці гімназії реалізовують власну освітню траєкторію, зумовлену природними можливостями, запитами, інтересами, здібностями.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чином місія гімназії формує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всебічно розвинену, освічену, стратегічно мислячу, конкурентноздатну, гуманістично спрямовану особистість з почуттям національної свідомості, з громадською позицією, системою наукових знань; особистість готову до суспільного самовизначення, орієнтовану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 майбутнє та відповідні життєві цінності і пріоритети; особистість з творчим, перспективним мисленням, здатну знаходити нетрадиційні рішення в життєвих ситуаціях, що забезпечить її самовизначення та успіх у житті.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Візія  Чернелівської гімназії ім. О.Й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.Михайлюка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визначена з урахуванням створення сприятливого середовища та умов для забезпечення освіти для сталого (збалансованого) розвитку, що є новим етапом формування компонентів комплексної системи освіти, коли її складові стають рівнозначними. Таким 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новий зміст шкільної освіти, що базується на основі компетентнісного підходу та дитиноцентрованої орієнтації з урахування світового досвіду та принципів сталого розвитку у Закладі досягається через:</w:t>
      </w:r>
    </w:p>
    <w:p w:rsidR="005B49CB" w:rsidRDefault="000B482A">
      <w:pPr>
        <w:pStyle w:val="afa"/>
        <w:numPr>
          <w:ilvl w:val="0"/>
          <w:numId w:val="8"/>
        </w:numPr>
        <w:tabs>
          <w:tab w:val="clear" w:pos="-284"/>
          <w:tab w:val="clear" w:pos="3495"/>
          <w:tab w:val="clear" w:pos="6375"/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створення сприятливого середовища, інфраструктури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 для розвитку особистості;</w:t>
      </w:r>
    </w:p>
    <w:p w:rsidR="005B49CB" w:rsidRDefault="000B482A">
      <w:pPr>
        <w:pStyle w:val="afa"/>
        <w:numPr>
          <w:ilvl w:val="0"/>
          <w:numId w:val="8"/>
        </w:numPr>
        <w:tabs>
          <w:tab w:val="clear" w:pos="-284"/>
          <w:tab w:val="clear" w:pos="3495"/>
          <w:tab w:val="clear" w:pos="6375"/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 науково-педагогічного потенціалу, удосконалення науково-дослідницької, освітньої та інноваційної діяльності;</w:t>
      </w:r>
    </w:p>
    <w:p w:rsidR="005B49CB" w:rsidRDefault="000B482A">
      <w:pPr>
        <w:pStyle w:val="afa"/>
        <w:numPr>
          <w:ilvl w:val="0"/>
          <w:numId w:val="8"/>
        </w:numPr>
        <w:tabs>
          <w:tab w:val="clear" w:pos="-284"/>
          <w:tab w:val="clear" w:pos="3495"/>
          <w:tab w:val="clear" w:pos="6375"/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забезпечення доступності позашкільної освіти, гарантування громадянам права на її здобуття;</w:t>
      </w:r>
    </w:p>
    <w:p w:rsidR="005B49CB" w:rsidRDefault="000B482A">
      <w:pPr>
        <w:pStyle w:val="afa"/>
        <w:numPr>
          <w:ilvl w:val="0"/>
          <w:numId w:val="8"/>
        </w:numPr>
        <w:tabs>
          <w:tab w:val="clear" w:pos="-284"/>
          <w:tab w:val="clear" w:pos="3495"/>
          <w:tab w:val="clear" w:pos="6375"/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відкритість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забезпеченняі нформування спільноти;</w:t>
      </w:r>
    </w:p>
    <w:p w:rsidR="005B49CB" w:rsidRDefault="000B482A">
      <w:pPr>
        <w:pStyle w:val="afa"/>
        <w:numPr>
          <w:ilvl w:val="0"/>
          <w:numId w:val="8"/>
        </w:numPr>
        <w:tabs>
          <w:tab w:val="clear" w:pos="-284"/>
          <w:tab w:val="clear" w:pos="3495"/>
          <w:tab w:val="clear" w:pos="6375"/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служіння громаді.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Отже, в гімназії адміністрацією, 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створено сприятливе середовище для розвитку, удосконалення науково-дослідницької, освітньої та інноваційної діяльності. Що забезпечує один з аспектів особист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існо орієнтованого навчання - створення умов для реалізації дитиною власної освітньої траєкторії, зумовленої природними можливостями, запитами, інтересами, здібностями. </w:t>
      </w:r>
    </w:p>
    <w:p w:rsidR="005B49CB" w:rsidRDefault="000B482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Головні принципи освітнього процесу </w:t>
      </w:r>
    </w:p>
    <w:p w:rsidR="005B49CB" w:rsidRDefault="000B482A">
      <w:pPr>
        <w:pStyle w:val="af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гуманізація,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визначає пріоритети завдань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творчої самореалізації особистості, її виховання, створення умов для вияву обдарованості і талантів здобувачів освіти, формування гуманної особистості;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єдність загальнолюдських і національних цінностей,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забезпечує у змісті освітнього процесу органічний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зв'язок і духовну єдність української національної культури з культурою народів світу; розвиток культури всіх національних меншин, що проживають на території України; сприяє усвідомленню пріоритетності загальнолюдських цінностей над груповими; визначає поз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ашкільну освіту як важливий засіб національного розвитку й гармонізації національних і міжнаціональних відносин в Україні;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lastRenderedPageBreak/>
        <w:t xml:space="preserve">демократизація,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передбачає автономію закладу у вирішенні основних питань змісту його діяльності, розвитку різноманітних форм співр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обітництва та партнерства всіх учасників освітнього процесу;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науковість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системність,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полягає в забезпеченні оптимальних умов для інтегруючої функції освітніх процесів в умовах досягнення основної мети позашкільної освіти;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безперервність, наступність 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а інтеграція,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забезпечує єдність всіх ланок освіти, об'єднання зусиль Закладу з іншими закладами та організаціями;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цілісність і наступність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світи, спрямованої на поглиблення та конкретизацію освітнього процесу; набуття освіти упродовж всього життя, за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мови наступності та концентричності;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багатоукладність і варіативність,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передбачає можливість широкого вибору змісту, форм і засобів позашкільної освіти, альтернативність у задоволенні духовних запитів здобувачів освіти, їх пізнавальних та інтелектуальни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 можливостей та інтересів, запровадження полів варіантності навчальних програм, поглиблення і розширення їх практичної спрямованості, референції та індивідуалізованого освітнього процесу;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добровільність і доступність,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щопередбачає право вибору та доступно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 в забезпеченні потреб абсолютності у творчій самореалізації, духовному самовдосконаленні, здобутті додаткових знань, умінь та навичок, підготовки до активної професійної та громадської діяльності;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самостійність і активність особистості,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полягає у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безпеченні психолого-педагогічної атмосфери, яка сприяє виявленню, розвитку і реалізації здобувачами освіти пізнавальної самостійності, творчої активності, прояву обдарованості і таланту;</w:t>
      </w:r>
    </w:p>
    <w:p w:rsidR="005B49CB" w:rsidRDefault="000B482A">
      <w:pPr>
        <w:pStyle w:val="afa"/>
        <w:numPr>
          <w:ilvl w:val="0"/>
          <w:numId w:val="9"/>
        </w:numPr>
        <w:tabs>
          <w:tab w:val="clear" w:pos="-284"/>
          <w:tab w:val="clear" w:pos="3495"/>
          <w:tab w:val="clear" w:pos="6375"/>
          <w:tab w:val="left" w:pos="71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практична спрямованість,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передбачає набуття здобувачами освіти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певних умінь і навичок, орієнтацію на трудову діяльність у ринкових умовах, їх розширення та розвиток, а також впровадження в життя за умовінтеграції з наукою і виробництвом.</w:t>
      </w:r>
    </w:p>
    <w:p w:rsidR="005B49CB" w:rsidRDefault="005B49CB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5B49CB" w:rsidRDefault="005B49C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B49CB" w:rsidRPr="00020FD9" w:rsidRDefault="000B482A">
      <w:pPr>
        <w:pStyle w:val="Heading1"/>
        <w:keepNext w:val="0"/>
        <w:keepLines w:val="0"/>
        <w:widowControl w:val="0"/>
        <w:spacing w:before="0"/>
        <w:ind w:firstLine="709"/>
        <w:jc w:val="both"/>
        <w:rPr>
          <w:color w:val="000000"/>
          <w:lang w:val="uk-UA"/>
        </w:rPr>
      </w:pPr>
      <w:r w:rsidRPr="00020FD9">
        <w:rPr>
          <w:lang w:val="uk-UA"/>
        </w:rPr>
        <w:br w:type="page"/>
      </w:r>
    </w:p>
    <w:p w:rsidR="005B49CB" w:rsidRDefault="000B482A">
      <w:pPr>
        <w:pStyle w:val="Heading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" w:name="_TOC_250002"/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І. ВИМОГИ ДО ОСІБ, ЯКІ МОЖУТЬ РОЗПОЧАТИ НАВЧАННЯ ЗА ОСВІТНЬОЮ</w:t>
      </w:r>
      <w:bookmarkEnd w:id="2"/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ПРОГРАМОЮ</w:t>
      </w:r>
    </w:p>
    <w:p w:rsidR="005B49CB" w:rsidRDefault="005B49CB">
      <w:pPr>
        <w:pStyle w:val="afd"/>
        <w:spacing w:beforeAutospacing="0" w:afterAutospacing="0"/>
        <w:ind w:firstLine="709"/>
        <w:rPr>
          <w:i/>
          <w:iCs/>
          <w:color w:val="000000"/>
          <w:sz w:val="28"/>
          <w:szCs w:val="28"/>
        </w:rPr>
      </w:pPr>
    </w:p>
    <w:p w:rsidR="005B49CB" w:rsidRDefault="000B482A">
      <w:pPr>
        <w:pStyle w:val="afd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Початкова освіта</w:t>
      </w:r>
      <w:r>
        <w:rPr>
          <w:color w:val="000000"/>
          <w:sz w:val="28"/>
          <w:szCs w:val="28"/>
        </w:rPr>
        <w:t xml:space="preserve"> здобувається, як правило, з шести років. Діти, яким на 1 вересня поточного навчального року виповнилося сім років, повинні розпочинати здобуття початкової освіти цього ж навчального року. Діти, яким на 1 вересня поточного навчального року </w:t>
      </w:r>
      <w:r>
        <w:rPr>
          <w:color w:val="000000"/>
          <w:sz w:val="28"/>
          <w:szCs w:val="28"/>
        </w:rPr>
        <w:t>не виповнилося шести років, можуть розпочинати здобуття початкової освіти цього ж навчального року за бажанням батьків або осіб, які їх замінюють, якщо їм виповниться шість років до 1 грудня поточного року. Особи з особливими освітніми потребами можуть роз</w:t>
      </w:r>
      <w:r>
        <w:rPr>
          <w:color w:val="000000"/>
          <w:sz w:val="28"/>
          <w:szCs w:val="28"/>
        </w:rPr>
        <w:t>починати здобуття початкової освіти з іншого віку.</w:t>
      </w:r>
    </w:p>
    <w:p w:rsidR="005B49CB" w:rsidRDefault="000B482A">
      <w:pPr>
        <w:pStyle w:val="rvps2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Навчання за освітньою програмою </w:t>
      </w:r>
      <w:r>
        <w:rPr>
          <w:i/>
          <w:iCs/>
          <w:color w:val="000000"/>
          <w:sz w:val="28"/>
          <w:szCs w:val="28"/>
        </w:rPr>
        <w:t>базової середньої освіти</w:t>
      </w:r>
      <w:r>
        <w:rPr>
          <w:color w:val="000000"/>
          <w:sz w:val="28"/>
          <w:szCs w:val="28"/>
        </w:rPr>
        <w:t xml:space="preserve"> можуть розпочинати учні, які на момент зарахування (переведення) до закладу загальної середньої освіти, що забезпечує здобуття відповідного рівня по</w:t>
      </w:r>
      <w:r>
        <w:rPr>
          <w:color w:val="000000"/>
          <w:sz w:val="28"/>
          <w:szCs w:val="28"/>
        </w:rPr>
        <w:t>вної загальної середньої освіти, досягли результатів навчання, визначених у Державному стандарті початкової освіти, що підтверджено відповідним документом (свідоцтвом досягнень, свідоцтвом про здобуття початкової освіти).</w:t>
      </w:r>
      <w:bookmarkStart w:id="3" w:name="n50"/>
      <w:bookmarkEnd w:id="3"/>
    </w:p>
    <w:p w:rsidR="005B49CB" w:rsidRDefault="000B482A">
      <w:pPr>
        <w:pStyle w:val="rvps2"/>
        <w:shd w:val="clear" w:color="auto" w:fill="FFFFFF"/>
        <w:spacing w:beforeAutospacing="0" w:afterAutospacing="0"/>
        <w:ind w:firstLine="709"/>
        <w:jc w:val="both"/>
      </w:pPr>
      <w:r>
        <w:rPr>
          <w:color w:val="000000"/>
          <w:sz w:val="28"/>
          <w:szCs w:val="28"/>
        </w:rPr>
        <w:t>У разі відсутності результатів річ</w:t>
      </w:r>
      <w:r>
        <w:rPr>
          <w:color w:val="000000"/>
          <w:sz w:val="28"/>
          <w:szCs w:val="28"/>
        </w:rPr>
        <w:t xml:space="preserve">ного оцінювання з будь-яких предметів та/або державної підсумкової атестації за рівень початкової освіти учні повинні пройти відповідне оцінювання упродовж першого семестру навчального року. </w:t>
      </w:r>
      <w:bookmarkStart w:id="4" w:name="n51"/>
      <w:bookmarkEnd w:id="4"/>
      <w:r>
        <w:rPr>
          <w:color w:val="000000"/>
          <w:sz w:val="28"/>
          <w:szCs w:val="28"/>
        </w:rPr>
        <w:t>Для проведення оцінювання наказом керівника закладу освіти створю</w:t>
      </w:r>
      <w:r>
        <w:rPr>
          <w:color w:val="000000"/>
          <w:sz w:val="28"/>
          <w:szCs w:val="28"/>
        </w:rPr>
        <w:t xml:space="preserve">ється комісія, затверджується її склад (голова та члени комісії), а також графік проведення оцінювання та перелік завдань з навчальних предметів. </w:t>
      </w:r>
      <w:bookmarkStart w:id="5" w:name="n52"/>
      <w:bookmarkEnd w:id="5"/>
      <w:r>
        <w:rPr>
          <w:color w:val="000000"/>
          <w:sz w:val="28"/>
          <w:szCs w:val="28"/>
        </w:rPr>
        <w:t>Протокол оцінювання рівня навчальних досягнень складається за формою згідно з </w:t>
      </w:r>
      <w:hyperlink r:id="rId9">
        <w:r>
          <w:rPr>
            <w:rStyle w:val="a6"/>
            <w:rFonts w:eastAsiaTheme="minorHAnsi"/>
            <w:color w:val="000000"/>
            <w:sz w:val="28"/>
            <w:szCs w:val="28"/>
            <w:u w:val="none"/>
          </w:rPr>
          <w:t>додатком</w:t>
        </w:r>
        <w:r>
          <w:rPr>
            <w:rStyle w:val="a6"/>
            <w:rFonts w:eastAsiaTheme="minorHAnsi"/>
            <w:color w:val="000000"/>
            <w:sz w:val="28"/>
            <w:szCs w:val="28"/>
            <w:u w:val="none"/>
          </w:rPr>
          <w:t xml:space="preserve"> 2</w:t>
        </w:r>
      </w:hyperlink>
      <w:r>
        <w:rPr>
          <w:color w:val="000000"/>
          <w:sz w:val="28"/>
          <w:szCs w:val="28"/>
        </w:rPr>
        <w:t> до Положення про індивідуальну форму здобуття загальної середньої освіти, затвердженого наказом Міністерства освіти і науки України 12 січня 2016 року №8 (у редакції наказу Міністерства освіти і науки України від 10 липня 2019 року № 955), зареєстровано</w:t>
      </w:r>
      <w:r>
        <w:rPr>
          <w:color w:val="000000"/>
          <w:sz w:val="28"/>
          <w:szCs w:val="28"/>
        </w:rPr>
        <w:t>го в Міністерстві юстиції України 03 лютого 2016 р. за № 184/28314.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b/>
          <w:i/>
          <w:iCs/>
          <w:color w:val="000000"/>
          <w:szCs w:val="28"/>
        </w:rPr>
        <w:t xml:space="preserve">Базова середня освіта </w:t>
      </w:r>
      <w:r>
        <w:rPr>
          <w:color w:val="000000"/>
          <w:szCs w:val="28"/>
        </w:rPr>
        <w:t xml:space="preserve">здобувається, як правило, після здобуття початкової освіти. </w:t>
      </w:r>
      <w:r>
        <w:rPr>
          <w:color w:val="000000"/>
          <w:spacing w:val="1"/>
          <w:szCs w:val="28"/>
        </w:rPr>
        <w:t>Навчання за освітньою програмою базової середньої освіти можуть розпочинати учні, які на момент зарахуванн</w:t>
      </w:r>
      <w:r>
        <w:rPr>
          <w:color w:val="000000"/>
          <w:spacing w:val="1"/>
          <w:szCs w:val="28"/>
        </w:rPr>
        <w:t xml:space="preserve">я (переведення) до закладу досягли результатів навчання, визначених у Державному стандарті початкової освіти, що підтверджено відповідним документом (свідоцтвом досягнень, свідоцтвом про здобуття початкової освіти). Учні, які здобули початкову освіту на 1 </w:t>
      </w:r>
      <w:r>
        <w:rPr>
          <w:color w:val="000000"/>
          <w:spacing w:val="1"/>
          <w:szCs w:val="28"/>
        </w:rPr>
        <w:t>вересня поточного навчального року повинні розпочинати здобуття базової середньої освіти цього ж навчального року.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Особи з особливими освітніми потребами можуть розпочинати здобуття базової середньої освіти за інших умов.</w:t>
      </w:r>
    </w:p>
    <w:p w:rsidR="005B49CB" w:rsidRDefault="000B482A">
      <w:pPr>
        <w:pStyle w:val="af6"/>
        <w:ind w:firstLine="709"/>
        <w:rPr>
          <w:color w:val="000000"/>
          <w:szCs w:val="28"/>
        </w:rPr>
      </w:pPr>
      <w:r>
        <w:br w:type="page"/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b/>
          <w:color w:val="000000"/>
          <w:szCs w:val="28"/>
        </w:rPr>
        <w:lastRenderedPageBreak/>
        <w:t xml:space="preserve">ІІ. ЗАГАЛЬНИЙ ОБСЯГ НАВЧАЛЬНОГО </w:t>
      </w:r>
      <w:r>
        <w:rPr>
          <w:b/>
          <w:color w:val="000000"/>
          <w:szCs w:val="28"/>
        </w:rPr>
        <w:t>НАВАНТАЖЕННЯ НА ВІДПОВІДНОМУ РІВНІ, ЙОГО РОЗПОДІЛ МІЖ ОСВІТНІМИ ГАЛУЗЯМИ ТА РОКАМИ НАВЧАННЯ</w:t>
      </w:r>
    </w:p>
    <w:p w:rsidR="005B49CB" w:rsidRDefault="005B49CB">
      <w:pPr>
        <w:pStyle w:val="af6"/>
        <w:ind w:firstLine="709"/>
        <w:outlineLvl w:val="0"/>
        <w:rPr>
          <w:color w:val="000000"/>
          <w:szCs w:val="28"/>
        </w:rPr>
      </w:pPr>
    </w:p>
    <w:p w:rsidR="005B49CB" w:rsidRDefault="000B482A">
      <w:pPr>
        <w:pStyle w:val="af6"/>
        <w:ind w:firstLine="709"/>
        <w:outlineLvl w:val="0"/>
        <w:rPr>
          <w:color w:val="000000"/>
        </w:rPr>
      </w:pPr>
      <w:r>
        <w:rPr>
          <w:color w:val="000000"/>
          <w:szCs w:val="28"/>
        </w:rPr>
        <w:t>Загальний обсяг навчального навантаження учнів 1-9 класів визначено відповідно до Закону України «Про освіту», Закону України  «Про повну загальну середню освіту»;</w:t>
      </w:r>
      <w:r>
        <w:rPr>
          <w:color w:val="000000"/>
          <w:szCs w:val="28"/>
        </w:rPr>
        <w:t xml:space="preserve"> № 405 від 20.04.2018 р. «Про затвердження типової освітньої програми закладів загальної середньої освіти ІІ ступеня» (зі змінами від 13.09.2021 № 983 «Про внесення змін до Типової освітньої програми закладів загальної середньої освіти II ступеня»),</w:t>
      </w:r>
      <w:r>
        <w:rPr>
          <w:color w:val="000000"/>
          <w:szCs w:val="28"/>
        </w:rPr>
        <w:t xml:space="preserve"> №235 «</w:t>
      </w:r>
      <w:r>
        <w:rPr>
          <w:color w:val="000000"/>
          <w:szCs w:val="28"/>
        </w:rPr>
        <w:t>Про затвердження типової освітньої програми для 5-9 класів ЗЗСО» (в редакції наказу МОН від 09 серпня 2024 року №1120 «Про внесення змін до типової освітньої програми для 5-9 класів закладів загальної середньої освіти»);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Загальний обсяг навчального наванта</w:t>
      </w:r>
      <w:r>
        <w:rPr>
          <w:color w:val="000000"/>
          <w:szCs w:val="28"/>
        </w:rPr>
        <w:t>ження для здобувачів освіти на 2024-2025 навчальний рік становить: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1-х класів - 770 годин/навчальний рік (22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2-х класів - 840 годин/навчальний рік(24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3-х класів - 875 годин/навчальний рік(25 год</w:t>
      </w:r>
      <w:r>
        <w:rPr>
          <w:color w:val="000000"/>
          <w:szCs w:val="28"/>
        </w:rPr>
        <w:t xml:space="preserve">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4-х класів - 875 годин/навчальний рік(25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5-х класів - 1050 годин/навчальний рік(30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6-х класів - 1120 годин/навчальний рік(32 год на рік) 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7-х класів - 1190 годин/навчальни</w:t>
      </w:r>
      <w:r>
        <w:rPr>
          <w:color w:val="000000"/>
          <w:szCs w:val="28"/>
        </w:rPr>
        <w:t>й рік(34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8-х класів – 1067 годин/навчальний рік (30,5 год на рік);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для учнів 9-х класів - 1120 годин/навчальний рік (32 год на рік);</w:t>
      </w:r>
    </w:p>
    <w:p w:rsidR="005B49CB" w:rsidRDefault="000B482A">
      <w:pPr>
        <w:pStyle w:val="af6"/>
        <w:ind w:firstLine="709"/>
        <w:outlineLvl w:val="0"/>
        <w:rPr>
          <w:color w:val="000000"/>
        </w:rPr>
      </w:pPr>
      <w:r>
        <w:rPr>
          <w:color w:val="000000"/>
          <w:szCs w:val="28"/>
        </w:rPr>
        <w:t>Детальний розподіл навчального навантаження на тиждень окреслено у навчальному плані для учнів 1</w:t>
      </w:r>
      <w:r>
        <w:rPr>
          <w:color w:val="000000"/>
          <w:szCs w:val="28"/>
        </w:rPr>
        <w:t>-2-х та 3-4-х класів (додатки 1, 2), для 5-7-х (додаток 3), 8-9 класів (додаток 4).</w:t>
      </w:r>
    </w:p>
    <w:p w:rsidR="005B49CB" w:rsidRDefault="000B482A">
      <w:pPr>
        <w:pStyle w:val="af6"/>
        <w:ind w:firstLine="709"/>
        <w:outlineLvl w:val="0"/>
        <w:rPr>
          <w:b/>
          <w:szCs w:val="28"/>
        </w:rPr>
      </w:pPr>
      <w:r>
        <w:rPr>
          <w:b/>
          <w:color w:val="000000"/>
          <w:szCs w:val="28"/>
        </w:rPr>
        <w:t>Перелік освітніх галузей для 1-2-х класів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Мовно-літературна, зокрема рідномовна освіта (українська мова та література) (МОВ), іншомовна освіта (англійська мова) (ІНО), мате</w:t>
      </w:r>
      <w:r>
        <w:rPr>
          <w:color w:val="000000"/>
          <w:szCs w:val="28"/>
        </w:rPr>
        <w:t>матична (МАО), природнича (ПРО), технологічна (ТЕО), інформативна (ІФО), соціальна і здоров’язбережувальна (СЗО), громадянська та історична (ГІО), мистецька (МИО), фізкультурна (ФІО).</w:t>
      </w:r>
    </w:p>
    <w:p w:rsidR="005B49CB" w:rsidRDefault="000B482A">
      <w:pPr>
        <w:pStyle w:val="af6"/>
        <w:ind w:firstLine="709"/>
        <w:outlineLvl w:val="0"/>
        <w:rPr>
          <w:b/>
          <w:szCs w:val="28"/>
        </w:rPr>
      </w:pPr>
      <w:r>
        <w:rPr>
          <w:b/>
          <w:color w:val="000000"/>
          <w:szCs w:val="28"/>
        </w:rPr>
        <w:t>Перелік освітніх галузей для 3-4-х класів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Мовно-літературна, зокрема рід</w:t>
      </w:r>
      <w:r>
        <w:rPr>
          <w:color w:val="000000"/>
          <w:szCs w:val="28"/>
        </w:rPr>
        <w:t xml:space="preserve">номовна освіта (українська мова та література) (МОВ), іншомовна освіта (англійська мова) (ІНО), математична </w:t>
      </w:r>
      <w:r>
        <w:rPr>
          <w:color w:val="000000"/>
          <w:szCs w:val="28"/>
        </w:rPr>
        <w:lastRenderedPageBreak/>
        <w:t>(МАО), природнича (ПРО), технологічна (ТЕО), інформативна (ІФО), соціальна і здоров’язбережувальна (СЗО), громадянська та історична (ГІО), мистецька</w:t>
      </w:r>
      <w:r>
        <w:rPr>
          <w:color w:val="000000"/>
          <w:szCs w:val="28"/>
        </w:rPr>
        <w:t xml:space="preserve"> (МИО), фізкультурна (ФІО).</w:t>
      </w:r>
    </w:p>
    <w:p w:rsidR="005B49CB" w:rsidRDefault="000B482A">
      <w:pPr>
        <w:pStyle w:val="af6"/>
        <w:ind w:firstLine="709"/>
        <w:outlineLvl w:val="0"/>
        <w:rPr>
          <w:b/>
          <w:szCs w:val="28"/>
        </w:rPr>
      </w:pPr>
      <w:r>
        <w:rPr>
          <w:b/>
          <w:color w:val="000000"/>
          <w:szCs w:val="28"/>
        </w:rPr>
        <w:t>Перелік освітніх галузей для 5-7 класів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Мовно-літературна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Математична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Природнича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Соціальна і здоров'язбережувальна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Громадянська та історична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Технологічна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Інформатична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Мистецька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 xml:space="preserve">Фізична культура </w:t>
      </w:r>
    </w:p>
    <w:p w:rsidR="005B49CB" w:rsidRDefault="000B482A">
      <w:pPr>
        <w:pStyle w:val="af6"/>
        <w:ind w:firstLine="709"/>
        <w:outlineLvl w:val="0"/>
        <w:rPr>
          <w:color w:val="000000"/>
        </w:rPr>
      </w:pPr>
      <w:r>
        <w:rPr>
          <w:b/>
          <w:color w:val="000000"/>
          <w:szCs w:val="28"/>
        </w:rPr>
        <w:t>Перелік освітні</w:t>
      </w:r>
      <w:r>
        <w:rPr>
          <w:b/>
          <w:color w:val="000000"/>
          <w:szCs w:val="28"/>
        </w:rPr>
        <w:t>х галузей для 8-9 класів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         Мови і літератури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Математика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Природознавства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Суспільствознавство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Технології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>Мистецво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>-</w:t>
      </w:r>
      <w:r>
        <w:rPr>
          <w:color w:val="000000"/>
          <w:szCs w:val="28"/>
        </w:rPr>
        <w:tab/>
        <w:t xml:space="preserve">Здоров’я і фізична культура 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 xml:space="preserve">Навчальні плани ІІ  ступенів передбачають реалізацію освітніх галузей Базового навчального </w:t>
      </w:r>
      <w:r>
        <w:rPr>
          <w:color w:val="000000"/>
          <w:szCs w:val="28"/>
        </w:rPr>
        <w:t xml:space="preserve">плану Державного стандарту через окремі предмети. Вони охоплюють інваріантну складову, сформовану на державному рівні, яка є спільною для всіх закладів загальної середньої освіти незалежно від підпорядкування і форм власності, та варіативну складову, що є </w:t>
      </w:r>
      <w:r>
        <w:rPr>
          <w:color w:val="000000"/>
          <w:szCs w:val="28"/>
        </w:rPr>
        <w:t>шкільним компонентом і задовольняє освітні потреби учнів та їх батьків.</w:t>
      </w:r>
    </w:p>
    <w:p w:rsidR="005B49CB" w:rsidRDefault="000B482A">
      <w:pPr>
        <w:pStyle w:val="af6"/>
        <w:ind w:firstLine="709"/>
        <w:outlineLvl w:val="0"/>
        <w:rPr>
          <w:szCs w:val="28"/>
        </w:rPr>
      </w:pPr>
      <w:r>
        <w:rPr>
          <w:color w:val="000000"/>
          <w:szCs w:val="28"/>
        </w:rPr>
        <w:t xml:space="preserve">Повноцінність базової та повної загальної середньої освіти забезпечується реалізацією як інваріантної, так і варіативної складових, які в обов’язковому порядку фінансуються з бюджету. </w:t>
      </w:r>
      <w:r>
        <w:rPr>
          <w:color w:val="000000"/>
          <w:szCs w:val="28"/>
        </w:rPr>
        <w:t>Освітня програма не                   включає освітні послуги, які надає школа за батьківські кошти.</w:t>
      </w:r>
    </w:p>
    <w:p w:rsidR="005B49CB" w:rsidRDefault="000B482A">
      <w:pPr>
        <w:pStyle w:val="af6"/>
        <w:ind w:firstLine="709"/>
        <w:outlineLvl w:val="0"/>
        <w:rPr>
          <w:rFonts w:eastAsia="Calibri"/>
          <w:szCs w:val="24"/>
        </w:rPr>
      </w:pPr>
      <w:r>
        <w:rPr>
          <w:color w:val="000000"/>
          <w:szCs w:val="28"/>
        </w:rPr>
        <w:t xml:space="preserve">Організація освітнього процесу заснована на досягненні очікуваних результатів, зазначених у типових освітніх програмах трьох ступенів навчання. </w:t>
      </w:r>
      <w:r>
        <w:rPr>
          <w:rFonts w:eastAsia="Calibri"/>
          <w:color w:val="000000"/>
          <w:szCs w:val="24"/>
          <w:lang w:eastAsia="en-US"/>
        </w:rPr>
        <w:t xml:space="preserve">Відповідно до мети та загальних цілей, окреслених у Державному стандарті, визначено завдання, які реалізовує вчитель у рамках кожної освітньої галузі. </w:t>
      </w:r>
      <w:r>
        <w:rPr>
          <w:rFonts w:eastAsia="Calibri"/>
          <w:color w:val="000000"/>
          <w:szCs w:val="24"/>
        </w:rPr>
        <w:t>Результати навчання є внеском у формування таких ключових компетентностей здобувачів освіти:</w:t>
      </w:r>
    </w:p>
    <w:p w:rsidR="005B49CB" w:rsidRDefault="005B49CB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10080" w:type="dxa"/>
        <w:tblInd w:w="-252" w:type="dxa"/>
        <w:tblLook w:val="01E0"/>
      </w:tblPr>
      <w:tblGrid>
        <w:gridCol w:w="537"/>
        <w:gridCol w:w="2041"/>
        <w:gridCol w:w="7502"/>
      </w:tblGrid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№ з/п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Ключо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ві</w:t>
            </w:r>
          </w:p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компетентності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eastAsia="en-US"/>
              </w:rPr>
              <w:t>Компоненти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1.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Спілкування державною</w:t>
            </w:r>
          </w:p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 xml:space="preserve">(і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рідною – у разі відмінності)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мовами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ставити запитання і розпізнавати проблему; міркувати, робити висновки на основі інформації, поданої в різних формах (у текстовій формі, таблицях, діаграмах, на графіках); розуміти, пояснювати і перетворювати тексти задач (усно і письмово), грамотно вислов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люватися рідною мовою; доречно та коректно вживати в мовленні термінологію з окремих предметів, чітко, лаконічно та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 xml:space="preserve">зрозуміло формулювати думку, аргументувати, доводити правильність тверджень;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уникнення невнормованих іншомовних запозичень у спілкуванні на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тематику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окремого предмета; поповнювати свій словниковий запас.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розуміння важливості чітких та лаконічних формулювань.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означення понять, формулювання властивостей, доведення правил, теорем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2.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Спілкування іноземними мовами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здійснювати спілкування в межах сфер, тем і ситуацій, визначених чинною навчальною програмою; розуміти на слух зміст автентичних текстів; читати і розуміти автентичні тексти різних жанрів і видів із різним рівнем розуміння змісту; здійснювати спілку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вання у письмовій формі відповідно до поставлених завдань; використовувати у разі потреби невербальні засоби спілкування за умови дефіциту наявних мовних засобів; ефективно взаємодіяти з іншими усно, письмово та за допомогою засобів електронного спілкуванн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я.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критично оцінювати інформацію та використовувати її для різних потреб; висловлювати свої думки, почуття та ставлення; адекватно використовувати досвід, набутий у вивченні рідної мови та інших навчальних предметів, розглядаючи його як засіб усв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ідомленого оволодіння іноземною мовою; обирати й застосовувати доцільні комунікативні стратегії відповідно до різних потреб; ефективно користуватися навчальними стратегіями для самостійного вивчення іноземних мов.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підручники, навчально-ме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тодичні комплекси, словники, довідкова література, мультимедійні засоби, адаптовані іншомовні тексти.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3.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Математична компетентність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оперувати текстовою та числовою інформацією; встановлювати відношення між реальними об’єктами навколишньої дійсності (природними, культурними, технічними тощо); розв’язувати задачі, зокрема практичного змісту; будувати і досліджувати найпростіші математич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ні моделі реальних об’єктів, процесів і явищ, інтерпретувати та оцінювати результати; прогнозувати в контексті навчальних та практичних задач; використовувати математичні методи у життєвих ситуаціях.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усвідомлення значення математики для повноцін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ного життя в сучасному суспільстві, розвитку технологічного, економічного й оборонного потенціалу держави, успішного вивчення інших предметів.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розв’язування математичних задач, і обов’язково таких, що моделюють реальні життєві ситуації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4.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Основні компетентності у природничих науках і технологіях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розпізнавати проблеми, що виникають у довкіллі; будувати та досліджувати природні явища і процеси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; послуговуватися технологічними пристроями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усвідомлення важливості природничих наук як універсальної мови науки, техніки та технологій.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Усвідомлення ролі наукових ідей в сучасних інформаційних технологіях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складання графіків та діаграм, які ілюструють функціональні залежності рез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ультатів впливу людської діяльності на природу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5.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Інформаційно-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цифрова компетентність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структурувати дані; діяти за алгоритмом та складати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алгоритми; визначати достатність даних для розв’язання задачі; використовувати різні знакові системи; знаходи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ти інформацію та оцінювати її достовірність; доводити істинність тверджень.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критичне осмислення інформації та джерел її отримання; усвідомлення важливості інформаційних технологій для ефективного розв’язування математичних задач.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візуалізація даних, побудова графіків та діаграм за допомогою програмних засобів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6.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Уміння вчитися впродовж життя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визначати мету навчальної діяльності, відбирати й застосовувати потрібні знання та способи діяльності для досягнення цієї мети; організовувати та планувати свою навчальну діяльність; моделювати власну освітню траєкторію, аналізувати, контролювати, коригув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ати та оцінювати результати своєї навчальної діяльності; доводити правильність власного судження або визнавати помилковість.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усвідомлення власних освітніх потреб та цінності нових знань і вмінь; зацікавленість у пізнанні світу; розуміння важливо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сті вчитися впродовж життя; прагнення до вдосконалення результатів своєї діяльності.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моделювання власної освітньої траєкторії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7.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Ініціативність і підприємливість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генерувати нові ідеї, вирішувати життєві проблеми, аналізувати, прогнозувати, ухвалювати оптимальні рішення; використовувати критерії раціональності, практичності, ефективності та точності, з метою вибору найкращого рішення; аргументувати та захищати свою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позицію, дискутувати; використовувати різні стратегії, шукаючи оптимальних способів розв’язання життєвого завдання.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ініціативність, відповідальність, упевненість у собі; переконаність, що успіх команди – це й особистий успіх; позитивне оцінюван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ня та підтримка конструктивних ідей інших.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завдання підприємницького змісту (оптимізаційні задачі)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8.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Соціальна і громадянська компетентності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висловлювати власну думку, слухати і чути інших, оцінювати аргументи та змінювати думк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у на основі доказів; аргументувати та відстоювати свою позицію; ухвалювати аргументовані рішення в життєвих ситуаціях; співпрацювати в команді, виділяти та виконувати власну роль в командній роботі; аналізувати власну економічну ситуацію, родинний бюджет;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орієнтуватися в широкому колі послуг і товарів на основі чітких критеріїв, робити споживчий вибір, спираючись на різні дані.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ощадливість і поміркованість; рівне ставлення до інших незалежно від статків, соціального походження; відповідальність 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а спільну справу; налаштованість на логічне обґрунтування позиції без передчасного переходу до висновків; повага до прав людини, активна позиція щодо боротьби із дискримінацією.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завдання соціального змісту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9.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Обізнаність і самовираження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 xml:space="preserve"> у сфері культури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 xml:space="preserve">Уміння: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грамотно і логічно висловлювати свою думку, аргументувати та вести діалог, враховуючи національні та культурні особливості співрозмовників та дотримуючись етики спілкування і взаємодії; враховувати художньо-естетичну складову при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створенні продуктів своєї діяльності (малюнків, текстів, схем тощо).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повага до культурного розмаїття у глобальному суспільстві; усвідомлення впливу окремого предмета на людську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культуру та розвиток суспільства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математичні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моделі в різних видах мистецтва</w:t>
            </w:r>
          </w:p>
        </w:tc>
      </w:tr>
      <w:tr w:rsidR="005B49CB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10.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Екологічна грамотність і здорове життя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Уміння: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аналізувати і критично оцінювати соціально-економічні події в державі на основі різних даних; враховувати правові, етичні, екологічні і соціальні наслідки рішень; розпізнавати, як інтерпретації результатів вирішення проблем можуть бути використані для ман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іпулювання.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Ставлення: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усвідомлення взаємозв’язку кожного окремого предмета та екології на основі різних даних; ощадне та бережливе відношення до природніх ресурсів, чистоти довкілля та дотримання санітарних норм побуту; розгляд порівняльної характеристики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щодо вибору здорового способу життя; власна думка та позиція до зловживань алкоголю, нікотину тощо. 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highlight w:val="white"/>
                <w:lang w:eastAsia="en-US"/>
              </w:rPr>
              <w:t>Навчальні ресурси: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навчальні проекти, завдання соціально-економічного, екологічного змісту; задачі, які сприяють усвідомленню цінності здорового способу жи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ття.</w:t>
            </w:r>
          </w:p>
        </w:tc>
      </w:tr>
    </w:tbl>
    <w:p w:rsidR="005B49CB" w:rsidRDefault="005B49CB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en-US"/>
        </w:rPr>
      </w:pP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highlight w:val="white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eastAsia="en-US"/>
        </w:rPr>
        <w:t xml:space="preserve">Наскрізні лінії є засобом інтеграції ключових і загальнопредметних компетентностей, окремих предметів та предметних циклів; їх необхідно враховувати при формуванні освітнього середовища. Наскрізні лінії є соціально значимими надпредметними темами, 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eastAsia="en-US"/>
        </w:rPr>
        <w:t>які допомагають формуванню в учнів уявлень про суспільство в цілому, розвивають здатність застосовувати отримані знання в різних ситуаціях.</w:t>
      </w:r>
    </w:p>
    <w:p w:rsidR="005B49CB" w:rsidRDefault="000B482A">
      <w:pPr>
        <w:spacing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4"/>
          <w:highlight w:val="white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eastAsia="en-US"/>
        </w:rPr>
        <w:t>Навчання за наскрізними лініями реалізується насамперед через:</w:t>
      </w:r>
    </w:p>
    <w:p w:rsidR="005B49CB" w:rsidRDefault="000B482A">
      <w:pPr>
        <w:pStyle w:val="af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highlight w:val="white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організацію освітнього середовища (зміст та цілі наск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різних тем враховуються при формуванні духовного, соціального і фізичного середовища навчання);</w:t>
      </w:r>
    </w:p>
    <w:p w:rsidR="005B49CB" w:rsidRDefault="000B482A">
      <w:pPr>
        <w:pStyle w:val="afa"/>
        <w:numPr>
          <w:ilvl w:val="0"/>
          <w:numId w:val="10"/>
        </w:numPr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окремі предмети (виходячи із наскрізних тем при вивченні предмета проводяться відповідні трактовки, приклади і методи навчання, реалізуються надпредметні, міжкл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асні та загальношкільні проєкти). Роль окремих предметів в освітньому процесі за наскрізними темами різна і залежить від цілей і змісту окремого предмета та від того, на скільки тісно той чи інший предметний цикл пов’язаний із конкретною наскрізною темою;</w:t>
      </w:r>
    </w:p>
    <w:p w:rsidR="005B49CB" w:rsidRDefault="000B482A">
      <w:pPr>
        <w:pStyle w:val="afa"/>
        <w:numPr>
          <w:ilvl w:val="0"/>
          <w:numId w:val="10"/>
        </w:numPr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</w:rPr>
        <w:t>робот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</w:rPr>
        <w:t xml:space="preserve"> в проєктах; </w:t>
      </w:r>
    </w:p>
    <w:p w:rsidR="005B49CB" w:rsidRDefault="000B482A">
      <w:pPr>
        <w:pStyle w:val="afa"/>
        <w:numPr>
          <w:ilvl w:val="0"/>
          <w:numId w:val="10"/>
        </w:numPr>
        <w:spacing w:after="0" w:line="240" w:lineRule="auto"/>
        <w:ind w:left="0" w:firstLine="680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</w:rPr>
        <w:t>позакласн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</w:rPr>
        <w:t xml:space="preserve"> освітн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я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</w:rPr>
        <w:t xml:space="preserve"> робот</w:t>
      </w:r>
      <w:r>
        <w:rPr>
          <w:rFonts w:ascii="Times New Roman" w:eastAsia="Calibri" w:hAnsi="Times New Roman" w:cs="Times New Roman"/>
          <w:color w:val="000000"/>
          <w:sz w:val="28"/>
          <w:szCs w:val="24"/>
          <w:highlight w:val="white"/>
          <w:lang w:val="uk-UA"/>
        </w:rPr>
        <w:t>а</w:t>
      </w:r>
    </w:p>
    <w:tbl>
      <w:tblPr>
        <w:tblW w:w="9639" w:type="dxa"/>
        <w:jc w:val="center"/>
        <w:tblLook w:val="0000"/>
      </w:tblPr>
      <w:tblGrid>
        <w:gridCol w:w="1573"/>
        <w:gridCol w:w="8066"/>
      </w:tblGrid>
      <w:tr w:rsidR="005B49CB">
        <w:trPr>
          <w:trHeight w:val="566"/>
          <w:jc w:val="center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Наскрізна лінія</w:t>
            </w:r>
          </w:p>
        </w:tc>
        <w:tc>
          <w:tcPr>
            <w:tcW w:w="8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eastAsia="en-US"/>
              </w:rPr>
              <w:t>Коротка характеристика</w:t>
            </w:r>
          </w:p>
        </w:tc>
      </w:tr>
      <w:tr w:rsidR="005B49CB">
        <w:trPr>
          <w:cantSplit/>
          <w:jc w:val="center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Екологічна безпека й сталий розвиток</w:t>
            </w:r>
          </w:p>
        </w:tc>
        <w:tc>
          <w:tcPr>
            <w:tcW w:w="8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Формування в учнів соціальної активності, відповідальності та екологічної свідомості, готовності брати участь у вирішенні питань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збереження довкілля і розвитку суспільства, усвідомлення важливості сталого розвитку для майбутніх поколінь.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Проблематика наскрізної лінії реалізується через завдання з реальними даними про використання природних ресурсів, їх збереження та примноження. Ана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ліз цих даних сприяє розвитку бережливого ставлення до навколишнього середовища, екології, формуванню критичного мислення, вміння вирішувати проблеми, критично оцінювати перспективи розвитку навколишнього середовища і людини. Можливі уроки на відкритому по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вітрі. </w:t>
            </w:r>
          </w:p>
        </w:tc>
      </w:tr>
      <w:tr w:rsidR="005B49CB">
        <w:trPr>
          <w:cantSplit/>
          <w:jc w:val="center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lastRenderedPageBreak/>
              <w:t>Громадянська відповідальність</w:t>
            </w:r>
          </w:p>
        </w:tc>
        <w:tc>
          <w:tcPr>
            <w:tcW w:w="8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Сприятиме формуванню відповідального члена громади і суспільства, що розуміє принципи і механізми функціонування суспільства. Ця наскрізна лінія освоюється в основному через колективну діяльність (дослідницькі роботи, роботи в групі, проекти тощо), яка поє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днує окремі предмети між собою і розвиває в учнів готовність до співпраці, толерантність щодо різноманітних способів діяльності і думок. 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Вивчення окремого предмета має викликати в учнів якомога більше позитивних емоцій, а її зміст — бути націленим на вихо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вання порядності, старанності, систематичності, послідовності, посидючості і чесності. Приклад вчителя покликаний зіграти важливу роль у формуванні толерантного ставлення до товаришів, незалежно від рівня навчальних досягнень.</w:t>
            </w:r>
          </w:p>
        </w:tc>
      </w:tr>
      <w:tr w:rsidR="005B49CB">
        <w:trPr>
          <w:cantSplit/>
          <w:jc w:val="center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Здоров’я і безпека</w:t>
            </w:r>
          </w:p>
        </w:tc>
        <w:tc>
          <w:tcPr>
            <w:tcW w:w="8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Завданням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наскрізної лінії є становлення учня як емоційно стійкого члена суспільства, здатного вести здоровий спосіб життя і формувати навколо себе безпечне життєве середовище. 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Реалізується через завдання з реальними даними про безпеку і охорону здоров’я (текстові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 завдання, пов’язані з середовищем дорожнього руху, рухом пішоходів і транспортних засобів). Варто звернути увагу на проблеми, пов’язані із ризиками для життя і здоров’я. Вирішення проблем, знайдених з «ага-ефектом», пошук оптимальних методів вирішення і 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озв’язування задач тощо, здатні викликати в учнів чимало радісних емоцій.</w:t>
            </w:r>
          </w:p>
        </w:tc>
      </w:tr>
      <w:tr w:rsidR="005B49CB">
        <w:trPr>
          <w:cantSplit/>
          <w:jc w:val="center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49CB" w:rsidRDefault="000B48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eastAsia="en-US"/>
              </w:rPr>
              <w:t>Підприємливість і фінансова грамотність</w:t>
            </w:r>
          </w:p>
        </w:tc>
        <w:tc>
          <w:tcPr>
            <w:tcW w:w="8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Наскрізна лінія націлена на розвиток лідерських ініціатив, здатність успішно діяти в технологічному швидкозмінному середовищі, забезпечення 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ращого розуміння учнями практичних аспектів фінансових питань (здійснення заощаджень, інвестування, запозичення, страхування, кредитування тощо).</w:t>
            </w:r>
          </w:p>
          <w:p w:rsidR="005B49CB" w:rsidRDefault="000B482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>Ця наскрізна лінія пов’язана з розв’язуванням практичних завдань щодо планування господарської діяльності та 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eastAsia="en-US"/>
              </w:rPr>
              <w:t xml:space="preserve">еальної оцінки власних можливостей, складання сімейного бюджету, формування економного ставлення до природних ресурсів. </w:t>
            </w:r>
          </w:p>
        </w:tc>
      </w:tr>
    </w:tbl>
    <w:p w:rsidR="005B49CB" w:rsidRDefault="000B482A">
      <w:pPr>
        <w:pStyle w:val="af6"/>
        <w:ind w:firstLine="709"/>
        <w:outlineLvl w:val="0"/>
        <w:rPr>
          <w:b/>
          <w:color w:val="000000"/>
          <w:szCs w:val="28"/>
        </w:rPr>
      </w:pPr>
      <w:r>
        <w:br w:type="page"/>
      </w:r>
    </w:p>
    <w:p w:rsidR="005B49CB" w:rsidRDefault="000B482A">
      <w:pPr>
        <w:pStyle w:val="af6"/>
        <w:ind w:firstLine="709"/>
        <w:outlineLvl w:val="0"/>
        <w:rPr>
          <w:b/>
          <w:caps/>
          <w:szCs w:val="28"/>
        </w:rPr>
      </w:pPr>
      <w:r>
        <w:rPr>
          <w:b/>
          <w:color w:val="000000"/>
          <w:szCs w:val="28"/>
        </w:rPr>
        <w:lastRenderedPageBreak/>
        <w:t>ІІІ.</w:t>
      </w:r>
      <w:r>
        <w:rPr>
          <w:b/>
          <w:caps/>
          <w:color w:val="000000"/>
          <w:szCs w:val="28"/>
        </w:rPr>
        <w:t xml:space="preserve"> навчальний план, що передбачає перерозподіл годин між обов’язковими для вивчення навчальними предметами певної освітньої галузі</w:t>
      </w:r>
      <w:r>
        <w:rPr>
          <w:b/>
          <w:caps/>
          <w:color w:val="000000"/>
          <w:szCs w:val="28"/>
        </w:rPr>
        <w:t>, які можуть вивчатися окремо та/або інтегровано з іншими предметами</w:t>
      </w:r>
    </w:p>
    <w:p w:rsidR="005B49CB" w:rsidRDefault="005B49CB">
      <w:pPr>
        <w:pStyle w:val="af6"/>
        <w:ind w:firstLine="709"/>
        <w:outlineLvl w:val="0"/>
        <w:rPr>
          <w:b/>
          <w:caps/>
          <w:color w:val="000000"/>
          <w:szCs w:val="28"/>
        </w:rPr>
      </w:pPr>
    </w:p>
    <w:p w:rsidR="005B49CB" w:rsidRDefault="000B482A">
      <w:pPr>
        <w:pStyle w:val="Heading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Загальні засади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Форма власності: комунальна.</w:t>
      </w:r>
    </w:p>
    <w:p w:rsidR="005B49CB" w:rsidRDefault="000B482A">
      <w:pPr>
        <w:pStyle w:val="af6"/>
        <w:ind w:firstLine="709"/>
        <w:rPr>
          <w:spacing w:val="-57"/>
          <w:szCs w:val="28"/>
        </w:rPr>
      </w:pPr>
      <w:r>
        <w:rPr>
          <w:color w:val="000000"/>
          <w:szCs w:val="28"/>
        </w:rPr>
        <w:t>Режим роботи навчального закладу: п'ятиденний.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Мова навчання: українська.</w:t>
      </w:r>
    </w:p>
    <w:p w:rsidR="005B49CB" w:rsidRDefault="005B49CB">
      <w:pPr>
        <w:pStyle w:val="Heading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B49CB" w:rsidRDefault="000B482A">
      <w:pPr>
        <w:pStyle w:val="Heading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Структура 202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25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навчального року</w:t>
      </w:r>
    </w:p>
    <w:p w:rsidR="005B49CB" w:rsidRDefault="000B482A">
      <w:pPr>
        <w:pStyle w:val="af6"/>
        <w:ind w:firstLine="709"/>
        <w:rPr>
          <w:spacing w:val="-57"/>
          <w:szCs w:val="28"/>
        </w:rPr>
      </w:pPr>
      <w:r>
        <w:rPr>
          <w:color w:val="000000"/>
          <w:szCs w:val="28"/>
        </w:rPr>
        <w:t xml:space="preserve">Навчальні заняття </w:t>
      </w:r>
      <w:r>
        <w:rPr>
          <w:color w:val="000000"/>
          <w:szCs w:val="28"/>
        </w:rPr>
        <w:t>організовуються за семестровою системою: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 xml:space="preserve">І семестр – </w:t>
      </w:r>
      <w:r>
        <w:rPr>
          <w:color w:val="000000"/>
          <w:szCs w:val="28"/>
          <w:lang w:val="ru-RU"/>
        </w:rPr>
        <w:t xml:space="preserve">2 </w:t>
      </w:r>
      <w:r>
        <w:rPr>
          <w:color w:val="000000"/>
          <w:szCs w:val="28"/>
        </w:rPr>
        <w:t>вересня - 20 грудня 2024 року,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ІІ семестр–20 січня -03 червня 2025 року.</w:t>
      </w:r>
    </w:p>
    <w:p w:rsidR="005B49CB" w:rsidRDefault="005B49CB">
      <w:pPr>
        <w:pStyle w:val="af6"/>
        <w:ind w:firstLine="709"/>
        <w:rPr>
          <w:color w:val="000000"/>
          <w:szCs w:val="28"/>
        </w:rPr>
      </w:pPr>
    </w:p>
    <w:p w:rsidR="005B49CB" w:rsidRDefault="000B482A">
      <w:pPr>
        <w:pStyle w:val="af6"/>
        <w:ind w:firstLine="709"/>
        <w:rPr>
          <w:spacing w:val="1"/>
          <w:szCs w:val="28"/>
        </w:rPr>
      </w:pPr>
      <w:r>
        <w:rPr>
          <w:color w:val="000000"/>
          <w:szCs w:val="28"/>
        </w:rPr>
        <w:t>Упродовж навчального року для учнів проводяться канікули: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>осінні – 28.10.2024 — 03.11.2024 (початок занять 04.11.2024)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зимові –</w:t>
      </w:r>
      <w:r>
        <w:rPr>
          <w:color w:val="000000"/>
          <w:szCs w:val="28"/>
        </w:rPr>
        <w:t xml:space="preserve"> 23.12.2024 — 18.01.2025 (початок занять 20.01.2025)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>весняні – 24.03.2025 — 30.03.2025 (початок занять 31.03.2025)</w:t>
      </w:r>
    </w:p>
    <w:p w:rsidR="005B49CB" w:rsidRDefault="005B49CB">
      <w:pPr>
        <w:pStyle w:val="af6"/>
        <w:ind w:firstLine="709"/>
        <w:rPr>
          <w:color w:val="000000"/>
          <w:szCs w:val="28"/>
        </w:rPr>
      </w:pP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Початок занять – о 9.00 год.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Тривалість уроків у початковій та основній школах - відповідно до статті 10 Закону України «Про</w:t>
      </w:r>
      <w:r>
        <w:rPr>
          <w:color w:val="000000"/>
          <w:spacing w:val="1"/>
          <w:szCs w:val="28"/>
        </w:rPr>
        <w:t xml:space="preserve"> повну </w:t>
      </w:r>
      <w:r>
        <w:rPr>
          <w:color w:val="000000"/>
          <w:szCs w:val="28"/>
        </w:rPr>
        <w:t xml:space="preserve">загальну </w:t>
      </w:r>
      <w:r>
        <w:rPr>
          <w:color w:val="000000"/>
          <w:szCs w:val="28"/>
        </w:rPr>
        <w:t>середню освіту»:</w:t>
      </w:r>
    </w:p>
    <w:p w:rsidR="005B49CB" w:rsidRDefault="000B482A">
      <w:pPr>
        <w:pStyle w:val="afa"/>
        <w:widowControl w:val="0"/>
        <w:numPr>
          <w:ilvl w:val="0"/>
          <w:numId w:val="2"/>
        </w:numPr>
        <w:tabs>
          <w:tab w:val="clear" w:pos="-284"/>
          <w:tab w:val="clear" w:pos="3495"/>
          <w:tab w:val="clear" w:pos="6375"/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1-х класах –35 хвилин,</w:t>
      </w:r>
    </w:p>
    <w:p w:rsidR="005B49CB" w:rsidRDefault="000B482A">
      <w:pPr>
        <w:pStyle w:val="afa"/>
        <w:widowControl w:val="0"/>
        <w:numPr>
          <w:ilvl w:val="0"/>
          <w:numId w:val="2"/>
        </w:numPr>
        <w:tabs>
          <w:tab w:val="clear" w:pos="-284"/>
          <w:tab w:val="clear" w:pos="3495"/>
          <w:tab w:val="clear" w:pos="6375"/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2-4-х– 40  хвилин,</w:t>
      </w:r>
    </w:p>
    <w:p w:rsidR="005B49CB" w:rsidRDefault="000B482A">
      <w:pPr>
        <w:pStyle w:val="af6"/>
        <w:numPr>
          <w:ilvl w:val="0"/>
          <w:numId w:val="2"/>
        </w:numPr>
        <w:tabs>
          <w:tab w:val="clear" w:pos="-284"/>
          <w:tab w:val="clear" w:pos="3495"/>
          <w:tab w:val="clear" w:pos="6375"/>
          <w:tab w:val="left" w:pos="0"/>
        </w:tabs>
        <w:ind w:left="0" w:firstLine="709"/>
        <w:rPr>
          <w:szCs w:val="28"/>
        </w:rPr>
      </w:pPr>
      <w:r>
        <w:rPr>
          <w:color w:val="000000"/>
          <w:szCs w:val="28"/>
        </w:rPr>
        <w:t>у 5-9-х– 45 хвилин.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 xml:space="preserve">Тривалість перерв між уроками (відповідно до розділу </w:t>
      </w:r>
      <w:r>
        <w:rPr>
          <w:color w:val="000000"/>
          <w:szCs w:val="28"/>
          <w:lang w:val="en-US"/>
        </w:rPr>
        <w:t>V</w:t>
      </w:r>
      <w:r>
        <w:rPr>
          <w:color w:val="000000"/>
          <w:szCs w:val="28"/>
        </w:rPr>
        <w:t xml:space="preserve"> пункту 3 Санітарного регламенту для закладів загальної середньої освіти, затвердженого наказом МОЗ №2205 від 25.09.202</w:t>
      </w:r>
      <w:r>
        <w:rPr>
          <w:color w:val="000000"/>
          <w:szCs w:val="28"/>
        </w:rPr>
        <w:t>0) встановлюється з урахуванням потреби в організації активного відпочинку і харчування учнів: малих перерв тривалістю 10 хвилин, великих–тривалістю 20 хвилин (після другого і третього уроків).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 xml:space="preserve">У 2024-2025 навчальному році у закладі освіти сформовано 9 </w:t>
      </w:r>
      <w:r>
        <w:rPr>
          <w:color w:val="000000"/>
          <w:szCs w:val="28"/>
        </w:rPr>
        <w:t>класів.</w:t>
      </w:r>
    </w:p>
    <w:p w:rsidR="005B49CB" w:rsidRDefault="000B482A">
      <w:pPr>
        <w:spacing w:line="240" w:lineRule="auto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Гранична наповнюваність класів </w:t>
      </w:r>
      <w:r>
        <w:rPr>
          <w:rFonts w:ascii="Times New Roman" w:hAnsi="Times New Roman" w:cs="Times New Roman"/>
          <w:color w:val="000000"/>
          <w:sz w:val="28"/>
          <w:szCs w:val="28"/>
        </w:rPr>
        <w:t>встановлюється відповідно Закону України «Про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повну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загальну середню освіту».</w:t>
      </w:r>
    </w:p>
    <w:p w:rsidR="005B49CB" w:rsidRDefault="005B49CB">
      <w:pPr>
        <w:pStyle w:val="af6"/>
        <w:rPr>
          <w:color w:val="000000"/>
          <w:szCs w:val="28"/>
        </w:rPr>
      </w:pPr>
    </w:p>
    <w:p w:rsidR="005B49CB" w:rsidRDefault="000B482A">
      <w:pPr>
        <w:pStyle w:val="af6"/>
        <w:rPr>
          <w:color w:val="000000"/>
        </w:rPr>
      </w:pPr>
      <w:r>
        <w:rPr>
          <w:color w:val="000000"/>
          <w:szCs w:val="28"/>
        </w:rPr>
        <w:t>Наповнюваність класів: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>1</w:t>
      </w:r>
      <w:r>
        <w:rPr>
          <w:color w:val="000000"/>
          <w:spacing w:val="-1"/>
          <w:szCs w:val="28"/>
        </w:rPr>
        <w:t>-</w:t>
      </w:r>
      <w:r>
        <w:rPr>
          <w:color w:val="000000"/>
          <w:szCs w:val="28"/>
        </w:rPr>
        <w:t>4 кл. –23учнів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>5</w:t>
      </w:r>
      <w:r>
        <w:rPr>
          <w:color w:val="000000"/>
          <w:spacing w:val="-1"/>
          <w:szCs w:val="28"/>
        </w:rPr>
        <w:t>-</w:t>
      </w:r>
      <w:r>
        <w:rPr>
          <w:color w:val="000000"/>
          <w:szCs w:val="28"/>
        </w:rPr>
        <w:t>9кл. – 51учнів</w:t>
      </w:r>
    </w:p>
    <w:p w:rsidR="005B49CB" w:rsidRDefault="005B49CB">
      <w:pPr>
        <w:pStyle w:val="Heading1"/>
        <w:spacing w:before="1"/>
        <w:ind w:left="392"/>
        <w:jc w:val="both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5B49CB" w:rsidRDefault="005B49CB">
      <w:pPr>
        <w:pStyle w:val="Heading1"/>
        <w:spacing w:before="1"/>
        <w:ind w:left="392"/>
        <w:jc w:val="both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5B49CB" w:rsidRDefault="005B49CB">
      <w:pPr>
        <w:pStyle w:val="Heading1"/>
        <w:spacing w:before="1"/>
        <w:ind w:left="392"/>
        <w:jc w:val="both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5B49CB" w:rsidRDefault="005B49CB">
      <w:pPr>
        <w:pStyle w:val="Heading1"/>
        <w:spacing w:before="1"/>
        <w:ind w:left="392"/>
        <w:jc w:val="both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:rsidR="005B49CB" w:rsidRDefault="000B482A">
      <w:pPr>
        <w:pStyle w:val="Heading1"/>
        <w:spacing w:before="1"/>
        <w:ind w:left="392"/>
        <w:jc w:val="both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Мережа  класів та контингент учнів</w:t>
      </w:r>
    </w:p>
    <w:p w:rsidR="005B49CB" w:rsidRDefault="005B49CB">
      <w:pPr>
        <w:pStyle w:val="af6"/>
        <w:spacing w:before="5"/>
        <w:rPr>
          <w:b/>
          <w:color w:val="000000"/>
          <w:sz w:val="17"/>
        </w:rPr>
      </w:pPr>
    </w:p>
    <w:tbl>
      <w:tblPr>
        <w:tblStyle w:val="GridTable4Accent5"/>
        <w:tblW w:w="8898" w:type="dxa"/>
        <w:jc w:val="center"/>
        <w:tblLook w:val="01E0"/>
      </w:tblPr>
      <w:tblGrid>
        <w:gridCol w:w="1187"/>
        <w:gridCol w:w="2180"/>
        <w:gridCol w:w="1840"/>
        <w:gridCol w:w="1843"/>
        <w:gridCol w:w="1848"/>
      </w:tblGrid>
      <w:tr w:rsidR="005B49CB" w:rsidTr="005B49CB">
        <w:trPr>
          <w:cnfStyle w:val="100000000000"/>
          <w:trHeight w:val="478"/>
          <w:jc w:val="center"/>
        </w:trPr>
        <w:tc>
          <w:tcPr>
            <w:cnfStyle w:val="001000000000"/>
            <w:tcW w:w="118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auto"/>
                <w:sz w:val="24"/>
              </w:rPr>
            </w:pPr>
            <w:r>
              <w:rPr>
                <w:b w:val="0"/>
                <w:color w:val="FFFFFF" w:themeColor="background1"/>
                <w:sz w:val="24"/>
              </w:rPr>
              <w:t>№ п/п</w:t>
            </w:r>
          </w:p>
        </w:tc>
        <w:tc>
          <w:tcPr>
            <w:cnfStyle w:val="000010000000"/>
            <w:tcW w:w="218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auto"/>
                <w:sz w:val="24"/>
              </w:rPr>
            </w:pPr>
            <w:r>
              <w:rPr>
                <w:color w:val="FFFFFF" w:themeColor="background1"/>
                <w:sz w:val="24"/>
              </w:rPr>
              <w:t>Клас</w:t>
            </w:r>
          </w:p>
        </w:tc>
        <w:tc>
          <w:tcPr>
            <w:tcW w:w="184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cnfStyle w:val="100000000000"/>
              <w:rPr>
                <w:b w:val="0"/>
                <w:color w:val="auto"/>
                <w:sz w:val="24"/>
              </w:rPr>
            </w:pPr>
            <w:r>
              <w:rPr>
                <w:color w:val="FFFFFF" w:themeColor="background1"/>
                <w:sz w:val="24"/>
              </w:rPr>
              <w:t>Всього учнів</w:t>
            </w:r>
          </w:p>
        </w:tc>
        <w:tc>
          <w:tcPr>
            <w:cnfStyle w:val="000010000000"/>
            <w:tcW w:w="184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auto"/>
                <w:sz w:val="24"/>
              </w:rPr>
            </w:pPr>
            <w:r>
              <w:rPr>
                <w:color w:val="FFFFFF" w:themeColor="background1"/>
                <w:sz w:val="24"/>
              </w:rPr>
              <w:t>Хлопчиків</w:t>
            </w:r>
          </w:p>
        </w:tc>
        <w:tc>
          <w:tcPr>
            <w:cnfStyle w:val="000100000000"/>
            <w:tcW w:w="184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rPr>
                <w:b w:val="0"/>
                <w:color w:val="auto"/>
                <w:sz w:val="24"/>
              </w:rPr>
            </w:pPr>
            <w:r>
              <w:rPr>
                <w:color w:val="FFFFFF" w:themeColor="background1"/>
                <w:sz w:val="24"/>
              </w:rPr>
              <w:t>Дівчаток</w:t>
            </w:r>
          </w:p>
        </w:tc>
      </w:tr>
      <w:tr w:rsidR="005B49CB" w:rsidTr="005B49CB">
        <w:trPr>
          <w:cnfStyle w:val="000000100000"/>
          <w:trHeight w:val="478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738"/>
              <w:cnfStyle w:val="000000100000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6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801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</w:rPr>
              <w:t>5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48" w:right="444"/>
              <w:rPr>
                <w:b w:val="0"/>
                <w:sz w:val="24"/>
              </w:rPr>
            </w:pPr>
            <w:r>
              <w:rPr>
                <w:b w:val="0"/>
                <w:color w:val="000000"/>
                <w:sz w:val="24"/>
              </w:rPr>
              <w:t>1</w:t>
            </w:r>
          </w:p>
        </w:tc>
      </w:tr>
      <w:tr w:rsidR="005B49CB" w:rsidTr="005B49CB">
        <w:trPr>
          <w:trHeight w:val="346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798"/>
              <w:cnfStyle w:val="000000000000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</w:tr>
      <w:tr w:rsidR="005B49CB" w:rsidTr="005B49CB">
        <w:trPr>
          <w:cnfStyle w:val="000000100000"/>
          <w:trHeight w:val="276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798"/>
              <w:cnfStyle w:val="000000100000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</w:tr>
      <w:tr w:rsidR="005B49CB" w:rsidTr="005B49CB">
        <w:trPr>
          <w:trHeight w:val="275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798"/>
              <w:cnfStyle w:val="000000000000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B49CB" w:rsidTr="005B49CB">
        <w:trPr>
          <w:cnfStyle w:val="000000100000"/>
          <w:trHeight w:val="256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before="49"/>
              <w:ind w:left="798"/>
              <w:cnfStyle w:val="000000100000"/>
              <w:rPr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before="49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before="49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 w:rsidR="005B49CB" w:rsidTr="005B49CB">
        <w:trPr>
          <w:trHeight w:val="275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798"/>
              <w:cnfStyle w:val="000000000000"/>
              <w:rPr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5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798"/>
              <w:cnfStyle w:val="000000100000"/>
              <w:rPr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 w:rsidR="005B49CB" w:rsidTr="005B49CB">
        <w:trPr>
          <w:trHeight w:val="277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36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798"/>
              <w:cnfStyle w:val="000000000000"/>
              <w:rPr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5"/>
          <w:jc w:val="center"/>
        </w:trPr>
        <w:tc>
          <w:tcPr>
            <w:cnfStyle w:val="001000000000"/>
            <w:tcW w:w="1187" w:type="dxa"/>
            <w:shd w:val="clear" w:color="auto" w:fill="auto"/>
          </w:tcPr>
          <w:p w:rsidR="005B49CB" w:rsidRDefault="000B482A">
            <w:pPr>
              <w:pStyle w:val="TableParagraph"/>
              <w:ind w:left="-5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180" w:type="dxa"/>
            <w:shd w:val="clear" w:color="auto" w:fill="auto"/>
          </w:tcPr>
          <w:p w:rsidR="005B49CB" w:rsidRDefault="000B482A">
            <w:pPr>
              <w:pStyle w:val="TableParagraph"/>
              <w:spacing w:before="102"/>
              <w:ind w:left="-52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0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798"/>
              <w:cnfStyle w:val="000000100000"/>
              <w:rPr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cnfStyle w:val="000010000000"/>
            <w:tcW w:w="1843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cnfStyle w:val="000100000000"/>
            <w:tcW w:w="1848" w:type="dxa"/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48" w:right="444"/>
              <w:rPr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</w:tr>
      <w:tr w:rsidR="005B49CB" w:rsidTr="005B49CB">
        <w:trPr>
          <w:cnfStyle w:val="010000000000"/>
          <w:trHeight w:val="50"/>
          <w:jc w:val="center"/>
        </w:trPr>
        <w:tc>
          <w:tcPr>
            <w:cnfStyle w:val="001000000000"/>
            <w:tcW w:w="1187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7"/>
              <w:rPr>
                <w:b w:val="0"/>
                <w:sz w:val="24"/>
              </w:rPr>
            </w:pPr>
            <w:r>
              <w:rPr>
                <w:color w:val="000000"/>
                <w:sz w:val="24"/>
              </w:rPr>
              <w:t>Всього</w:t>
            </w:r>
          </w:p>
        </w:tc>
        <w:tc>
          <w:tcPr>
            <w:cnfStyle w:val="000010000000"/>
            <w:tcW w:w="2180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right="89"/>
              <w:rPr>
                <w:b w:val="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1840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738"/>
              <w:cnfStyle w:val="010000000000"/>
              <w:rPr>
                <w:b w:val="0"/>
                <w:sz w:val="24"/>
              </w:rPr>
            </w:pPr>
            <w:r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cnfStyle w:val="000010000000"/>
            <w:tcW w:w="1843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741"/>
              <w:rPr>
                <w:b w:val="0"/>
                <w:sz w:val="24"/>
              </w:rPr>
            </w:pPr>
            <w:r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cnfStyle w:val="000100000000"/>
            <w:tcW w:w="1848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448" w:right="444"/>
              <w:rPr>
                <w:b w:val="0"/>
                <w:sz w:val="24"/>
              </w:rPr>
            </w:pPr>
            <w:r>
              <w:rPr>
                <w:b w:val="0"/>
                <w:color w:val="000000"/>
                <w:sz w:val="24"/>
              </w:rPr>
              <w:t>29</w:t>
            </w:r>
          </w:p>
        </w:tc>
      </w:tr>
    </w:tbl>
    <w:p w:rsidR="005B49CB" w:rsidRDefault="005B49CB">
      <w:pPr>
        <w:pStyle w:val="af6"/>
        <w:spacing w:before="7" w:line="276" w:lineRule="auto"/>
        <w:ind w:left="392" w:right="507" w:firstLine="708"/>
        <w:rPr>
          <w:color w:val="000000"/>
        </w:rPr>
      </w:pPr>
    </w:p>
    <w:p w:rsidR="005B49CB" w:rsidRDefault="000B482A">
      <w:pPr>
        <w:pStyle w:val="af6"/>
        <w:spacing w:before="7" w:line="276" w:lineRule="auto"/>
        <w:ind w:left="392" w:right="507" w:firstLine="708"/>
        <w:rPr>
          <w:color w:val="000000"/>
        </w:rPr>
      </w:pPr>
      <w:r>
        <w:rPr>
          <w:color w:val="000000"/>
        </w:rPr>
        <w:t xml:space="preserve">Навчальний план дає цілісне уявлення про зміст і структуру першого рівня освіти, встановлює погодинне співвідношення між </w:t>
      </w:r>
      <w:r>
        <w:rPr>
          <w:color w:val="000000"/>
        </w:rPr>
        <w:t>окремими предметами за роками навчання, визначає  гранично допустиме тижневе навантаження учнів. Навчальні плани передбачають реалізацію освітніх галузей Базового навчального плану Державного стандарту через окремі предмети.</w:t>
      </w:r>
    </w:p>
    <w:p w:rsidR="005B49CB" w:rsidRDefault="000B482A">
      <w:pPr>
        <w:pStyle w:val="af6"/>
        <w:spacing w:line="276" w:lineRule="auto"/>
        <w:ind w:left="392" w:right="512" w:firstLine="708"/>
        <w:rPr>
          <w:color w:val="000000"/>
        </w:rPr>
      </w:pPr>
      <w:r>
        <w:rPr>
          <w:color w:val="000000"/>
        </w:rPr>
        <w:t xml:space="preserve">Детальний розподіл навчального </w:t>
      </w:r>
      <w:r>
        <w:rPr>
          <w:color w:val="000000"/>
        </w:rPr>
        <w:t>навантаження на тиждень окреслено у навчальному плані (додатки 1-3).</w:t>
      </w:r>
    </w:p>
    <w:p w:rsidR="005B49CB" w:rsidRDefault="000B482A">
      <w:pPr>
        <w:pStyle w:val="af6"/>
        <w:spacing w:line="276" w:lineRule="auto"/>
        <w:ind w:left="392" w:right="512" w:firstLine="708"/>
        <w:rPr>
          <w:color w:val="000000"/>
        </w:rPr>
      </w:pPr>
      <w:r>
        <w:rPr>
          <w:color w:val="000000"/>
        </w:rPr>
        <w:t>Враховуючи кадрове та матеріально-технічне забезпечення, за результатами анкетування учнівта на підставі рішення педагогічної ради (протокол від 02.09.2024 №1) обрано такі модулі для вивч</w:t>
      </w:r>
      <w:r>
        <w:rPr>
          <w:color w:val="000000"/>
        </w:rPr>
        <w:t xml:space="preserve">ення предмету «Фізична культура» </w:t>
      </w:r>
    </w:p>
    <w:p w:rsidR="005B49CB" w:rsidRDefault="005B49CB">
      <w:pPr>
        <w:pStyle w:val="af6"/>
        <w:rPr>
          <w:color w:val="000000"/>
        </w:rPr>
      </w:pPr>
    </w:p>
    <w:tbl>
      <w:tblPr>
        <w:tblStyle w:val="GridTable4Accent5"/>
        <w:tblW w:w="8930" w:type="dxa"/>
        <w:jc w:val="center"/>
        <w:tblLook w:val="01E0"/>
      </w:tblPr>
      <w:tblGrid>
        <w:gridCol w:w="1059"/>
        <w:gridCol w:w="7871"/>
      </w:tblGrid>
      <w:tr w:rsidR="005B49CB" w:rsidTr="005B49CB">
        <w:trPr>
          <w:cnfStyle w:val="100000000000"/>
          <w:trHeight w:val="321"/>
          <w:jc w:val="center"/>
        </w:trPr>
        <w:tc>
          <w:tcPr>
            <w:cnfStyle w:val="001000000000"/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301" w:lineRule="exact"/>
              <w:ind w:left="107"/>
              <w:rPr>
                <w:b w:val="0"/>
                <w:color w:val="auto"/>
                <w:sz w:val="28"/>
              </w:rPr>
            </w:pPr>
            <w:r>
              <w:rPr>
                <w:b w:val="0"/>
                <w:color w:val="FFFFFF" w:themeColor="background1"/>
                <w:sz w:val="28"/>
              </w:rPr>
              <w:t>Клас</w:t>
            </w:r>
          </w:p>
        </w:tc>
        <w:tc>
          <w:tcPr>
            <w:cnfStyle w:val="000100000000"/>
            <w:tcW w:w="7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301" w:lineRule="exact"/>
              <w:ind w:left="105"/>
              <w:rPr>
                <w:b w:val="0"/>
                <w:color w:val="auto"/>
                <w:sz w:val="28"/>
              </w:rPr>
            </w:pPr>
            <w:r>
              <w:rPr>
                <w:b w:val="0"/>
                <w:color w:val="FFFFFF" w:themeColor="background1"/>
                <w:sz w:val="28"/>
              </w:rPr>
              <w:t>Модулі</w:t>
            </w:r>
          </w:p>
        </w:tc>
      </w:tr>
      <w:tr w:rsidR="005B49CB" w:rsidTr="005B49CB">
        <w:trPr>
          <w:cnfStyle w:val="000000100000"/>
          <w:trHeight w:val="324"/>
          <w:jc w:val="center"/>
        </w:trPr>
        <w:tc>
          <w:tcPr>
            <w:cnfStyle w:val="001000000000"/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2" w:line="301" w:lineRule="exact"/>
              <w:ind w:left="107"/>
              <w:rPr>
                <w:b w:val="0"/>
                <w:bCs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>5</w:t>
            </w:r>
            <w:r>
              <w:rPr>
                <w:b w:val="0"/>
                <w:bCs w:val="0"/>
                <w:color w:val="000000"/>
                <w:sz w:val="28"/>
              </w:rPr>
              <w:t xml:space="preserve">- </w:t>
            </w:r>
            <w:r>
              <w:rPr>
                <w:b w:val="0"/>
                <w:color w:val="000000"/>
                <w:sz w:val="28"/>
              </w:rPr>
              <w:t>6</w:t>
            </w:r>
          </w:p>
        </w:tc>
        <w:tc>
          <w:tcPr>
            <w:cnfStyle w:val="000100000000"/>
            <w:tcW w:w="7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2" w:line="301" w:lineRule="exact"/>
              <w:ind w:left="105"/>
              <w:rPr>
                <w:b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>І семестр: дитяча л</w:t>
            </w:r>
            <w:r>
              <w:rPr>
                <w:b w:val="0"/>
                <w:color w:val="000000"/>
                <w:sz w:val="28"/>
                <w:lang w:val="ru-RU"/>
              </w:rPr>
              <w:t>/</w:t>
            </w:r>
            <w:r>
              <w:rPr>
                <w:b w:val="0"/>
                <w:color w:val="000000"/>
                <w:sz w:val="28"/>
              </w:rPr>
              <w:t>а, панна, рухливі ігри, фістбол, футзал, волейбол</w:t>
            </w:r>
          </w:p>
        </w:tc>
      </w:tr>
      <w:tr w:rsidR="005B49CB" w:rsidTr="005B49CB">
        <w:trPr>
          <w:trHeight w:val="333"/>
          <w:jc w:val="center"/>
        </w:trPr>
        <w:tc>
          <w:tcPr>
            <w:cnfStyle w:val="001000000000"/>
            <w:tcW w:w="1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313" w:lineRule="exact"/>
              <w:ind w:left="107"/>
              <w:rPr>
                <w:b w:val="0"/>
                <w:color w:val="000000"/>
                <w:sz w:val="28"/>
              </w:rPr>
            </w:pPr>
          </w:p>
        </w:tc>
        <w:tc>
          <w:tcPr>
            <w:cnfStyle w:val="000100000000"/>
            <w:tcW w:w="7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313" w:lineRule="exact"/>
              <w:ind w:left="105"/>
              <w:rPr>
                <w:b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 xml:space="preserve">ІІ семестр: баскетбол, гімнастика, доджбол, футбол, </w:t>
            </w:r>
            <w:r>
              <w:rPr>
                <w:b w:val="0"/>
                <w:color w:val="000000"/>
                <w:sz w:val="28"/>
                <w:lang w:val="en-US"/>
              </w:rPr>
              <w:t>coolgames</w:t>
            </w:r>
            <w:r>
              <w:rPr>
                <w:b w:val="0"/>
                <w:color w:val="000000"/>
                <w:sz w:val="28"/>
              </w:rPr>
              <w:t>, регбі-5</w:t>
            </w:r>
          </w:p>
        </w:tc>
      </w:tr>
      <w:tr w:rsidR="005B49CB" w:rsidTr="005B49CB">
        <w:trPr>
          <w:cnfStyle w:val="000000100000"/>
          <w:trHeight w:val="321"/>
          <w:jc w:val="center"/>
        </w:trPr>
        <w:tc>
          <w:tcPr>
            <w:cnfStyle w:val="001000000000"/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301" w:lineRule="exact"/>
              <w:ind w:left="107"/>
              <w:rPr>
                <w:b w:val="0"/>
                <w:bCs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>7</w:t>
            </w:r>
          </w:p>
          <w:p w:rsidR="005B49CB" w:rsidRDefault="005B49CB">
            <w:pPr>
              <w:pStyle w:val="TableParagraph"/>
              <w:spacing w:before="2" w:line="301" w:lineRule="exact"/>
              <w:ind w:left="107"/>
              <w:rPr>
                <w:b w:val="0"/>
                <w:color w:val="000000"/>
                <w:sz w:val="28"/>
              </w:rPr>
            </w:pPr>
          </w:p>
        </w:tc>
        <w:tc>
          <w:tcPr>
            <w:cnfStyle w:val="000100000000"/>
            <w:tcW w:w="7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301" w:lineRule="exact"/>
              <w:ind w:left="105"/>
              <w:rPr>
                <w:b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>І семестр: легка атлетика, панна, футзал, волейбол</w:t>
            </w:r>
          </w:p>
        </w:tc>
      </w:tr>
      <w:tr w:rsidR="005B49CB" w:rsidTr="005B49CB">
        <w:trPr>
          <w:cnfStyle w:val="010000000000"/>
          <w:trHeight w:val="249"/>
          <w:jc w:val="center"/>
        </w:trPr>
        <w:tc>
          <w:tcPr>
            <w:cnfStyle w:val="001000000000"/>
            <w:tcW w:w="1059" w:type="dxa"/>
            <w:vMerge/>
            <w:tcBorders>
              <w:top w:val="double" w:sz="4" w:space="0" w:color="4BACC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2" w:line="301" w:lineRule="exact"/>
              <w:ind w:left="107"/>
              <w:rPr>
                <w:b w:val="0"/>
                <w:color w:val="000000"/>
                <w:sz w:val="28"/>
              </w:rPr>
            </w:pPr>
          </w:p>
        </w:tc>
        <w:tc>
          <w:tcPr>
            <w:cnfStyle w:val="000100000000"/>
            <w:tcW w:w="7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2" w:line="301" w:lineRule="exact"/>
              <w:ind w:left="105"/>
              <w:rPr>
                <w:b w:val="0"/>
                <w:sz w:val="28"/>
              </w:rPr>
            </w:pPr>
            <w:r>
              <w:rPr>
                <w:b w:val="0"/>
                <w:color w:val="000000"/>
                <w:sz w:val="28"/>
              </w:rPr>
              <w:t xml:space="preserve">ІІ </w:t>
            </w:r>
            <w:r>
              <w:rPr>
                <w:b w:val="0"/>
                <w:color w:val="000000"/>
                <w:sz w:val="28"/>
              </w:rPr>
              <w:t>семестр: баскетбол, фі</w:t>
            </w:r>
            <w:r>
              <w:rPr>
                <w:b w:val="0"/>
                <w:color w:val="000000"/>
                <w:sz w:val="28"/>
                <w:lang w:val="en-US"/>
              </w:rPr>
              <w:t>c</w:t>
            </w:r>
            <w:r>
              <w:rPr>
                <w:b w:val="0"/>
                <w:color w:val="000000"/>
                <w:sz w:val="28"/>
              </w:rPr>
              <w:t xml:space="preserve">тбол, </w:t>
            </w:r>
            <w:r>
              <w:rPr>
                <w:b w:val="0"/>
                <w:color w:val="000000"/>
                <w:sz w:val="28"/>
                <w:lang w:val="en-US"/>
              </w:rPr>
              <w:t>coolgames</w:t>
            </w:r>
            <w:r>
              <w:rPr>
                <w:b w:val="0"/>
                <w:color w:val="000000"/>
                <w:sz w:val="28"/>
              </w:rPr>
              <w:t>, футбол, регбі-5</w:t>
            </w:r>
          </w:p>
        </w:tc>
      </w:tr>
    </w:tbl>
    <w:p w:rsidR="005B49CB" w:rsidRDefault="005B49C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49CB" w:rsidRDefault="005B49C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49CB" w:rsidRDefault="000B48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Проєкти для вичення предмету «Технології»(Трудове навчання) (протокол від 02.09.2024 №1)</w:t>
      </w:r>
    </w:p>
    <w:p w:rsidR="005B49CB" w:rsidRDefault="000B482A">
      <w:pPr>
        <w:numPr>
          <w:ilvl w:val="0"/>
          <w:numId w:val="12"/>
        </w:numPr>
        <w:spacing w:after="20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5 клас (проекти): Рамка для фотографії, Закладка для книги, М’яка іграшка, Новорічна листівка, Вишиті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дрібнички на подарунок, Панно, Бутерброди</w:t>
      </w:r>
    </w:p>
    <w:p w:rsidR="005B49CB" w:rsidRDefault="000B482A">
      <w:pPr>
        <w:numPr>
          <w:ilvl w:val="0"/>
          <w:numId w:val="12"/>
        </w:numPr>
        <w:spacing w:after="20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 клас (проекти): Корисна річ (підставка під гарячу чашку), Прикраса для оселі (панно), Сувенір, « Я – споживач» (леп бук  «Йдемо на пікнік», «Від відходів до надо сучасних доходів (органайзер),настільна гра  (бізі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борд і т.д.), «Від народних традицій до сучасності»(кулон, брелок), «Предмети інтер’єру»</w:t>
      </w:r>
    </w:p>
    <w:p w:rsidR="005B49CB" w:rsidRDefault="000B482A">
      <w:pPr>
        <w:numPr>
          <w:ilvl w:val="0"/>
          <w:numId w:val="12"/>
        </w:numPr>
        <w:spacing w:after="20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 клас : Рамка для фото, Панно, Блокнот, Органайзер.</w:t>
      </w:r>
    </w:p>
    <w:p w:rsidR="005B49CB" w:rsidRDefault="000B482A">
      <w:pPr>
        <w:numPr>
          <w:ilvl w:val="0"/>
          <w:numId w:val="12"/>
        </w:numPr>
        <w:spacing w:after="20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8 клас : Підставка під гаджет, Панно, Органайзер, Гаманець, Технології побутової діяльності та самообслуговування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(моя зачіска, мій одяг, мій імідж)</w:t>
      </w:r>
    </w:p>
    <w:p w:rsidR="005B49CB" w:rsidRDefault="000B482A">
      <w:pPr>
        <w:numPr>
          <w:ilvl w:val="0"/>
          <w:numId w:val="12"/>
        </w:numPr>
        <w:spacing w:after="200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 клас: «Нове життя старим речам», «Вироби для власних потреб»</w:t>
      </w:r>
    </w:p>
    <w:p w:rsidR="005B49CB" w:rsidRDefault="005B49CB">
      <w:pPr>
        <w:spacing w:after="200"/>
        <w:ind w:left="720"/>
        <w:contextualSpacing/>
        <w:rPr>
          <w:rFonts w:eastAsia="Calibri"/>
          <w:b/>
          <w:i/>
          <w:color w:val="000000"/>
          <w:lang w:eastAsia="en-US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5B49CB">
      <w:pPr>
        <w:pStyle w:val="af6"/>
        <w:spacing w:before="67"/>
        <w:ind w:left="5387"/>
        <w:rPr>
          <w:b/>
          <w:color w:val="000000"/>
          <w:sz w:val="24"/>
        </w:rPr>
      </w:pPr>
    </w:p>
    <w:p w:rsidR="005B49CB" w:rsidRDefault="000B482A">
      <w:pPr>
        <w:pStyle w:val="af6"/>
        <w:spacing w:before="67"/>
        <w:ind w:left="5387"/>
        <w:jc w:val="right"/>
        <w:rPr>
          <w:b/>
          <w:sz w:val="24"/>
        </w:rPr>
      </w:pPr>
      <w:r>
        <w:rPr>
          <w:b/>
          <w:color w:val="000000"/>
          <w:sz w:val="24"/>
        </w:rPr>
        <w:t>Додаток1</w:t>
      </w:r>
    </w:p>
    <w:p w:rsidR="005B49CB" w:rsidRDefault="000B482A">
      <w:pPr>
        <w:pStyle w:val="af6"/>
        <w:ind w:left="5387"/>
        <w:jc w:val="right"/>
        <w:rPr>
          <w:sz w:val="24"/>
        </w:rPr>
      </w:pPr>
      <w:r>
        <w:rPr>
          <w:color w:val="000000"/>
          <w:sz w:val="24"/>
        </w:rPr>
        <w:t>До освітньої програми І ступеня, складений відповідно до таблиці 1 типової освітньої програми початкової освіти НУШ,</w:t>
      </w:r>
    </w:p>
    <w:p w:rsidR="005B49CB" w:rsidRDefault="000B482A">
      <w:pPr>
        <w:pStyle w:val="af6"/>
        <w:ind w:left="5387"/>
        <w:jc w:val="right"/>
        <w:rPr>
          <w:sz w:val="24"/>
        </w:rPr>
      </w:pPr>
      <w:r>
        <w:rPr>
          <w:color w:val="000000"/>
          <w:sz w:val="24"/>
        </w:rPr>
        <w:t xml:space="preserve">розробленою під керівництвом </w:t>
      </w:r>
    </w:p>
    <w:p w:rsidR="005B49CB" w:rsidRDefault="000B482A">
      <w:pPr>
        <w:pStyle w:val="af6"/>
        <w:ind w:left="5387"/>
        <w:jc w:val="right"/>
        <w:rPr>
          <w:sz w:val="24"/>
        </w:rPr>
      </w:pPr>
      <w:r>
        <w:rPr>
          <w:color w:val="000000"/>
          <w:sz w:val="24"/>
        </w:rPr>
        <w:t>Савченко О.Я. (Наказ МОН від 12.08.2022 № 743-22)</w:t>
      </w:r>
    </w:p>
    <w:p w:rsidR="005B49CB" w:rsidRDefault="000B482A">
      <w:pPr>
        <w:pStyle w:val="Heading1"/>
        <w:ind w:right="3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Навчальний план для1-2 класів</w:t>
      </w:r>
    </w:p>
    <w:p w:rsidR="005B49CB" w:rsidRDefault="005B49CB">
      <w:pPr>
        <w:pStyle w:val="af6"/>
        <w:spacing w:before="5" w:after="1"/>
        <w:rPr>
          <w:b/>
          <w:color w:val="000000"/>
          <w:sz w:val="17"/>
        </w:rPr>
      </w:pPr>
    </w:p>
    <w:tbl>
      <w:tblPr>
        <w:tblStyle w:val="GridTable4Accent5"/>
        <w:tblW w:w="9781" w:type="dxa"/>
        <w:tblInd w:w="-459" w:type="dxa"/>
        <w:tblLook w:val="01E0"/>
      </w:tblPr>
      <w:tblGrid>
        <w:gridCol w:w="2382"/>
        <w:gridCol w:w="3140"/>
        <w:gridCol w:w="996"/>
        <w:gridCol w:w="988"/>
        <w:gridCol w:w="2275"/>
      </w:tblGrid>
      <w:tr w:rsidR="005B49CB" w:rsidTr="005B49CB">
        <w:trPr>
          <w:cnfStyle w:val="100000000000"/>
          <w:trHeight w:val="635"/>
        </w:trPr>
        <w:tc>
          <w:tcPr>
            <w:cnfStyle w:val="001000000000"/>
            <w:tcW w:w="55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224"/>
              <w:ind w:left="-142"/>
              <w:rPr>
                <w:color w:val="000000" w:themeColor="text1"/>
                <w:sz w:val="2"/>
              </w:rPr>
            </w:pPr>
          </w:p>
          <w:p w:rsidR="005B49CB" w:rsidRDefault="000B482A">
            <w:pPr>
              <w:pStyle w:val="TableParagraph"/>
              <w:spacing w:before="224"/>
              <w:ind w:left="-142"/>
              <w:rPr>
                <w:b w:val="0"/>
                <w:color w:val="000000" w:themeColor="text1"/>
                <w:sz w:val="24"/>
              </w:rPr>
            </w:pPr>
            <w:r>
              <w:rPr>
                <w:color w:val="000000" w:themeColor="text1"/>
                <w:sz w:val="32"/>
              </w:rPr>
              <w:t>Навчальні предмети</w:t>
            </w:r>
          </w:p>
        </w:tc>
        <w:tc>
          <w:tcPr>
            <w:cnfStyle w:val="000100000000"/>
            <w:tcW w:w="425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40" w:right="6"/>
              <w:rPr>
                <w:b w:val="0"/>
                <w:color w:val="000000" w:themeColor="text1"/>
                <w:sz w:val="28"/>
                <w:lang w:val="ru-RU"/>
              </w:rPr>
            </w:pPr>
            <w:r>
              <w:rPr>
                <w:color w:val="000000" w:themeColor="text1"/>
                <w:sz w:val="28"/>
                <w:lang w:val="ru-RU"/>
              </w:rPr>
              <w:t>Кількість годин на</w:t>
            </w:r>
          </w:p>
          <w:p w:rsidR="005B49CB" w:rsidRDefault="000B482A">
            <w:pPr>
              <w:pStyle w:val="TableParagraph"/>
              <w:ind w:left="40" w:right="6"/>
              <w:rPr>
                <w:b w:val="0"/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  <w:lang w:val="ru-RU"/>
              </w:rPr>
              <w:t>тиждень у класах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55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9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right="34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Разом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ІНВАРІАНТНИЙ СКЛАДНИК</w:t>
            </w:r>
          </w:p>
        </w:tc>
      </w:tr>
      <w:tr w:rsidR="005B49CB" w:rsidTr="005B49CB">
        <w:trPr>
          <w:cnfStyle w:val="000000100000"/>
          <w:trHeight w:val="318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Мовно-літературна, в тому числі</w:t>
            </w:r>
            <w:r>
              <w:rPr>
                <w:color w:val="000000" w:themeColor="text1"/>
                <w:sz w:val="24"/>
                <w:lang w:val="ru-RU"/>
              </w:rPr>
              <w:t>: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10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19</w:t>
            </w:r>
          </w:p>
        </w:tc>
      </w:tr>
      <w:tr w:rsidR="005B49CB" w:rsidTr="005B49CB">
        <w:trPr>
          <w:trHeight w:val="318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Українська </w:t>
            </w:r>
            <w:r>
              <w:rPr>
                <w:color w:val="000000" w:themeColor="text1"/>
                <w:sz w:val="24"/>
              </w:rPr>
              <w:t>мова та література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14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Іноземна (англійська) мова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Математична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Я досліджую світ </w:t>
            </w:r>
            <w:r>
              <w:rPr>
                <w:b w:val="0"/>
                <w:color w:val="000000" w:themeColor="text1"/>
                <w:sz w:val="24"/>
              </w:rPr>
              <w:t>(природнича, громадянська й історична, соціальна, здоров</w:t>
            </w:r>
            <w:r>
              <w:rPr>
                <w:b w:val="0"/>
                <w:color w:val="000000" w:themeColor="text1"/>
                <w:sz w:val="24"/>
                <w:lang w:val="ru-RU"/>
              </w:rPr>
              <w:t>’</w:t>
            </w:r>
            <w:r>
              <w:rPr>
                <w:b w:val="0"/>
                <w:color w:val="000000" w:themeColor="text1"/>
                <w:sz w:val="24"/>
              </w:rPr>
              <w:t>язбережувальна галузі)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405"/>
        </w:trPr>
        <w:tc>
          <w:tcPr>
            <w:cnfStyle w:val="001000000000"/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технологічна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2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5B49CB" w:rsidTr="005B49CB">
        <w:trPr>
          <w:cnfStyle w:val="000000100000"/>
          <w:trHeight w:val="387"/>
        </w:trPr>
        <w:tc>
          <w:tcPr>
            <w:cnfStyle w:val="001000000000"/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інформатична</w:t>
            </w: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2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467"/>
        </w:trPr>
        <w:tc>
          <w:tcPr>
            <w:cnfStyle w:val="001000000000"/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мистецька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2</w:t>
            </w:r>
          </w:p>
        </w:tc>
        <w:tc>
          <w:tcPr>
            <w:cnfStyle w:val="000010000000"/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467"/>
        </w:trPr>
        <w:tc>
          <w:tcPr>
            <w:cnfStyle w:val="001000000000"/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фізкультурна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w w:val="99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3</w:t>
            </w:r>
          </w:p>
        </w:tc>
        <w:tc>
          <w:tcPr>
            <w:cnfStyle w:val="000010000000"/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7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467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Усього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w w:val="99"/>
                <w:sz w:val="24"/>
                <w:lang w:val="ru-RU"/>
              </w:rPr>
            </w:pPr>
            <w:r>
              <w:rPr>
                <w:color w:val="000000" w:themeColor="text1"/>
                <w:w w:val="99"/>
                <w:sz w:val="24"/>
                <w:lang w:val="ru-RU"/>
              </w:rPr>
              <w:t>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75"/>
              </w:tabs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lang w:val="ru-RU"/>
              </w:rPr>
              <w:t>2</w:t>
            </w: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47</w:t>
            </w:r>
          </w:p>
        </w:tc>
      </w:tr>
      <w:tr w:rsidR="005B49CB" w:rsidTr="005B49CB">
        <w:trPr>
          <w:cnfStyle w:val="000000100000"/>
          <w:trHeight w:val="318"/>
        </w:trPr>
        <w:tc>
          <w:tcPr>
            <w:cnfStyle w:val="001000000000"/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ВАРІАНТНИЙ СКЛАДНИК</w:t>
            </w:r>
          </w:p>
        </w:tc>
      </w:tr>
      <w:tr w:rsidR="005B49CB" w:rsidTr="005B49CB">
        <w:trPr>
          <w:trHeight w:val="1104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40" w:right="23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Додаткові години для вивчення предметів</w:t>
            </w:r>
          </w:p>
          <w:p w:rsidR="005B49CB" w:rsidRDefault="000B482A">
            <w:pPr>
              <w:pStyle w:val="TableParagraph"/>
              <w:ind w:left="40" w:right="234"/>
            </w:pPr>
            <w:r>
              <w:rPr>
                <w:color w:val="000000" w:themeColor="text1"/>
                <w:sz w:val="24"/>
                <w:lang w:val="ru-RU"/>
              </w:rPr>
              <w:t>освітніх галузей, проведення індивідуальних</w:t>
            </w:r>
          </w:p>
          <w:p w:rsidR="005B49CB" w:rsidRDefault="000B482A">
            <w:pPr>
              <w:pStyle w:val="TableParagraph"/>
              <w:spacing w:line="270" w:lineRule="atLeast"/>
              <w:ind w:left="4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консультацій та групових занять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b/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819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40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Гранично допустиме тижневе навчальне</w:t>
            </w:r>
          </w:p>
          <w:p w:rsidR="005B49CB" w:rsidRDefault="000B482A">
            <w:pPr>
              <w:pStyle w:val="TableParagraph"/>
              <w:spacing w:before="41"/>
              <w:ind w:left="40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навантаження на учня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22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42</w:t>
            </w:r>
          </w:p>
        </w:tc>
      </w:tr>
      <w:tr w:rsidR="005B49CB" w:rsidTr="005B49CB">
        <w:trPr>
          <w:cnfStyle w:val="010000000000"/>
          <w:trHeight w:val="952"/>
        </w:trPr>
        <w:tc>
          <w:tcPr>
            <w:cnfStyle w:val="001000000000"/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Сумарна кількість </w:t>
            </w:r>
            <w:r>
              <w:rPr>
                <w:color w:val="000000" w:themeColor="text1"/>
                <w:sz w:val="24"/>
              </w:rPr>
              <w:t>навчальних годин інваріантної і варіативної складових, що фінансується з бюджету (без урахування поділу класів на групи)</w:t>
            </w:r>
          </w:p>
        </w:tc>
        <w:tc>
          <w:tcPr>
            <w:cnfStyle w:val="000010000000"/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firstLine="33"/>
              <w:cnfStyle w:val="01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24</w:t>
            </w:r>
          </w:p>
        </w:tc>
        <w:tc>
          <w:tcPr>
            <w:cnfStyle w:val="000100000000"/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46</w:t>
            </w:r>
          </w:p>
        </w:tc>
      </w:tr>
    </w:tbl>
    <w:p w:rsidR="005B49CB" w:rsidRDefault="005B49CB">
      <w:pPr>
        <w:sectPr w:rsidR="005B49CB">
          <w:footerReference w:type="default" r:id="rId10"/>
          <w:pgSz w:w="11906" w:h="16838"/>
          <w:pgMar w:top="1134" w:right="850" w:bottom="1134" w:left="1701" w:header="0" w:footer="654" w:gutter="0"/>
          <w:cols w:space="720"/>
          <w:formProt w:val="0"/>
          <w:docGrid w:linePitch="299" w:charSpace="4096"/>
        </w:sectPr>
      </w:pPr>
    </w:p>
    <w:p w:rsidR="005B49CB" w:rsidRDefault="000B482A">
      <w:pPr>
        <w:pStyle w:val="af6"/>
        <w:spacing w:before="67"/>
        <w:ind w:left="5670" w:right="3"/>
        <w:jc w:val="right"/>
        <w:rPr>
          <w:b/>
          <w:sz w:val="24"/>
        </w:rPr>
      </w:pPr>
      <w:r>
        <w:rPr>
          <w:b/>
          <w:color w:val="000000"/>
          <w:sz w:val="24"/>
        </w:rPr>
        <w:lastRenderedPageBreak/>
        <w:t>Додаток2</w:t>
      </w:r>
    </w:p>
    <w:p w:rsidR="005B49CB" w:rsidRDefault="000B482A">
      <w:pPr>
        <w:pStyle w:val="af6"/>
        <w:ind w:left="5670" w:right="3"/>
        <w:jc w:val="right"/>
        <w:rPr>
          <w:color w:val="000000"/>
        </w:rPr>
      </w:pPr>
      <w:r>
        <w:rPr>
          <w:color w:val="000000"/>
          <w:sz w:val="24"/>
        </w:rPr>
        <w:t xml:space="preserve">до освітньої програми </w:t>
      </w:r>
    </w:p>
    <w:p w:rsidR="005B49CB" w:rsidRDefault="000B482A">
      <w:pPr>
        <w:pStyle w:val="af6"/>
        <w:ind w:left="5670" w:right="3"/>
        <w:jc w:val="right"/>
        <w:rPr>
          <w:sz w:val="24"/>
        </w:rPr>
      </w:pPr>
      <w:r>
        <w:rPr>
          <w:color w:val="000000"/>
          <w:sz w:val="24"/>
        </w:rPr>
        <w:t>І</w:t>
      </w:r>
      <w:r>
        <w:rPr>
          <w:color w:val="000000"/>
          <w:sz w:val="24"/>
        </w:rPr>
        <w:t xml:space="preserve"> ступеня, складений відповідно до таблиці 1 Типової освітньої програми початкової освіти НУШ,</w:t>
      </w:r>
    </w:p>
    <w:p w:rsidR="005B49CB" w:rsidRDefault="000B482A">
      <w:pPr>
        <w:pStyle w:val="af6"/>
        <w:ind w:left="5670" w:right="3"/>
        <w:jc w:val="right"/>
        <w:rPr>
          <w:color w:val="000000"/>
        </w:rPr>
      </w:pPr>
      <w:r>
        <w:rPr>
          <w:color w:val="000000"/>
          <w:sz w:val="24"/>
        </w:rPr>
        <w:t>розробленою під керівництвом Савченко О. Я. (Наказ МОН України від 12.08.2022 № 743-22)</w:t>
      </w:r>
    </w:p>
    <w:p w:rsidR="005B49CB" w:rsidRDefault="000B482A">
      <w:pPr>
        <w:pStyle w:val="Heading1"/>
        <w:ind w:right="3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Навчальний план для 3-4 класів</w:t>
      </w:r>
    </w:p>
    <w:p w:rsidR="005B49CB" w:rsidRDefault="005B49CB">
      <w:pPr>
        <w:rPr>
          <w:color w:val="000000"/>
          <w:lang w:val="ru-RU" w:eastAsia="en-US"/>
        </w:rPr>
      </w:pPr>
    </w:p>
    <w:tbl>
      <w:tblPr>
        <w:tblStyle w:val="GridTable4Accent5"/>
        <w:tblW w:w="9498" w:type="dxa"/>
        <w:tblInd w:w="108" w:type="dxa"/>
        <w:tblLook w:val="01E0"/>
      </w:tblPr>
      <w:tblGrid>
        <w:gridCol w:w="1765"/>
        <w:gridCol w:w="3101"/>
        <w:gridCol w:w="979"/>
        <w:gridCol w:w="1113"/>
        <w:gridCol w:w="2318"/>
        <w:gridCol w:w="222"/>
      </w:tblGrid>
      <w:tr w:rsidR="005B49CB" w:rsidTr="005B49CB">
        <w:trPr>
          <w:cnfStyle w:val="100000000000"/>
          <w:trHeight w:val="635"/>
        </w:trPr>
        <w:tc>
          <w:tcPr>
            <w:cnfStyle w:val="001000000000"/>
            <w:tcW w:w="49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224"/>
              <w:ind w:left="-142"/>
              <w:rPr>
                <w:color w:val="000000" w:themeColor="text1"/>
                <w:sz w:val="2"/>
              </w:rPr>
            </w:pPr>
          </w:p>
          <w:p w:rsidR="005B49CB" w:rsidRDefault="000B482A">
            <w:pPr>
              <w:pStyle w:val="TableParagraph"/>
              <w:spacing w:before="224"/>
              <w:ind w:left="-142"/>
              <w:rPr>
                <w:b w:val="0"/>
                <w:color w:val="000000" w:themeColor="text1"/>
                <w:sz w:val="24"/>
              </w:rPr>
            </w:pPr>
            <w:r>
              <w:rPr>
                <w:color w:val="000000" w:themeColor="text1"/>
                <w:sz w:val="32"/>
              </w:rPr>
              <w:t>Навчальні предмети</w:t>
            </w:r>
          </w:p>
        </w:tc>
        <w:tc>
          <w:tcPr>
            <w:cnfStyle w:val="000010000000"/>
            <w:tcW w:w="451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40" w:right="6"/>
              <w:rPr>
                <w:b w:val="0"/>
                <w:color w:val="000000" w:themeColor="text1"/>
                <w:sz w:val="28"/>
                <w:lang w:val="ru-RU"/>
              </w:rPr>
            </w:pPr>
            <w:r>
              <w:rPr>
                <w:color w:val="000000" w:themeColor="text1"/>
                <w:sz w:val="28"/>
                <w:lang w:val="ru-RU"/>
              </w:rPr>
              <w:t>Кількість годин на</w:t>
            </w:r>
          </w:p>
          <w:p w:rsidR="005B49CB" w:rsidRDefault="000B482A">
            <w:pPr>
              <w:pStyle w:val="TableParagraph"/>
              <w:ind w:left="40" w:right="6"/>
              <w:rPr>
                <w:b w:val="0"/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  <w:lang w:val="ru-RU"/>
              </w:rPr>
              <w:t>тиждень у класах</w:t>
            </w:r>
          </w:p>
        </w:tc>
        <w:tc>
          <w:tcPr>
            <w:cnfStyle w:val="000100000000"/>
            <w:tcW w:w="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9CB" w:rsidRDefault="005B49CB">
            <w:pPr>
              <w:spacing w:line="240" w:lineRule="auto"/>
              <w:rPr>
                <w:color w:val="000000"/>
              </w:rPr>
            </w:pP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49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9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right="34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4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Разом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9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ІНВАРІАНТНИЙ СКЛАДНИК</w:t>
            </w:r>
          </w:p>
        </w:tc>
        <w:tc>
          <w:tcPr>
            <w:cnfStyle w:val="000100000000"/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bCs w:val="0"/>
                <w:color w:val="000000"/>
              </w:rPr>
            </w:pPr>
          </w:p>
        </w:tc>
      </w:tr>
      <w:tr w:rsidR="005B49CB" w:rsidTr="005B49CB">
        <w:trPr>
          <w:cnfStyle w:val="000000100000"/>
          <w:trHeight w:val="318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Мовно-літературна, в тому числі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20</w:t>
            </w:r>
          </w:p>
        </w:tc>
      </w:tr>
      <w:tr w:rsidR="005B49CB" w:rsidTr="005B49CB">
        <w:trPr>
          <w:trHeight w:val="318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Українська мова та література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14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Іноземна (англійська) мова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Математична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Я досліджую світ </w:t>
            </w:r>
            <w:r>
              <w:rPr>
                <w:b w:val="0"/>
                <w:color w:val="000000" w:themeColor="text1"/>
                <w:sz w:val="24"/>
              </w:rPr>
              <w:t xml:space="preserve">(природнича, громадянська й історична, соціальна, </w:t>
            </w:r>
            <w:r>
              <w:rPr>
                <w:b w:val="0"/>
                <w:color w:val="000000" w:themeColor="text1"/>
                <w:sz w:val="24"/>
              </w:rPr>
              <w:t>здоров</w:t>
            </w:r>
            <w:r>
              <w:rPr>
                <w:b w:val="0"/>
                <w:color w:val="000000" w:themeColor="text1"/>
                <w:sz w:val="24"/>
                <w:lang w:val="ru-RU"/>
              </w:rPr>
              <w:t>’</w:t>
            </w:r>
            <w:r>
              <w:rPr>
                <w:b w:val="0"/>
                <w:color w:val="000000" w:themeColor="text1"/>
                <w:sz w:val="24"/>
              </w:rPr>
              <w:t>язбережувальна галузі)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405"/>
        </w:trPr>
        <w:tc>
          <w:tcPr>
            <w:cnfStyle w:val="001000000000"/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технологічна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24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387"/>
        </w:trPr>
        <w:tc>
          <w:tcPr>
            <w:cnfStyle w:val="001000000000"/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інформатична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24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467"/>
        </w:trPr>
        <w:tc>
          <w:tcPr>
            <w:cnfStyle w:val="001000000000"/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мистецька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2</w:t>
            </w:r>
          </w:p>
        </w:tc>
        <w:tc>
          <w:tcPr>
            <w:cnfStyle w:val="000010000000"/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7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467"/>
        </w:trPr>
        <w:tc>
          <w:tcPr>
            <w:cnfStyle w:val="001000000000"/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фізкультурна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 w:themeColor="text1"/>
                <w:w w:val="99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3</w:t>
            </w:r>
          </w:p>
        </w:tc>
        <w:tc>
          <w:tcPr>
            <w:cnfStyle w:val="000010000000"/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7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2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467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2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Усього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w w:val="99"/>
                <w:sz w:val="24"/>
              </w:rPr>
            </w:pPr>
            <w:r>
              <w:rPr>
                <w:color w:val="000000" w:themeColor="text1"/>
                <w:w w:val="99"/>
                <w:sz w:val="24"/>
                <w:lang w:val="ru-RU"/>
              </w:rPr>
              <w:t>2</w:t>
            </w:r>
            <w:r>
              <w:rPr>
                <w:color w:val="000000" w:themeColor="text1"/>
                <w:w w:val="99"/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75"/>
              </w:tabs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lang w:val="ru-RU"/>
              </w:rPr>
              <w:t>2</w:t>
            </w: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lang w:val="ru-RU"/>
              </w:rPr>
              <w:t>5</w:t>
            </w:r>
            <w:r>
              <w:rPr>
                <w:color w:val="000000" w:themeColor="text1"/>
                <w:sz w:val="24"/>
              </w:rPr>
              <w:t>0</w:t>
            </w:r>
          </w:p>
        </w:tc>
      </w:tr>
      <w:tr w:rsidR="005B49CB" w:rsidTr="005B49CB">
        <w:trPr>
          <w:cnfStyle w:val="000000100000"/>
          <w:trHeight w:val="318"/>
        </w:trPr>
        <w:tc>
          <w:tcPr>
            <w:cnfStyle w:val="001000000000"/>
            <w:tcW w:w="9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ВАРІАНТНИЙ СКЛАДНИК</w:t>
            </w:r>
          </w:p>
        </w:tc>
        <w:tc>
          <w:tcPr>
            <w:cnfStyle w:val="000100000000"/>
            <w:tcW w:w="28" w:type="dxa"/>
            <w:tcBorders>
              <w:top w:val="nil"/>
              <w:left w:val="nil"/>
              <w:bottom w:val="nil"/>
              <w:right w:val="nil"/>
            </w:tcBorders>
          </w:tcPr>
          <w:p w:rsidR="005B49CB" w:rsidRDefault="005B49CB">
            <w:pPr>
              <w:spacing w:line="240" w:lineRule="auto"/>
              <w:rPr>
                <w:b w:val="0"/>
                <w:bCs w:val="0"/>
                <w:color w:val="000000"/>
              </w:rPr>
            </w:pPr>
          </w:p>
        </w:tc>
      </w:tr>
      <w:tr w:rsidR="005B49CB" w:rsidTr="005B49CB">
        <w:trPr>
          <w:trHeight w:val="1104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40" w:right="23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Додаткові години для вивчення предметів</w:t>
            </w:r>
          </w:p>
          <w:p w:rsidR="005B49CB" w:rsidRDefault="000B482A">
            <w:pPr>
              <w:pStyle w:val="TableParagraph"/>
              <w:ind w:left="40" w:right="23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освітніх галузей, проведення індивідуальних</w:t>
            </w:r>
          </w:p>
          <w:p w:rsidR="005B49CB" w:rsidRDefault="000B482A">
            <w:pPr>
              <w:pStyle w:val="TableParagraph"/>
              <w:spacing w:line="270" w:lineRule="atLeast"/>
              <w:ind w:left="4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консультацій та </w:t>
            </w:r>
            <w:r>
              <w:rPr>
                <w:color w:val="000000" w:themeColor="text1"/>
                <w:sz w:val="24"/>
                <w:lang w:val="ru-RU"/>
              </w:rPr>
              <w:t>групових занять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0</w:t>
            </w:r>
          </w:p>
        </w:tc>
      </w:tr>
      <w:tr w:rsidR="005B49CB" w:rsidTr="005B49CB">
        <w:trPr>
          <w:cnfStyle w:val="000000100000"/>
          <w:trHeight w:val="635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40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Гранично допустиме тижневе навчальне</w:t>
            </w:r>
          </w:p>
          <w:p w:rsidR="005B49CB" w:rsidRDefault="000B482A">
            <w:pPr>
              <w:pStyle w:val="TableParagraph"/>
              <w:spacing w:before="41"/>
              <w:ind w:left="40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навантаження на учня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23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b w:val="0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46</w:t>
            </w:r>
          </w:p>
        </w:tc>
      </w:tr>
      <w:tr w:rsidR="005B49CB" w:rsidTr="005B49CB">
        <w:trPr>
          <w:cnfStyle w:val="010000000000"/>
          <w:trHeight w:val="952"/>
        </w:trPr>
        <w:tc>
          <w:tcPr>
            <w:cnfStyle w:val="001000000000"/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Сумарна кількість навчальних годин інваріантної  і варіативної складових, що фінансується з бюджету (без урахування поділу класів нагрупи)</w:t>
            </w:r>
          </w:p>
        </w:tc>
        <w:tc>
          <w:tcPr>
            <w:cnfStyle w:val="000010000000"/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2</w:t>
            </w:r>
            <w:r>
              <w:rPr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firstLine="33"/>
              <w:cnfStyle w:val="01000000000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2</w:t>
            </w:r>
            <w:r>
              <w:rPr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cnfStyle w:val="000100000000"/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5</w:t>
            </w:r>
            <w:r>
              <w:rPr>
                <w:color w:val="000000" w:themeColor="text1"/>
                <w:sz w:val="24"/>
                <w:lang w:val="ru-RU"/>
              </w:rPr>
              <w:t>0</w:t>
            </w:r>
          </w:p>
        </w:tc>
      </w:tr>
    </w:tbl>
    <w:p w:rsidR="005B49CB" w:rsidRDefault="005B49CB">
      <w:pPr>
        <w:pStyle w:val="af6"/>
        <w:spacing w:before="5"/>
        <w:jc w:val="right"/>
        <w:rPr>
          <w:b/>
          <w:color w:val="000000"/>
          <w:sz w:val="24"/>
        </w:rPr>
      </w:pPr>
    </w:p>
    <w:p w:rsidR="005B49CB" w:rsidRDefault="000B482A">
      <w:pPr>
        <w:pStyle w:val="af6"/>
        <w:spacing w:before="5"/>
        <w:jc w:val="right"/>
        <w:rPr>
          <w:color w:val="000000"/>
        </w:rPr>
      </w:pPr>
      <w:r>
        <w:rPr>
          <w:b/>
          <w:color w:val="000000"/>
          <w:sz w:val="24"/>
        </w:rPr>
        <w:t>Додаток 3</w:t>
      </w:r>
    </w:p>
    <w:p w:rsidR="005B49CB" w:rsidRDefault="000B482A">
      <w:pPr>
        <w:pStyle w:val="af6"/>
        <w:spacing w:before="5"/>
        <w:ind w:left="5670"/>
        <w:rPr>
          <w:sz w:val="24"/>
        </w:rPr>
      </w:pPr>
      <w:r>
        <w:rPr>
          <w:color w:val="000000"/>
          <w:sz w:val="24"/>
        </w:rPr>
        <w:t>Складений відповідно до Типової освітньої програми</w:t>
      </w:r>
    </w:p>
    <w:p w:rsidR="005B49CB" w:rsidRDefault="000B482A">
      <w:pPr>
        <w:pStyle w:val="af6"/>
        <w:spacing w:before="5"/>
        <w:ind w:left="5670"/>
        <w:rPr>
          <w:sz w:val="24"/>
        </w:rPr>
      </w:pPr>
      <w:r>
        <w:rPr>
          <w:color w:val="000000"/>
          <w:sz w:val="24"/>
        </w:rPr>
        <w:t>для 5-9 класів закладів загальної</w:t>
      </w:r>
    </w:p>
    <w:p w:rsidR="005B49CB" w:rsidRDefault="000B482A">
      <w:pPr>
        <w:pStyle w:val="af6"/>
        <w:spacing w:before="5"/>
        <w:ind w:left="5670"/>
        <w:rPr>
          <w:sz w:val="24"/>
        </w:rPr>
      </w:pPr>
      <w:r>
        <w:rPr>
          <w:color w:val="000000"/>
          <w:sz w:val="24"/>
        </w:rPr>
        <w:t>середньої освіти (наказ МОН України №235 від 19.02.2021 зі змінами від 09.08.2024 МОН №1120</w:t>
      </w:r>
    </w:p>
    <w:p w:rsidR="005B49CB" w:rsidRDefault="005B49CB">
      <w:pPr>
        <w:pStyle w:val="af6"/>
        <w:spacing w:before="5"/>
        <w:jc w:val="center"/>
        <w:rPr>
          <w:b/>
          <w:bCs/>
          <w:color w:val="000000"/>
        </w:rPr>
      </w:pPr>
    </w:p>
    <w:p w:rsidR="005B49CB" w:rsidRDefault="000B482A">
      <w:pPr>
        <w:pStyle w:val="af6"/>
        <w:spacing w:before="5"/>
        <w:jc w:val="center"/>
        <w:rPr>
          <w:b/>
          <w:bCs/>
        </w:rPr>
      </w:pPr>
      <w:r>
        <w:rPr>
          <w:b/>
          <w:bCs/>
          <w:color w:val="000000"/>
        </w:rPr>
        <w:t>Навчальний план для 5-7 класів</w:t>
      </w:r>
    </w:p>
    <w:tbl>
      <w:tblPr>
        <w:tblStyle w:val="GridTable4Accent5"/>
        <w:tblpPr w:leftFromText="180" w:rightFromText="180" w:vertAnchor="text" w:tblpX="1416" w:tblpY="181"/>
        <w:tblW w:w="9639" w:type="dxa"/>
        <w:tblLook w:val="01E0"/>
      </w:tblPr>
      <w:tblGrid>
        <w:gridCol w:w="2455"/>
        <w:gridCol w:w="2990"/>
        <w:gridCol w:w="1500"/>
        <w:gridCol w:w="1396"/>
        <w:gridCol w:w="1298"/>
      </w:tblGrid>
      <w:tr w:rsidR="005B49CB" w:rsidTr="005B49CB">
        <w:trPr>
          <w:cnfStyle w:val="100000000000"/>
          <w:trHeight w:val="702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right="63"/>
              <w:rPr>
                <w:color w:val="FFFFFF" w:themeColor="background1"/>
              </w:rPr>
            </w:pPr>
            <w:r>
              <w:rPr>
                <w:color w:val="000000" w:themeColor="text1"/>
                <w:sz w:val="32"/>
              </w:rPr>
              <w:lastRenderedPageBreak/>
              <w:t>Освітні галузі</w:t>
            </w:r>
          </w:p>
        </w:tc>
        <w:tc>
          <w:tcPr>
            <w:cnfStyle w:val="000010000000"/>
            <w:tcW w:w="300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876"/>
              <w:rPr>
                <w:color w:val="000000" w:themeColor="text1"/>
                <w:sz w:val="32"/>
              </w:rPr>
            </w:pPr>
          </w:p>
          <w:p w:rsidR="005B49CB" w:rsidRDefault="000B482A">
            <w:pPr>
              <w:pStyle w:val="TableParagraph"/>
              <w:spacing w:line="275" w:lineRule="exact"/>
              <w:ind w:left="876"/>
              <w:rPr>
                <w:color w:val="FFFFFF" w:themeColor="background1"/>
              </w:rPr>
            </w:pPr>
            <w:r>
              <w:rPr>
                <w:color w:val="000000" w:themeColor="text1"/>
                <w:sz w:val="32"/>
              </w:rPr>
              <w:t>Предмети</w:t>
            </w:r>
          </w:p>
        </w:tc>
        <w:tc>
          <w:tcPr>
            <w:cnfStyle w:val="000100000000"/>
            <w:tcW w:w="425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25"/>
              <w:rPr>
                <w:color w:val="FFFFFF" w:themeColor="background1"/>
              </w:rPr>
            </w:pPr>
            <w:r>
              <w:rPr>
                <w:color w:val="000000" w:themeColor="text1"/>
                <w:sz w:val="24"/>
                <w:lang w:val="ru-RU"/>
              </w:rPr>
              <w:t>Кількість годин</w:t>
            </w:r>
          </w:p>
          <w:p w:rsidR="005B49CB" w:rsidRDefault="000B482A">
            <w:pPr>
              <w:pStyle w:val="TableParagraph"/>
              <w:spacing w:before="25"/>
              <w:rPr>
                <w:color w:val="FFFFFF" w:themeColor="background1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на </w:t>
            </w:r>
            <w:r>
              <w:rPr>
                <w:color w:val="000000" w:themeColor="text1"/>
                <w:sz w:val="24"/>
                <w:lang w:val="ru-RU"/>
              </w:rPr>
              <w:t>тиждень у класах</w:t>
            </w:r>
          </w:p>
        </w:tc>
      </w:tr>
      <w:tr w:rsidR="005B49CB" w:rsidTr="005B49CB">
        <w:trPr>
          <w:cnfStyle w:val="000000100000"/>
          <w:trHeight w:val="436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010000000"/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cnfStyle w:val="000000100000"/>
              <w:rPr>
                <w:color w:val="000000"/>
              </w:rPr>
            </w:pPr>
            <w:r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180"/>
              </w:tabs>
              <w:spacing w:line="275" w:lineRule="exact"/>
              <w:ind w:left="-108" w:right="30" w:hanging="179"/>
              <w:rPr>
                <w:color w:val="000000"/>
              </w:rPr>
            </w:pPr>
            <w:r>
              <w:rPr>
                <w:b/>
                <w:color w:val="000000" w:themeColor="text1"/>
                <w:sz w:val="24"/>
              </w:rPr>
              <w:t>6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34"/>
              </w:tabs>
              <w:spacing w:line="275" w:lineRule="exact"/>
              <w:ind w:left="34" w:right="34"/>
            </w:pPr>
            <w:r>
              <w:rPr>
                <w:color w:val="000000" w:themeColor="text1"/>
                <w:sz w:val="24"/>
              </w:rPr>
              <w:t>7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107" w:right="150"/>
            </w:pPr>
            <w:r>
              <w:rPr>
                <w:color w:val="000000" w:themeColor="text1"/>
                <w:sz w:val="24"/>
                <w:szCs w:val="24"/>
              </w:rPr>
              <w:t>Мовно-літературна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Українська мова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3</w:t>
            </w:r>
          </w:p>
        </w:tc>
      </w:tr>
      <w:tr w:rsidR="005B49CB" w:rsidTr="005B49CB">
        <w:trPr>
          <w:cnfStyle w:val="000000100000"/>
          <w:trHeight w:val="278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Українська література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1,5+0,5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1,5+0,5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1,5+0,5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Зарубіжна література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  <w:lang w:val="ru-RU"/>
              </w:rPr>
              <w:t>+0,5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  <w:lang w:val="ru-RU"/>
              </w:rPr>
              <w:t>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1+0,5</w:t>
            </w:r>
          </w:p>
        </w:tc>
      </w:tr>
      <w:tr w:rsidR="005B49CB" w:rsidTr="005B49CB">
        <w:trPr>
          <w:cnfStyle w:val="000000100000"/>
          <w:trHeight w:val="370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Іноземна мова (англ.мова)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3,5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3,5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3,5</w:t>
            </w:r>
          </w:p>
        </w:tc>
      </w:tr>
      <w:tr w:rsidR="005B49CB" w:rsidTr="005B49CB">
        <w:trPr>
          <w:trHeight w:val="510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7"/>
            </w:pPr>
            <w:r>
              <w:rPr>
                <w:color w:val="000000" w:themeColor="text1"/>
                <w:sz w:val="24"/>
                <w:szCs w:val="24"/>
              </w:rPr>
              <w:t>Математична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Інтегрованй курс Математика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4+1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4+1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30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2,5+0,5</w:t>
            </w:r>
          </w:p>
        </w:tc>
      </w:tr>
      <w:tr w:rsidR="005B49CB" w:rsidTr="005B49CB">
        <w:trPr>
          <w:trHeight w:val="30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Геометрія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1,5+0,5</w:t>
            </w:r>
          </w:p>
        </w:tc>
      </w:tr>
      <w:tr w:rsidR="005B49CB" w:rsidTr="005B49CB">
        <w:trPr>
          <w:cnfStyle w:val="000000100000"/>
          <w:trHeight w:val="566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7"/>
            </w:pPr>
            <w:r>
              <w:rPr>
                <w:color w:val="000000" w:themeColor="text1"/>
                <w:sz w:val="24"/>
                <w:szCs w:val="24"/>
              </w:rPr>
              <w:t>Природнича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i/>
                <w:color w:val="000000" w:themeColor="text1"/>
                <w:sz w:val="24"/>
                <w:lang w:val="ru-RU"/>
              </w:rPr>
              <w:t>Інтегрований курс природничої осв</w:t>
            </w:r>
            <w:r>
              <w:rPr>
                <w:i/>
                <w:color w:val="000000" w:themeColor="text1"/>
                <w:sz w:val="24"/>
              </w:rPr>
              <w:t>ітньої галузі</w:t>
            </w:r>
          </w:p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Пізнаємо природу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1,5+0,5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1+1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-</w:t>
            </w:r>
          </w:p>
        </w:tc>
      </w:tr>
      <w:tr w:rsidR="005B49CB" w:rsidTr="005B49CB">
        <w:trPr>
          <w:trHeight w:val="328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Біологія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cnfStyle w:val="000000100000"/>
          <w:trHeight w:val="180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Географія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1+1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Фізика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cnfStyle w:val="000000100000"/>
          <w:trHeight w:val="29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Хімія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107" w:right="264"/>
            </w:pPr>
            <w:r>
              <w:rPr>
                <w:color w:val="000000" w:themeColor="text1"/>
                <w:sz w:val="24"/>
                <w:szCs w:val="24"/>
              </w:rPr>
              <w:t>Соціальна і здоров’язбережу-вальна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i/>
                <w:color w:val="000000" w:themeColor="text1"/>
                <w:lang w:val="ru-RU"/>
              </w:rPr>
              <w:t xml:space="preserve">Інтегрований курс соціальної  та </w:t>
            </w:r>
            <w:r>
              <w:rPr>
                <w:i/>
                <w:color w:val="000000" w:themeColor="text1"/>
                <w:lang w:val="ru-RU"/>
              </w:rPr>
              <w:t>здоров’</w:t>
            </w:r>
            <w:r>
              <w:rPr>
                <w:i/>
                <w:color w:val="000000" w:themeColor="text1"/>
              </w:rPr>
              <w:t xml:space="preserve">язбережувальної галузі </w:t>
            </w:r>
          </w:p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</w:rPr>
              <w:t>Здоров</w:t>
            </w:r>
            <w:r>
              <w:rPr>
                <w:color w:val="000000" w:themeColor="text1"/>
                <w:lang w:val="en-US"/>
              </w:rPr>
              <w:t>’</w:t>
            </w:r>
            <w:r>
              <w:rPr>
                <w:color w:val="000000" w:themeColor="text1"/>
              </w:rPr>
              <w:t xml:space="preserve">я, безпека та добробут 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ind w:left="107" w:right="26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i/>
                <w:color w:val="000000" w:themeColor="text1"/>
                <w:lang w:val="ru-RU"/>
              </w:rPr>
              <w:t>Курс соціального емоційного та етичного спрямування</w:t>
            </w:r>
          </w:p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lang w:val="ru-RU"/>
              </w:rPr>
              <w:t>Етика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604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7"/>
            </w:pPr>
            <w:r>
              <w:rPr>
                <w:color w:val="000000" w:themeColor="text1"/>
                <w:sz w:val="24"/>
                <w:szCs w:val="24"/>
              </w:rPr>
              <w:t>Громадянська та історична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</w:rPr>
              <w:t>Інтегрований курс історії та громадянської освіти</w:t>
            </w:r>
          </w:p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</w:rPr>
              <w:t xml:space="preserve">Вступ до історіїУкраїни та </w:t>
            </w:r>
            <w:r>
              <w:rPr>
                <w:color w:val="000000" w:themeColor="text1"/>
              </w:rPr>
              <w:t>громадянської освіти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z w:val="24"/>
                <w:lang w:val="ru-RU"/>
              </w:rPr>
              <w:t>+1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274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lang w:val="ru-RU"/>
              </w:rPr>
              <w:t>Історія України,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0,5+0,5</w:t>
            </w:r>
          </w:p>
        </w:tc>
      </w:tr>
      <w:tr w:rsidR="005B49CB" w:rsidTr="005B49CB">
        <w:trPr>
          <w:trHeight w:val="31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lang w:val="ru-RU"/>
              </w:rPr>
              <w:t>Всесвітняі сторія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0,5+0,5</w:t>
            </w:r>
          </w:p>
        </w:tc>
      </w:tr>
      <w:tr w:rsidR="005B49CB" w:rsidTr="005B49CB">
        <w:trPr>
          <w:cnfStyle w:val="000000100000"/>
          <w:trHeight w:val="315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lang w:val="ru-RU"/>
              </w:rPr>
              <w:t>Громадянська освіта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0,5+0,5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ind w:left="107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Інформатична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</w:rPr>
              <w:t>Інформатика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1+1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ind w:left="107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Технологічна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Технології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1+1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1+1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1</w:t>
            </w:r>
          </w:p>
        </w:tc>
      </w:tr>
      <w:tr w:rsidR="005B49CB" w:rsidTr="005B49CB">
        <w:trPr>
          <w:trHeight w:val="300"/>
        </w:trPr>
        <w:tc>
          <w:tcPr>
            <w:cnfStyle w:val="001000000000"/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ind w:left="107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Мистецька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ind w:left="105"/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240"/>
        </w:trPr>
        <w:tc>
          <w:tcPr>
            <w:cnfStyle w:val="001000000000"/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10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  <w:lang w:val="ru-RU"/>
              </w:rPr>
              <w:t>Музичне мистецтво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0,5+0,5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0,5+0,5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0,5+0,5</w:t>
            </w:r>
          </w:p>
        </w:tc>
      </w:tr>
      <w:tr w:rsidR="005B49CB" w:rsidTr="005B49CB">
        <w:trPr>
          <w:trHeight w:val="316"/>
        </w:trPr>
        <w:tc>
          <w:tcPr>
            <w:cnfStyle w:val="001000000000"/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ind w:left="107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Фізична культура</w:t>
            </w:r>
          </w:p>
        </w:tc>
        <w:tc>
          <w:tcPr>
            <w:cnfStyle w:val="000010000000"/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0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010000000"/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</w:rPr>
              <w:t>3</w:t>
            </w:r>
          </w:p>
        </w:tc>
      </w:tr>
      <w:tr w:rsidR="005B49CB" w:rsidTr="005B49CB">
        <w:trPr>
          <w:cnfStyle w:val="000000100000"/>
          <w:trHeight w:val="551"/>
        </w:trPr>
        <w:tc>
          <w:tcPr>
            <w:cnfStyle w:val="001000000000"/>
            <w:tcW w:w="5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Разом (без фізичної культури + фізична культура)</w:t>
            </w:r>
          </w:p>
        </w:tc>
        <w:tc>
          <w:tcPr>
            <w:cnfStyle w:val="000010000000"/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26+3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29+3</w:t>
            </w:r>
          </w:p>
        </w:tc>
        <w:tc>
          <w:tcPr>
            <w:cnfStyle w:val="000100000000"/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  <w:lang w:val="ru-RU"/>
              </w:rPr>
              <w:t>31+3</w:t>
            </w:r>
          </w:p>
        </w:tc>
      </w:tr>
      <w:tr w:rsidR="005B49CB" w:rsidTr="005B49CB">
        <w:trPr>
          <w:trHeight w:val="830"/>
        </w:trPr>
        <w:tc>
          <w:tcPr>
            <w:cnfStyle w:val="001000000000"/>
            <w:tcW w:w="5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0" w:lineRule="atLeast"/>
              <w:ind w:right="277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Додаткові години для вивчення предметів освітніх галузей, курсів за вибором, проведення індивідуальних консультацій та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групових занять</w:t>
            </w:r>
          </w:p>
        </w:tc>
        <w:tc>
          <w:tcPr>
            <w:cnfStyle w:val="000010000000"/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cnfStyle w:val="000100000000"/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B49CB" w:rsidTr="005B49CB">
        <w:trPr>
          <w:cnfStyle w:val="000000100000"/>
          <w:trHeight w:val="394"/>
        </w:trPr>
        <w:tc>
          <w:tcPr>
            <w:cnfStyle w:val="001000000000"/>
            <w:tcW w:w="5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Гранично допустиме навчальне навантаження </w:t>
            </w:r>
          </w:p>
        </w:tc>
        <w:tc>
          <w:tcPr>
            <w:cnfStyle w:val="000010000000"/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00000100000"/>
              <w:rPr>
                <w:color w:val="000000"/>
              </w:rPr>
            </w:pPr>
            <w:r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cnfStyle w:val="000100000000"/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b w:val="0"/>
                <w:color w:val="000000" w:themeColor="text1"/>
                <w:sz w:val="24"/>
                <w:szCs w:val="24"/>
              </w:rPr>
              <w:t>35</w:t>
            </w:r>
          </w:p>
        </w:tc>
      </w:tr>
      <w:tr w:rsidR="005B49CB" w:rsidTr="005B49CB">
        <w:trPr>
          <w:cnfStyle w:val="010000000000"/>
          <w:trHeight w:val="704"/>
        </w:trPr>
        <w:tc>
          <w:tcPr>
            <w:cnfStyle w:val="001000000000"/>
            <w:tcW w:w="5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right="-8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Всього (без фізичної культури + фізична культура; без урахування</w:t>
            </w:r>
            <w:r>
              <w:rPr>
                <w:color w:val="000000" w:themeColor="text1"/>
                <w:sz w:val="20"/>
                <w:szCs w:val="20"/>
              </w:rPr>
              <w:t>м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 xml:space="preserve"> поділу класів на групи)</w:t>
            </w:r>
          </w:p>
        </w:tc>
        <w:tc>
          <w:tcPr>
            <w:cnfStyle w:val="000010000000"/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color w:val="000000" w:themeColor="text1"/>
                <w:sz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10000000000"/>
            </w:pPr>
            <w:r>
              <w:rPr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cnfStyle w:val="000100000000"/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</w:pPr>
            <w:r>
              <w:rPr>
                <w:color w:val="000000" w:themeColor="text1"/>
                <w:sz w:val="24"/>
              </w:rPr>
              <w:t>34</w:t>
            </w:r>
          </w:p>
        </w:tc>
      </w:tr>
    </w:tbl>
    <w:p w:rsidR="005B49CB" w:rsidRDefault="005B49CB">
      <w:pPr>
        <w:pStyle w:val="af6"/>
        <w:spacing w:before="5"/>
        <w:rPr>
          <w:color w:val="000000"/>
        </w:rPr>
      </w:pPr>
    </w:p>
    <w:p w:rsidR="005B49CB" w:rsidRDefault="005B49CB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B49CB" w:rsidRDefault="000B482A">
      <w:pPr>
        <w:spacing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Додаток 4</w:t>
      </w:r>
    </w:p>
    <w:p w:rsidR="005B49CB" w:rsidRDefault="000B482A">
      <w:pPr>
        <w:spacing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 освітньої програми ІІ ступеня, складений відповідно до таблиці 13 </w:t>
      </w:r>
      <w:r>
        <w:rPr>
          <w:rFonts w:ascii="Times New Roman" w:hAnsi="Times New Roman" w:cs="Times New Roman"/>
          <w:color w:val="000000"/>
          <w:sz w:val="24"/>
          <w:szCs w:val="24"/>
        </w:rPr>
        <w:t>Типової освітньої програми (наказ МОН України від 20.04.2018 №405)</w:t>
      </w:r>
    </w:p>
    <w:p w:rsidR="005B49CB" w:rsidRDefault="005B49CB">
      <w:pPr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5B49CB" w:rsidRDefault="000B482A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Навчальний план для 8-9 класів </w:t>
      </w:r>
    </w:p>
    <w:tbl>
      <w:tblPr>
        <w:tblStyle w:val="GridTable4Accent5"/>
        <w:tblW w:w="10301" w:type="dxa"/>
        <w:tblInd w:w="-318" w:type="dxa"/>
        <w:tblLook w:val="01E0"/>
      </w:tblPr>
      <w:tblGrid>
        <w:gridCol w:w="2407"/>
        <w:gridCol w:w="3116"/>
        <w:gridCol w:w="1560"/>
        <w:gridCol w:w="1415"/>
        <w:gridCol w:w="1803"/>
      </w:tblGrid>
      <w:tr w:rsidR="005B49CB" w:rsidTr="005B49CB">
        <w:trPr>
          <w:cnfStyle w:val="100000000000"/>
          <w:trHeight w:val="330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ind w:right="176"/>
              <w:rPr>
                <w:color w:val="000000" w:themeColor="text1"/>
                <w:sz w:val="16"/>
              </w:rPr>
            </w:pPr>
          </w:p>
          <w:p w:rsidR="005B49CB" w:rsidRDefault="000B482A">
            <w:pPr>
              <w:pStyle w:val="TableParagraph"/>
              <w:ind w:right="176"/>
              <w:rPr>
                <w:b w:val="0"/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Освітні галузі</w:t>
            </w:r>
          </w:p>
        </w:tc>
        <w:tc>
          <w:tcPr>
            <w:cnfStyle w:val="000010000000"/>
            <w:tcW w:w="311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line="275" w:lineRule="exact"/>
              <w:rPr>
                <w:color w:val="000000" w:themeColor="text1"/>
                <w:sz w:val="32"/>
              </w:rPr>
            </w:pPr>
          </w:p>
          <w:p w:rsidR="005B49CB" w:rsidRDefault="000B482A">
            <w:pPr>
              <w:pStyle w:val="TableParagraph"/>
              <w:spacing w:line="275" w:lineRule="exact"/>
              <w:rPr>
                <w:b w:val="0"/>
                <w:color w:val="000000" w:themeColor="text1"/>
                <w:sz w:val="28"/>
              </w:rPr>
            </w:pPr>
            <w:r>
              <w:rPr>
                <w:color w:val="000000" w:themeColor="text1"/>
                <w:sz w:val="32"/>
              </w:rPr>
              <w:t>Предмети</w:t>
            </w:r>
          </w:p>
        </w:tc>
        <w:tc>
          <w:tcPr>
            <w:cnfStyle w:val="000100000000"/>
            <w:tcW w:w="47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25"/>
              <w:ind w:left="1371" w:right="1369"/>
              <w:rPr>
                <w:b w:val="0"/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8"/>
                <w:lang w:val="ru-RU"/>
              </w:rPr>
              <w:t>Кількість годин на тиждень у класах</w:t>
            </w:r>
          </w:p>
        </w:tc>
      </w:tr>
      <w:tr w:rsidR="005B49CB" w:rsidTr="005B49CB">
        <w:trPr>
          <w:cnfStyle w:val="000000100000"/>
          <w:trHeight w:val="436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cnfStyle w:val="000010000000"/>
            <w:tcW w:w="3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cnfStyle w:val="00000010000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8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right="34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9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rPr>
                <w:b w:val="0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Разом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Мови і літератури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Українська мова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8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Українська література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4"/>
              </w:rPr>
              <w:t xml:space="preserve">Іноземна мова </w:t>
            </w:r>
            <w:r>
              <w:rPr>
                <w:color w:val="000000" w:themeColor="text1"/>
                <w:sz w:val="20"/>
              </w:rPr>
              <w:t>(англ.мова)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Зарубіжна література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Історія України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0"/>
              </w:tabs>
              <w:spacing w:line="256" w:lineRule="exact"/>
              <w:ind w:right="34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1,5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4" w:right="3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1,5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Всесвітня історія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trHeight w:val="33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Основи правознавства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right="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right="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</w:tr>
      <w:tr w:rsidR="005B49CB" w:rsidTr="005B49CB">
        <w:trPr>
          <w:cnfStyle w:val="000000100000"/>
          <w:trHeight w:val="513"/>
        </w:trPr>
        <w:tc>
          <w:tcPr>
            <w:cnfStyle w:val="001000000000"/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Мистецтво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Мистецтво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Математика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Алгебра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trHeight w:val="277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Геометрія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Природознавство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Природознавство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4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Біологія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Географія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4" w:right="34" w:hanging="13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1,5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3,5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Фізика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</w:tr>
      <w:tr w:rsidR="005B49CB" w:rsidTr="005B49CB">
        <w:trPr>
          <w:cnfStyle w:val="000000100000"/>
          <w:trHeight w:val="223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Хімія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45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B49CB" w:rsidTr="005B49CB">
        <w:trPr>
          <w:trHeight w:val="278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Технології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105"/>
              <w:rPr>
                <w:color w:val="000000"/>
              </w:rPr>
            </w:pPr>
            <w:r>
              <w:rPr>
                <w:color w:val="000000" w:themeColor="text1"/>
                <w:sz w:val="24"/>
              </w:rPr>
              <w:t>Трудове навчання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 w:line="257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cnfStyle w:val="000000100000"/>
          <w:trHeight w:val="316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ind w:left="34" w:right="128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Інформатика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right="34"/>
              <w:cnfStyle w:val="00000010000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4" w:right="3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4" w:right="14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4/4</w:t>
            </w:r>
          </w:p>
        </w:tc>
      </w:tr>
      <w:tr w:rsidR="005B49CB" w:rsidTr="005B49CB">
        <w:trPr>
          <w:trHeight w:val="275"/>
        </w:trPr>
        <w:tc>
          <w:tcPr>
            <w:cnfStyle w:val="001000000000"/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6" w:lineRule="exact"/>
              <w:ind w:left="34" w:right="12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Здоров’я і</w:t>
            </w:r>
            <w:r>
              <w:rPr>
                <w:color w:val="000000" w:themeColor="text1"/>
                <w:spacing w:val="1"/>
                <w:sz w:val="24"/>
              </w:rPr>
              <w:t xml:space="preserve"> ф</w:t>
            </w:r>
            <w:r>
              <w:rPr>
                <w:color w:val="000000" w:themeColor="text1"/>
                <w:sz w:val="24"/>
              </w:rPr>
              <w:t>ізкультура</w:t>
            </w: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Основи здоров’я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0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5B49CB" w:rsidTr="005B49CB">
        <w:trPr>
          <w:cnfStyle w:val="000000100000"/>
          <w:trHeight w:val="275"/>
        </w:trPr>
        <w:tc>
          <w:tcPr>
            <w:cnfStyle w:val="001000000000"/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spacing w:line="240" w:lineRule="auto"/>
              <w:rPr>
                <w:color w:val="000000" w:themeColor="text1"/>
                <w:sz w:val="24"/>
              </w:rPr>
            </w:pPr>
          </w:p>
        </w:tc>
        <w:tc>
          <w:tcPr>
            <w:cnfStyle w:val="000010000000"/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6"/>
              <w:cnfStyle w:val="00000010000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010000000"/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cnfStyle w:val="000100000000"/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6" w:lineRule="exact"/>
              <w:ind w:left="311" w:right="3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  <w:tr w:rsidR="005B49CB" w:rsidTr="005B49CB">
        <w:trPr>
          <w:trHeight w:val="379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Разом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27,5+3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spacing w:line="240" w:lineRule="auto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29+3</w:t>
            </w: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57" w:lineRule="exact"/>
              <w:ind w:left="3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56,5+6</w:t>
            </w:r>
          </w:p>
        </w:tc>
      </w:tr>
      <w:tr w:rsidR="005B49CB" w:rsidTr="005B49CB">
        <w:trPr>
          <w:cnfStyle w:val="000000100000"/>
          <w:trHeight w:val="830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Додатковий час на </w:t>
            </w:r>
            <w:r>
              <w:rPr>
                <w:color w:val="000000" w:themeColor="text1"/>
                <w:spacing w:val="-2"/>
                <w:sz w:val="24"/>
                <w:lang w:val="ru-RU"/>
              </w:rPr>
              <w:t>предмети</w:t>
            </w:r>
            <w:r>
              <w:rPr>
                <w:color w:val="000000" w:themeColor="text1"/>
                <w:sz w:val="24"/>
                <w:lang w:val="ru-RU"/>
              </w:rPr>
              <w:t xml:space="preserve">, факультативи, індивідуальні заняття та консультації (використано). </w:t>
            </w:r>
            <w:r>
              <w:rPr>
                <w:color w:val="000000" w:themeColor="text1"/>
                <w:sz w:val="24"/>
              </w:rPr>
              <w:t>З них: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6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311" w:right="311"/>
              <w:cnfStyle w:val="000000100000"/>
              <w:rPr>
                <w:color w:val="000000" w:themeColor="text1"/>
                <w:sz w:val="24"/>
              </w:rPr>
            </w:pP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spacing w:before="1"/>
              <w:ind w:left="311" w:right="311"/>
              <w:rPr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291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63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предмети: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000000"/>
              <w:rPr>
                <w:color w:val="000000" w:themeColor="text1"/>
                <w:sz w:val="20"/>
              </w:rPr>
            </w:pP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5B49CB" w:rsidTr="005B49CB">
        <w:trPr>
          <w:cnfStyle w:val="000000100000"/>
          <w:trHeight w:val="410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6" w:lineRule="exact"/>
              <w:ind w:left="107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факультативи: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0"/>
                <w:lang w:val="ru-RU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cnfStyle w:val="000000100000"/>
              <w:rPr>
                <w:color w:val="000000" w:themeColor="text1"/>
                <w:sz w:val="20"/>
                <w:lang w:val="ru-RU"/>
              </w:rPr>
            </w:pP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color w:val="000000" w:themeColor="text1"/>
                <w:sz w:val="20"/>
                <w:lang w:val="ru-RU"/>
              </w:rPr>
            </w:pPr>
          </w:p>
        </w:tc>
      </w:tr>
      <w:tr w:rsidR="005B49CB" w:rsidTr="005B49CB">
        <w:trPr>
          <w:trHeight w:val="551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6" w:lineRule="exact"/>
              <w:ind w:left="107" w:right="84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Гранично допустиме навчальне навантаження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cnfStyle w:val="00000000000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75" w:lineRule="exact"/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5B49CB" w:rsidTr="005B49CB">
        <w:trPr>
          <w:cnfStyle w:val="010000000000"/>
          <w:trHeight w:val="460"/>
        </w:trPr>
        <w:tc>
          <w:tcPr>
            <w:cnfStyle w:val="001000000000"/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spacing w:line="230" w:lineRule="exact"/>
              <w:ind w:left="107" w:right="456"/>
              <w:rPr>
                <w:b w:val="0"/>
                <w:color w:val="000000" w:themeColor="text1"/>
                <w:sz w:val="20"/>
                <w:lang w:val="ru-RU"/>
              </w:rPr>
            </w:pPr>
            <w:r>
              <w:rPr>
                <w:color w:val="000000" w:themeColor="text1"/>
                <w:sz w:val="20"/>
                <w:lang w:val="ru-RU"/>
              </w:rPr>
              <w:t>Всього (без урахування поділу класів на групи)</w:t>
            </w:r>
          </w:p>
        </w:tc>
        <w:tc>
          <w:tcPr>
            <w:cnfStyle w:val="000010000000"/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27,5+3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cnfStyle w:val="01000000000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29+3</w:t>
            </w:r>
          </w:p>
        </w:tc>
        <w:tc>
          <w:tcPr>
            <w:cnfStyle w:val="000100000000"/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56,5+6</w:t>
            </w:r>
          </w:p>
        </w:tc>
      </w:tr>
    </w:tbl>
    <w:p w:rsidR="005B49CB" w:rsidRDefault="005B49CB">
      <w:pPr>
        <w:pStyle w:val="af6"/>
        <w:spacing w:before="67"/>
        <w:rPr>
          <w:b/>
          <w:color w:val="000000"/>
          <w:szCs w:val="28"/>
        </w:rPr>
      </w:pPr>
    </w:p>
    <w:p w:rsidR="005B49CB" w:rsidRDefault="005B49C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49CB" w:rsidRDefault="005B49CB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ru-RU"/>
        </w:rPr>
      </w:pPr>
    </w:p>
    <w:p w:rsidR="005B49CB" w:rsidRDefault="005B49CB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ru-RU"/>
        </w:rPr>
      </w:pPr>
    </w:p>
    <w:p w:rsidR="005B49CB" w:rsidRDefault="005B49CB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ru-RU"/>
        </w:rPr>
      </w:pPr>
    </w:p>
    <w:p w:rsidR="005B49CB" w:rsidRDefault="005B49CB">
      <w:pPr>
        <w:widowControl w:val="0"/>
        <w:tabs>
          <w:tab w:val="clear" w:pos="-284"/>
          <w:tab w:val="clear" w:pos="3495"/>
          <w:tab w:val="clear" w:pos="6375"/>
          <w:tab w:val="left" w:pos="0"/>
        </w:tabs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ru-RU"/>
        </w:rPr>
      </w:pPr>
    </w:p>
    <w:p w:rsidR="005B49CB" w:rsidRDefault="005B49CB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5B49CB">
      <w:pPr>
        <w:pStyle w:val="Heading1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5B49CB">
      <w:pPr>
        <w:widowControl w:val="0"/>
        <w:tabs>
          <w:tab w:val="clear" w:pos="-284"/>
          <w:tab w:val="clear" w:pos="3495"/>
          <w:tab w:val="clear" w:pos="6375"/>
          <w:tab w:val="left" w:pos="0"/>
        </w:tabs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5B49CB">
      <w:pPr>
        <w:widowControl w:val="0"/>
        <w:tabs>
          <w:tab w:val="clear" w:pos="-284"/>
          <w:tab w:val="clear" w:pos="3495"/>
          <w:tab w:val="clear" w:pos="6375"/>
          <w:tab w:val="left" w:pos="0"/>
        </w:tabs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5B49CB">
      <w:pPr>
        <w:widowControl w:val="0"/>
        <w:tabs>
          <w:tab w:val="clear" w:pos="-284"/>
          <w:tab w:val="clear" w:pos="3495"/>
          <w:tab w:val="clear" w:pos="6375"/>
          <w:tab w:val="left" w:pos="0"/>
        </w:tabs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5B49CB">
      <w:pPr>
        <w:widowControl w:val="0"/>
        <w:tabs>
          <w:tab w:val="clear" w:pos="-284"/>
          <w:tab w:val="clear" w:pos="3495"/>
          <w:tab w:val="clear" w:pos="6375"/>
          <w:tab w:val="left" w:pos="0"/>
        </w:tabs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</w:p>
    <w:p w:rsidR="005B49CB" w:rsidRDefault="000B482A">
      <w:pPr>
        <w:pStyle w:val="Heading1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0"/>
        <w:jc w:val="both"/>
        <w:rPr>
          <w:b/>
          <w:caps/>
          <w:color w:val="000000" w:themeColor="text1"/>
          <w:lang w:val="uk-UA"/>
        </w:rPr>
      </w:pPr>
      <w:r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t>IV</w:t>
      </w:r>
      <w:r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uk-UA"/>
        </w:rPr>
        <w:t>. перелік навчальних програм, затверджених педагогічною радою, що містить опис результатів навчання учнів з навчальних предметів</w:t>
      </w:r>
    </w:p>
    <w:p w:rsidR="005B49CB" w:rsidRDefault="005B49CB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67" w:line="451" w:lineRule="auto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</w:p>
    <w:p w:rsidR="005B49CB" w:rsidRDefault="000B482A">
      <w:pPr>
        <w:pStyle w:val="Heading1"/>
        <w:keepNext w:val="0"/>
        <w:keepLines w:val="0"/>
        <w:widowControl w:val="0"/>
        <w:tabs>
          <w:tab w:val="clear" w:pos="-284"/>
          <w:tab w:val="clear" w:pos="3495"/>
          <w:tab w:val="clear" w:pos="6375"/>
          <w:tab w:val="left" w:pos="0"/>
        </w:tabs>
        <w:spacing w:before="67" w:line="451" w:lineRule="auto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І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lang w:val="uk-UA"/>
        </w:rPr>
        <w:t xml:space="preserve"> ступінь</w:t>
      </w:r>
    </w:p>
    <w:tbl>
      <w:tblPr>
        <w:tblStyle w:val="GridTable4Accent5"/>
        <w:tblW w:w="9752" w:type="dxa"/>
        <w:tblLook w:val="01E0"/>
      </w:tblPr>
      <w:tblGrid>
        <w:gridCol w:w="2373"/>
        <w:gridCol w:w="7379"/>
      </w:tblGrid>
      <w:tr w:rsidR="005B49CB" w:rsidTr="005B49CB">
        <w:trPr>
          <w:cnfStyle w:val="100000000000"/>
          <w:trHeight w:val="534"/>
        </w:trPr>
        <w:tc>
          <w:tcPr>
            <w:cnfStyle w:val="001000000000"/>
            <w:tcW w:w="23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36"/>
              </w:rPr>
              <w:t>Предмет</w:t>
            </w:r>
          </w:p>
        </w:tc>
        <w:tc>
          <w:tcPr>
            <w:cnfStyle w:val="000100000000"/>
            <w:tcW w:w="737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line="393" w:lineRule="exact"/>
              <w:ind w:left="2504"/>
              <w:rPr>
                <w:color w:val="000000" w:themeColor="text1"/>
                <w:sz w:val="36"/>
              </w:rPr>
            </w:pPr>
            <w:r>
              <w:rPr>
                <w:color w:val="000000" w:themeColor="text1"/>
                <w:sz w:val="36"/>
              </w:rPr>
              <w:t>Програма</w:t>
            </w:r>
          </w:p>
        </w:tc>
      </w:tr>
      <w:tr w:rsidR="005B49CB" w:rsidTr="005B49CB">
        <w:trPr>
          <w:cnfStyle w:val="000000100000"/>
          <w:trHeight w:val="574"/>
        </w:trPr>
        <w:tc>
          <w:tcPr>
            <w:cnfStyle w:val="001000000000"/>
            <w:tcW w:w="9751" w:type="dxa"/>
            <w:gridSpan w:val="2"/>
            <w:shd w:val="clear" w:color="auto" w:fill="auto"/>
          </w:tcPr>
          <w:p w:rsidR="005B49CB" w:rsidRDefault="000B482A">
            <w:pPr>
              <w:pStyle w:val="TableParagraph"/>
              <w:spacing w:before="118"/>
              <w:ind w:right="33"/>
              <w:rPr>
                <w:b w:val="0"/>
                <w:color w:val="000000" w:themeColor="text1"/>
                <w:sz w:val="28"/>
              </w:rPr>
            </w:pPr>
            <w:r>
              <w:rPr>
                <w:b w:val="0"/>
                <w:color w:val="000000" w:themeColor="text1"/>
                <w:sz w:val="36"/>
              </w:rPr>
              <w:t>1 клас</w:t>
            </w:r>
          </w:p>
        </w:tc>
      </w:tr>
      <w:tr w:rsidR="005B49CB" w:rsidTr="005B49CB">
        <w:trPr>
          <w:trHeight w:val="519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1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Українська мова</w:t>
            </w:r>
          </w:p>
        </w:tc>
        <w:tc>
          <w:tcPr>
            <w:cnfStyle w:val="000100000000"/>
            <w:tcW w:w="7378" w:type="dxa"/>
            <w:vMerge w:val="restart"/>
            <w:shd w:val="clear" w:color="auto" w:fill="auto"/>
          </w:tcPr>
          <w:p w:rsidR="005B49CB" w:rsidRDefault="000B482A">
            <w:pPr>
              <w:pStyle w:val="TableParagraph"/>
              <w:spacing w:before="111" w:line="276" w:lineRule="auto"/>
              <w:ind w:left="445" w:right="197"/>
              <w:jc w:val="both"/>
            </w:pPr>
            <w:r>
              <w:rPr>
                <w:b w:val="0"/>
                <w:color w:val="000000" w:themeColor="text1"/>
                <w:sz w:val="24"/>
              </w:rPr>
              <w:t xml:space="preserve">Типова освітня програма для закладів загальної середньої </w:t>
            </w:r>
            <w:r>
              <w:rPr>
                <w:b w:val="0"/>
                <w:color w:val="000000" w:themeColor="text1"/>
                <w:sz w:val="24"/>
              </w:rPr>
              <w:t>освіти, розроблена під керівництвом О. Я. Савченко (1-2 класи). Видавництво Київ. ТД «Освіта–Центрплюс». Наказ МОН України від 12.08.2022 № 743-22</w:t>
            </w:r>
          </w:p>
        </w:tc>
      </w:tr>
      <w:tr w:rsidR="005B49CB" w:rsidTr="005B49CB">
        <w:trPr>
          <w:cnfStyle w:val="000000100000"/>
          <w:trHeight w:val="575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Математика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"/>
                <w:szCs w:val="2"/>
              </w:rPr>
            </w:pPr>
          </w:p>
        </w:tc>
      </w:tr>
      <w:tr w:rsidR="005B49CB" w:rsidTr="005B49CB">
        <w:trPr>
          <w:trHeight w:val="45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5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Англійська мова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«Я досліджую світ»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09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«Мистецтво»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22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662"/>
        </w:trPr>
        <w:tc>
          <w:tcPr>
            <w:cnfStyle w:val="001000000000"/>
            <w:tcW w:w="9751" w:type="dxa"/>
            <w:gridSpan w:val="2"/>
            <w:shd w:val="clear" w:color="auto" w:fill="auto"/>
          </w:tcPr>
          <w:p w:rsidR="005B49CB" w:rsidRDefault="000B482A">
            <w:pPr>
              <w:pStyle w:val="TableParagraph"/>
              <w:spacing w:before="109"/>
              <w:rPr>
                <w:b w:val="0"/>
                <w:color w:val="000000" w:themeColor="text1"/>
                <w:sz w:val="36"/>
              </w:rPr>
            </w:pPr>
            <w:r>
              <w:rPr>
                <w:b w:val="0"/>
                <w:color w:val="000000" w:themeColor="text1"/>
                <w:sz w:val="36"/>
              </w:rPr>
              <w:t>2 клас</w:t>
            </w:r>
          </w:p>
        </w:tc>
      </w:tr>
      <w:tr w:rsidR="005B49CB" w:rsidTr="005B49CB">
        <w:trPr>
          <w:cnfStyle w:val="000000100000"/>
          <w:trHeight w:val="525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7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Українська мова</w:t>
            </w:r>
          </w:p>
        </w:tc>
        <w:tc>
          <w:tcPr>
            <w:cnfStyle w:val="000100000000"/>
            <w:tcW w:w="7378" w:type="dxa"/>
            <w:vMerge w:val="restart"/>
            <w:shd w:val="clear" w:color="auto" w:fill="auto"/>
          </w:tcPr>
          <w:p w:rsidR="005B49CB" w:rsidRDefault="000B482A">
            <w:pPr>
              <w:pStyle w:val="TableParagraph"/>
              <w:spacing w:before="117" w:line="276" w:lineRule="auto"/>
              <w:ind w:left="372" w:right="200"/>
              <w:jc w:val="both"/>
            </w:pPr>
            <w:r>
              <w:rPr>
                <w:b w:val="0"/>
                <w:color w:val="000000" w:themeColor="text1"/>
                <w:sz w:val="24"/>
              </w:rPr>
              <w:t>Типова освітня програма для закладів загальної середньої освіти, розроблена під керівництвом О. Я. Савченко (1-2класи). Видавництво Київ. ТД «Освіта–Центрплюс». Наказ МОН України від 12.08.2022 № 743-22</w:t>
            </w:r>
          </w:p>
          <w:p w:rsidR="005B49CB" w:rsidRDefault="005B49CB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lang w:eastAsia="en-US"/>
              </w:rPr>
            </w:pPr>
          </w:p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75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Математика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"/>
                <w:szCs w:val="2"/>
              </w:rPr>
            </w:pPr>
          </w:p>
        </w:tc>
      </w:tr>
      <w:tr w:rsidR="005B49CB" w:rsidTr="005B49CB">
        <w:trPr>
          <w:cnfStyle w:val="000000100000"/>
          <w:trHeight w:val="45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5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Англійська мова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«Я досліджую світ»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«Мистецтво»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09"/>
              <w:ind w:left="200"/>
            </w:pPr>
            <w:r>
              <w:rPr>
                <w:b w:val="0"/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11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 w:line="276" w:lineRule="auto"/>
              <w:ind w:right="33"/>
              <w:rPr>
                <w:b w:val="0"/>
                <w:color w:val="000000" w:themeColor="text1"/>
                <w:spacing w:val="-2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 xml:space="preserve">Я досліджую </w:t>
            </w:r>
            <w:r>
              <w:rPr>
                <w:b w:val="0"/>
                <w:color w:val="000000" w:themeColor="text1"/>
                <w:spacing w:val="-2"/>
                <w:sz w:val="24"/>
              </w:rPr>
              <w:t>світ</w:t>
            </w:r>
          </w:p>
          <w:p w:rsidR="005B49CB" w:rsidRDefault="000B482A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709"/>
              </w:tabs>
              <w:spacing w:before="110" w:line="276" w:lineRule="auto"/>
              <w:ind w:right="33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(інформатика)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tabs>
                <w:tab w:val="clear" w:pos="-284"/>
                <w:tab w:val="clear" w:pos="3495"/>
                <w:tab w:val="clear" w:pos="6375"/>
                <w:tab w:val="left" w:pos="200"/>
              </w:tabs>
              <w:spacing w:before="110" w:line="276" w:lineRule="auto"/>
              <w:ind w:right="33"/>
              <w:rPr>
                <w:b w:val="0"/>
                <w:bCs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662"/>
        </w:trPr>
        <w:tc>
          <w:tcPr>
            <w:cnfStyle w:val="001000000000"/>
            <w:tcW w:w="9751" w:type="dxa"/>
            <w:gridSpan w:val="2"/>
            <w:shd w:val="clear" w:color="auto" w:fill="auto"/>
          </w:tcPr>
          <w:p w:rsidR="005B49CB" w:rsidRDefault="000B482A">
            <w:pPr>
              <w:pStyle w:val="TableParagraph"/>
              <w:spacing w:before="108"/>
              <w:rPr>
                <w:b w:val="0"/>
                <w:color w:val="000000" w:themeColor="text1"/>
                <w:sz w:val="36"/>
              </w:rPr>
            </w:pPr>
            <w:r>
              <w:rPr>
                <w:b w:val="0"/>
                <w:color w:val="000000" w:themeColor="text1"/>
                <w:sz w:val="36"/>
              </w:rPr>
              <w:t>3 клас</w:t>
            </w:r>
          </w:p>
        </w:tc>
      </w:tr>
      <w:tr w:rsidR="005B49CB" w:rsidTr="005B49CB">
        <w:trPr>
          <w:cnfStyle w:val="000000100000"/>
          <w:trHeight w:val="675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8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Українська мова</w:t>
            </w:r>
          </w:p>
        </w:tc>
        <w:tc>
          <w:tcPr>
            <w:cnfStyle w:val="000100000000"/>
            <w:tcW w:w="7378" w:type="dxa"/>
            <w:vMerge w:val="restart"/>
            <w:shd w:val="clear" w:color="auto" w:fill="auto"/>
          </w:tcPr>
          <w:p w:rsidR="005B49CB" w:rsidRDefault="000B482A">
            <w:pPr>
              <w:pStyle w:val="TableParagraph"/>
              <w:spacing w:before="118" w:line="276" w:lineRule="auto"/>
              <w:ind w:left="372" w:right="200"/>
              <w:jc w:val="both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 xml:space="preserve">Типова освітня програма для закладів загальної середньої освіти, розроблена під керівництвом О. Я. Савченко 3-4 класи. Видавництво Київ. ТД  «Освіта–Центрплюс». </w:t>
            </w:r>
            <w:r>
              <w:rPr>
                <w:b w:val="0"/>
                <w:color w:val="000000" w:themeColor="text1"/>
                <w:sz w:val="24"/>
              </w:rPr>
              <w:t>Наказ МОН  України від 12.08.2022 № 743-22</w:t>
            </w:r>
          </w:p>
        </w:tc>
      </w:tr>
      <w:tr w:rsidR="005B49CB" w:rsidTr="005B49CB">
        <w:trPr>
          <w:trHeight w:val="576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Математика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"/>
                <w:szCs w:val="2"/>
              </w:rPr>
            </w:pPr>
          </w:p>
        </w:tc>
      </w:tr>
      <w:tr w:rsidR="005B49CB" w:rsidTr="005B49CB">
        <w:trPr>
          <w:cnfStyle w:val="000000100000"/>
          <w:trHeight w:val="45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5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Англійська мова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«Я досліджую світ»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929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09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lastRenderedPageBreak/>
              <w:t>«Мистецтво»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21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0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Інформатика</w:t>
            </w:r>
          </w:p>
        </w:tc>
        <w:tc>
          <w:tcPr>
            <w:cnfStyle w:val="000100000000"/>
            <w:tcW w:w="7378" w:type="dxa"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27"/>
        </w:trPr>
        <w:tc>
          <w:tcPr>
            <w:cnfStyle w:val="001000000000"/>
            <w:tcW w:w="9751" w:type="dxa"/>
            <w:gridSpan w:val="2"/>
            <w:shd w:val="clear" w:color="auto" w:fill="auto"/>
          </w:tcPr>
          <w:p w:rsidR="005B49CB" w:rsidRDefault="000B482A">
            <w:pPr>
              <w:pStyle w:val="TableParagraph"/>
              <w:spacing w:before="108" w:line="400" w:lineRule="exact"/>
              <w:rPr>
                <w:b w:val="0"/>
                <w:color w:val="000000" w:themeColor="text1"/>
                <w:sz w:val="36"/>
              </w:rPr>
            </w:pPr>
            <w:r>
              <w:rPr>
                <w:b w:val="0"/>
                <w:color w:val="000000" w:themeColor="text1"/>
                <w:sz w:val="36"/>
              </w:rPr>
              <w:t>4 клас</w:t>
            </w:r>
          </w:p>
        </w:tc>
      </w:tr>
      <w:tr w:rsidR="005B49CB" w:rsidTr="005B49CB">
        <w:trPr>
          <w:cnfStyle w:val="000000100000"/>
          <w:trHeight w:val="392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line="263" w:lineRule="exact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Українська мова</w:t>
            </w:r>
          </w:p>
        </w:tc>
        <w:tc>
          <w:tcPr>
            <w:cnfStyle w:val="000100000000"/>
            <w:tcW w:w="7378" w:type="dxa"/>
            <w:vMerge w:val="restart"/>
            <w:shd w:val="clear" w:color="auto" w:fill="auto"/>
          </w:tcPr>
          <w:p w:rsidR="005B49CB" w:rsidRDefault="000B482A">
            <w:pPr>
              <w:pStyle w:val="TableParagraph"/>
              <w:spacing w:line="276" w:lineRule="auto"/>
              <w:ind w:left="372" w:right="197"/>
              <w:jc w:val="both"/>
            </w:pPr>
            <w:r>
              <w:rPr>
                <w:b w:val="0"/>
                <w:color w:val="000000" w:themeColor="text1"/>
                <w:sz w:val="24"/>
              </w:rPr>
              <w:t xml:space="preserve">Типова освітня програма для закладів загальної середньої освіти, розроблена під </w:t>
            </w:r>
            <w:r>
              <w:rPr>
                <w:b w:val="0"/>
                <w:color w:val="000000" w:themeColor="text1"/>
                <w:sz w:val="24"/>
              </w:rPr>
              <w:t>керівництвом О. Я Савченко 3-4 класи. Видавництво Київ. ТД «Освіта–Центрплюс». Наказ МОН України від 12.08.2022 № 743-22</w:t>
            </w:r>
          </w:p>
        </w:tc>
      </w:tr>
      <w:tr w:rsidR="005B49CB" w:rsidTr="005B49CB">
        <w:trPr>
          <w:trHeight w:val="576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3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Математика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spacing w:line="240" w:lineRule="auto"/>
              <w:rPr>
                <w:b w:val="0"/>
                <w:color w:val="000000" w:themeColor="text1"/>
                <w:sz w:val="2"/>
                <w:szCs w:val="2"/>
              </w:rPr>
            </w:pPr>
          </w:p>
        </w:tc>
      </w:tr>
      <w:tr w:rsidR="005B49CB" w:rsidTr="005B49CB">
        <w:trPr>
          <w:cnfStyle w:val="000000100000"/>
          <w:trHeight w:val="45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53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Англійська мова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8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3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«Я досліджую світ»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00000100000"/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3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«Мистецтво»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trHeight w:val="517"/>
        </w:trPr>
        <w:tc>
          <w:tcPr>
            <w:cnfStyle w:val="001000000000"/>
            <w:tcW w:w="2373" w:type="dxa"/>
            <w:shd w:val="clear" w:color="auto" w:fill="auto"/>
          </w:tcPr>
          <w:p w:rsidR="005B49CB" w:rsidRDefault="000B482A">
            <w:pPr>
              <w:pStyle w:val="TableParagraph"/>
              <w:spacing w:before="112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Фізична культура</w:t>
            </w:r>
          </w:p>
        </w:tc>
        <w:tc>
          <w:tcPr>
            <w:cnfStyle w:val="000100000000"/>
            <w:tcW w:w="7378" w:type="dxa"/>
            <w:vMerge/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  <w:tr w:rsidR="005B49CB" w:rsidTr="005B49CB">
        <w:trPr>
          <w:cnfStyle w:val="010000000000"/>
          <w:trHeight w:val="392"/>
        </w:trPr>
        <w:tc>
          <w:tcPr>
            <w:cnfStyle w:val="001000000000"/>
            <w:tcW w:w="2373" w:type="dxa"/>
            <w:tcBorders>
              <w:top w:val="double" w:sz="4" w:space="0" w:color="4BACC6"/>
            </w:tcBorders>
            <w:shd w:val="clear" w:color="auto" w:fill="auto"/>
          </w:tcPr>
          <w:p w:rsidR="005B49CB" w:rsidRDefault="000B482A">
            <w:pPr>
              <w:pStyle w:val="TableParagraph"/>
              <w:spacing w:before="113" w:line="259" w:lineRule="exact"/>
              <w:ind w:left="20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Інформатика</w:t>
            </w:r>
          </w:p>
        </w:tc>
        <w:tc>
          <w:tcPr>
            <w:cnfStyle w:val="000100000000"/>
            <w:tcW w:w="7378" w:type="dxa"/>
            <w:vMerge/>
            <w:tcBorders>
              <w:top w:val="double" w:sz="4" w:space="0" w:color="4BACC6"/>
            </w:tcBorders>
            <w:shd w:val="clear" w:color="auto" w:fill="auto"/>
          </w:tcPr>
          <w:p w:rsidR="005B49CB" w:rsidRDefault="005B49CB">
            <w:pPr>
              <w:pStyle w:val="TableParagraph"/>
              <w:rPr>
                <w:b w:val="0"/>
                <w:color w:val="000000" w:themeColor="text1"/>
                <w:sz w:val="24"/>
              </w:rPr>
            </w:pPr>
          </w:p>
        </w:tc>
      </w:tr>
    </w:tbl>
    <w:p w:rsidR="005B49CB" w:rsidRDefault="005B49CB">
      <w:pPr>
        <w:pStyle w:val="af6"/>
        <w:rPr>
          <w:color w:val="000000"/>
          <w:sz w:val="20"/>
        </w:rPr>
      </w:pPr>
    </w:p>
    <w:p w:rsidR="005B49CB" w:rsidRDefault="005B49CB">
      <w:pPr>
        <w:pStyle w:val="af6"/>
        <w:spacing w:before="3"/>
        <w:rPr>
          <w:b/>
          <w:color w:val="000000"/>
          <w:sz w:val="21"/>
        </w:rPr>
      </w:pPr>
    </w:p>
    <w:p w:rsidR="005B49CB" w:rsidRDefault="000B482A">
      <w:pPr>
        <w:spacing w:before="85" w:after="20"/>
        <w:ind w:left="2026" w:right="2137"/>
        <w:rPr>
          <w:b/>
          <w:color w:val="000000"/>
          <w:sz w:val="36"/>
        </w:rPr>
      </w:pPr>
      <w:r>
        <w:br w:type="page"/>
      </w:r>
    </w:p>
    <w:p w:rsidR="005B49CB" w:rsidRDefault="000B482A">
      <w:pPr>
        <w:spacing w:before="85" w:after="20"/>
        <w:ind w:left="2026" w:right="2137"/>
        <w:rPr>
          <w:rFonts w:ascii="Times New Roman" w:hAnsi="Times New Roman" w:cs="Times New Roman"/>
          <w:b/>
          <w:caps/>
          <w:sz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</w:rPr>
        <w:lastRenderedPageBreak/>
        <w:t>ІІступінь</w:t>
      </w:r>
    </w:p>
    <w:tbl>
      <w:tblPr>
        <w:tblStyle w:val="aff9"/>
        <w:tblW w:w="10206" w:type="dxa"/>
        <w:tblInd w:w="-459" w:type="dxa"/>
        <w:tblLook w:val="04A0"/>
      </w:tblPr>
      <w:tblGrid>
        <w:gridCol w:w="618"/>
        <w:gridCol w:w="834"/>
        <w:gridCol w:w="3677"/>
        <w:gridCol w:w="2431"/>
        <w:gridCol w:w="2646"/>
      </w:tblGrid>
      <w:tr w:rsidR="005B49CB">
        <w:trPr>
          <w:trHeight w:val="570"/>
        </w:trPr>
        <w:tc>
          <w:tcPr>
            <w:tcW w:w="705" w:type="dxa"/>
            <w:vMerge w:val="restart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  <w:ind w:firstLine="33"/>
              <w:rPr>
                <w:b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>№ з/п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  <w:ind w:firstLine="33"/>
              <w:rPr>
                <w:b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>Клас</w:t>
            </w:r>
          </w:p>
        </w:tc>
        <w:tc>
          <w:tcPr>
            <w:tcW w:w="283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  <w:ind w:firstLine="33"/>
              <w:rPr>
                <w:b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 xml:space="preserve">Назва </w:t>
            </w:r>
            <w:r>
              <w:rPr>
                <w:rFonts w:eastAsiaTheme="minorHAnsi"/>
                <w:b/>
                <w:color w:val="000000"/>
                <w:lang w:eastAsia="en-US"/>
              </w:rPr>
              <w:t>програми</w:t>
            </w:r>
          </w:p>
        </w:tc>
        <w:tc>
          <w:tcPr>
            <w:tcW w:w="2975" w:type="dxa"/>
            <w:vMerge w:val="restart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  <w:ind w:firstLine="33"/>
              <w:rPr>
                <w:b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>Автор</w:t>
            </w:r>
          </w:p>
        </w:tc>
        <w:tc>
          <w:tcPr>
            <w:tcW w:w="270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  <w:ind w:firstLine="33"/>
              <w:rPr>
                <w:b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>Коли і ким надано гриф</w:t>
            </w:r>
          </w:p>
        </w:tc>
      </w:tr>
      <w:tr w:rsidR="005B49CB">
        <w:trPr>
          <w:trHeight w:val="428"/>
        </w:trPr>
        <w:tc>
          <w:tcPr>
            <w:tcW w:w="705" w:type="dxa"/>
            <w:vMerge/>
            <w:shd w:val="clear" w:color="auto" w:fill="auto"/>
            <w:vAlign w:val="center"/>
          </w:tcPr>
          <w:p w:rsidR="005B49CB" w:rsidRDefault="005B49CB">
            <w:pPr>
              <w:shd w:val="clear" w:color="auto" w:fill="FFFFFF" w:themeFill="background1"/>
              <w:spacing w:line="240" w:lineRule="auto"/>
              <w:ind w:firstLine="33"/>
              <w:rPr>
                <w:rFonts w:eastAsiaTheme="minorHAnsi"/>
                <w:b/>
                <w:color w:val="000000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B49CB" w:rsidRDefault="005B49CB">
            <w:pPr>
              <w:shd w:val="clear" w:color="auto" w:fill="FFFFFF" w:themeFill="background1"/>
              <w:spacing w:line="240" w:lineRule="auto"/>
              <w:ind w:firstLine="33"/>
              <w:rPr>
                <w:rFonts w:eastAsiaTheme="minorHAnsi"/>
                <w:b/>
                <w:color w:val="000000"/>
                <w:lang w:eastAsia="en-US"/>
              </w:rPr>
            </w:pPr>
          </w:p>
        </w:tc>
        <w:tc>
          <w:tcPr>
            <w:tcW w:w="2832" w:type="dxa"/>
            <w:vMerge/>
            <w:shd w:val="clear" w:color="auto" w:fill="auto"/>
            <w:vAlign w:val="center"/>
          </w:tcPr>
          <w:p w:rsidR="005B49CB" w:rsidRDefault="005B49CB">
            <w:pPr>
              <w:shd w:val="clear" w:color="auto" w:fill="FFFFFF" w:themeFill="background1"/>
              <w:spacing w:line="240" w:lineRule="auto"/>
              <w:ind w:firstLine="33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975" w:type="dxa"/>
            <w:vMerge/>
            <w:shd w:val="clear" w:color="auto" w:fill="auto"/>
            <w:vAlign w:val="center"/>
          </w:tcPr>
          <w:p w:rsidR="005B49CB" w:rsidRDefault="005B49CB">
            <w:pPr>
              <w:shd w:val="clear" w:color="auto" w:fill="FFFFFF" w:themeFill="background1"/>
              <w:spacing w:line="240" w:lineRule="auto"/>
              <w:ind w:firstLine="33"/>
              <w:rPr>
                <w:rFonts w:eastAsiaTheme="minorHAnsi"/>
                <w:b/>
                <w:color w:val="000000"/>
                <w:lang w:eastAsia="en-US"/>
              </w:rPr>
            </w:pPr>
          </w:p>
        </w:tc>
        <w:tc>
          <w:tcPr>
            <w:tcW w:w="2702" w:type="dxa"/>
            <w:vMerge/>
            <w:shd w:val="clear" w:color="auto" w:fill="auto"/>
            <w:vAlign w:val="center"/>
          </w:tcPr>
          <w:p w:rsidR="005B49CB" w:rsidRDefault="005B49CB">
            <w:pPr>
              <w:shd w:val="clear" w:color="auto" w:fill="FFFFFF" w:themeFill="background1"/>
              <w:spacing w:line="240" w:lineRule="auto"/>
              <w:ind w:firstLine="33"/>
              <w:rPr>
                <w:rFonts w:eastAsiaTheme="minorHAnsi"/>
                <w:b/>
                <w:color w:val="000000"/>
                <w:lang w:eastAsia="en-US"/>
              </w:rPr>
            </w:pPr>
          </w:p>
        </w:tc>
      </w:tr>
      <w:tr w:rsidR="005B49CB">
        <w:trPr>
          <w:trHeight w:val="642"/>
        </w:trPr>
        <w:tc>
          <w:tcPr>
            <w:tcW w:w="10206" w:type="dxa"/>
            <w:gridSpan w:val="5"/>
            <w:shd w:val="clear" w:color="auto" w:fill="auto"/>
            <w:vAlign w:val="center"/>
          </w:tcPr>
          <w:p w:rsidR="005B49CB" w:rsidRDefault="000B482A">
            <w:pPr>
              <w:shd w:val="clear" w:color="auto" w:fill="FFFFFF" w:themeFill="background1"/>
              <w:spacing w:line="240" w:lineRule="auto"/>
            </w:pPr>
            <w:r>
              <w:rPr>
                <w:rFonts w:eastAsiaTheme="minorHAnsi"/>
                <w:b/>
                <w:i/>
                <w:color w:val="000000"/>
                <w:lang w:eastAsia="en-US"/>
              </w:rPr>
              <w:t>Базова</w:t>
            </w:r>
            <w:r>
              <w:rPr>
                <w:rFonts w:eastAsiaTheme="minorHAnsi"/>
                <w:b/>
                <w:i/>
                <w:color w:val="000000"/>
                <w:lang w:val="ru-RU" w:eastAsia="en-US"/>
              </w:rPr>
              <w:t xml:space="preserve"> школа</w:t>
            </w:r>
          </w:p>
        </w:tc>
      </w:tr>
      <w:tr w:rsidR="005B49CB">
        <w:trPr>
          <w:trHeight w:val="241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 «Українська мова. 5-6 класи»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колектив Заболотний О.В., Заболотний В.В., Лавринчук В.П., Плівачук К.В., Попова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Т.Д.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від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12.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07.20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21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№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795</w:t>
            </w:r>
          </w:p>
        </w:tc>
      </w:tr>
      <w:tr w:rsidR="005B49CB">
        <w:trPr>
          <w:trHeight w:val="1394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одельн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навчальн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програм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«Українська література. 5-6 класи»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колектив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Архипова В.П., Січкар С.І., Шило С.Б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аказМіністерстваосвіти і науки Українивід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12.07.2021 № 795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</w:tr>
      <w:tr w:rsidR="005B49CB">
        <w:trPr>
          <w:trHeight w:val="241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Зарубіжна література.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 дляз акладів базової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колектив 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О.Ніколенко,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О.Ісаєва,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Ж.Клименко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Наказ МОН України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від 12.07.2021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№795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Іноземна мова.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5-9 класи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 Редько В.Г, Шаленко О.П., Сотникова С.І., Коваленко О.Я., Коропецька І.Б., Якоб О.М., Самойлюкевич І.В., Добра О.М., Кіор Т.М.)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Наказ МОН України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від 12.07.2021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№795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Модельна </w:t>
            </w: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навчальна програма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br/>
            </w: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«Математика. 5-6 класи»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br/>
            </w: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Автор Бурда М.І., Васильєва Д.В.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12.07.2021 р. №795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Природознавство 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«Пізнаємо природу». 5-6 класи (інтегрований курс)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 Коршевнюк Т.В.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12.07.2021 р. №795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«ЗДОРОВ’Я, БЕЗПЕКА ТА ДОБРОБУТ. 5-6 класи (інтегрований курс)»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колектив: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Воронцовіа Т.В., Пономаренко В.С., Лаврентьєва І.В., Хомич О.Л.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Рекомендовано Міністерством освіти і науки України»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(наказ Міністерства освіти і науки України від 19.02.2023 № 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«ЗДОРОВ’Я, БЕЗПЕКА ТА ДОБРОБУТ.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 класи (інтегрований курс)»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Воронцовіа Т.В., Пономаренко В.С., Лаврентьєва І.В., Хомич О.Л., Андрук Н.В.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Рекомендовано Міністерством освіти і науки України»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(наказ Міністерства освіти і науки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України від 24.07.2023 № 883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Етика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. 5 – 6 класи 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Пометун О.І., Ремех Т.О., Кришмарел В.Ю.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12.07.2021 р. №795</w:t>
            </w:r>
          </w:p>
        </w:tc>
      </w:tr>
      <w:tr w:rsidR="005B49CB">
        <w:trPr>
          <w:trHeight w:val="228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5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«Вступ до Історії України та громадянської освіти»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Гісем О.В.,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Мартинюк О.О.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12.07.2021 р. №795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одельн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навчальн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програм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«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Історія України. Всесвітня історія.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6 клас»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колектив 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О.Гісем, О.Мартинюк, Н.Сорочинська, О.Гісем, Я.Василенко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аказМіністерства освіти і науки України від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18.00.2022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№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921</w:t>
            </w:r>
          </w:p>
        </w:tc>
      </w:tr>
      <w:tr w:rsidR="005B49CB">
        <w:trPr>
          <w:trHeight w:val="252"/>
        </w:trPr>
        <w:tc>
          <w:tcPr>
            <w:tcW w:w="705" w:type="dxa"/>
            <w:tcBorders>
              <w:top w:val="nil"/>
            </w:tcBorders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</w:t>
            </w:r>
          </w:p>
        </w:tc>
        <w:tc>
          <w:tcPr>
            <w:tcW w:w="2832" w:type="dxa"/>
            <w:tcBorders>
              <w:top w:val="nil"/>
            </w:tcBorders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Модельнанавчальнапрограма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Style w:val="markedcontent"/>
                <w:rFonts w:ascii="Times New Roman" w:eastAsia="Andale Sans U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«Історії України</w:t>
            </w: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 7-9 класи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»</w:t>
            </w:r>
          </w:p>
        </w:tc>
        <w:tc>
          <w:tcPr>
            <w:tcW w:w="2975" w:type="dxa"/>
            <w:tcBorders>
              <w:top w:val="nil"/>
            </w:tcBorders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Пометун О.І., Ремех Т.О., Гупан Н.М., Малієнко Ю.Б., Сєрова Г.В.</w:t>
            </w:r>
          </w:p>
        </w:tc>
        <w:tc>
          <w:tcPr>
            <w:tcW w:w="2702" w:type="dxa"/>
            <w:tcBorders>
              <w:top w:val="nil"/>
            </w:tcBorders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Наказ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МОН України від 06.09.2023 р. №1090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«Всесвітняісторія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Style w:val="markedcontent"/>
                <w:rFonts w:ascii="Times New Roman" w:eastAsia="Andale Sans UI" w:hAnsi="Times New Roman" w:cs="Times New Roman"/>
              </w:rPr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 класи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длязакладівзагальноїсередньоїосвіти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»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Пометун О.І., Ремех Т.О., Малієнко Ю.Б., Мороз П.В.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06.09.2023 р. №1090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Модельна навчальна програм з інформатики для  5 – 6 класів 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 Ривкінд Й.Я., Лисенко Т.І., Чернікова Л.А., Шакотько В.В.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12.07.2021 № 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 з інформатики для  7-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9 класів</w:t>
            </w:r>
            <w:r>
              <w:rPr>
                <w:rStyle w:val="markedcontent"/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для закладівзагальноїсередньоїосвіти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»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колектив: Ривкінд Й.Я., Лисенко Т.І., Чернікова Л.А., Шакотько В.В.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16.08.2023 № 1001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5-6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«Технології.  5-6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для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закладів загальної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Авторський колектив Ходзицька І.Ю., Горобець О.В., Медвідь О.Ю., 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Пасічна Т.С, Приходько Ю.М.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12.07.2021 № 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-7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«Мистецтво. 5-6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для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Автори: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Масол Л.М, 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Наказ МОН України від 12.07.2021  № 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5-9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 «Фізична культура. 5-9класи 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020FD9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Баженков  Є.В., Бідний М.В., Ребрина А.А., </w:t>
            </w:r>
            <w:r w:rsidRPr="00020FD9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Данільченков.О., Коломоєць Г.А., Дутчак М.В.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 від 22.08.2024 № 1185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 «Українська література. 7-9 класи»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Яценко Т.О., Пахаренко В.І., Слижук О.А.,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Тригуб І.А.)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від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24.07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.20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23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№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883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 «Українська мова. 7-9 класи»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Авторський колектив Заболотний О.В., Заболотний В.В., Лавринчук В.П., Плівачук К.В., Попова Т.Д.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МОН України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від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24.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07.20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23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№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883 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«Технології. 7-9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Авторський колектив Ходзицька І.Ю., Горобець О.В., Медвідь О.Ю., 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Пасічна Т.С, Приходько Ю.М.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Наказ  Міністерства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освіти і науки України від 16.08 № 1001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«Хімія. 7-9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Автор Олексій Григорович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27.12.2023 № 1575</w:t>
            </w:r>
          </w:p>
        </w:tc>
      </w:tr>
      <w:tr w:rsidR="005B49CB">
        <w:trPr>
          <w:trHeight w:val="5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Модельна навчальна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«Алгебра. 7-9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Авторський колектив Мерзляк А.Г, Номіровський Д.А., Пихтар М.П., Рубльов Б.В., Семенов В.В., Якір М.С.)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12.07.2021 № 795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7-9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Модельна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«Геометрія. 7-9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Авторський колектив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Бурда М.І, Тарасенкова Н.А., Васильєва Д.В.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24.07.2023 № 883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Модельна навчальна програма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«Фізика. 7-9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класи»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для закладів загальної середньої освіти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Авторський колектив</w:t>
            </w:r>
          </w:p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Кремінський Б.Г., Гельфгат І.М., Божинова Ф.Я., Ненашев І.Ю., Кірюхіна О.О.</w:t>
            </w: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Наказ  Міністерства освіти і науки України від 05.02.2024 № 124</w:t>
            </w:r>
          </w:p>
        </w:tc>
      </w:tr>
      <w:tr w:rsidR="005B49CB">
        <w:trPr>
          <w:trHeight w:val="252"/>
        </w:trPr>
        <w:tc>
          <w:tcPr>
            <w:tcW w:w="705" w:type="dxa"/>
            <w:shd w:val="clear" w:color="auto" w:fill="auto"/>
          </w:tcPr>
          <w:p w:rsidR="005B49CB" w:rsidRDefault="005B49CB">
            <w:pPr>
              <w:pStyle w:val="afa"/>
              <w:numPr>
                <w:ilvl w:val="0"/>
                <w:numId w:val="11"/>
              </w:numPr>
              <w:shd w:val="clear" w:color="auto" w:fill="FFFFFF" w:themeFill="background1"/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7</w:t>
            </w:r>
          </w:p>
        </w:tc>
        <w:tc>
          <w:tcPr>
            <w:tcW w:w="283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eastAsiaTheme="minorHAnsi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одельн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навчальн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програм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 xml:space="preserve"> «Українська література. 5-6 класи» для закладів загальної середньої освіти</w:t>
            </w:r>
          </w:p>
        </w:tc>
        <w:tc>
          <w:tcPr>
            <w:tcW w:w="2975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Авторський колектив 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Архипова В.П., Січкар С.І., Шило С.Б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  <w:tc>
          <w:tcPr>
            <w:tcW w:w="2702" w:type="dxa"/>
            <w:shd w:val="clear" w:color="auto" w:fill="auto"/>
          </w:tcPr>
          <w:p w:rsidR="005B49CB" w:rsidRDefault="000B482A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</w:t>
            </w:r>
            <w:r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  <w:t>аказ Міністерства освіти і науки України від 12.07.2021 № 795</w:t>
            </w:r>
          </w:p>
          <w:p w:rsidR="005B49CB" w:rsidRDefault="005B49CB">
            <w:pPr>
              <w:shd w:val="clear" w:color="auto" w:fill="FFFFFF" w:themeFill="background1"/>
              <w:spacing w:line="240" w:lineRule="auto"/>
              <w:rPr>
                <w:rFonts w:ascii="Times New Roman" w:eastAsiaTheme="minorHAnsi" w:hAnsi="Times New Roman" w:cs="Times New Roman"/>
                <w:color w:val="000000"/>
                <w:lang w:val="ru-RU" w:eastAsia="en-US"/>
              </w:rPr>
            </w:pPr>
          </w:p>
        </w:tc>
      </w:tr>
    </w:tbl>
    <w:p w:rsidR="005B49CB" w:rsidRDefault="005B49CB">
      <w:pPr>
        <w:spacing w:before="85" w:after="13"/>
        <w:ind w:right="2137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5B49CB">
      <w:pPr>
        <w:spacing w:before="85" w:after="13"/>
        <w:ind w:right="2137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Default="000B482A">
      <w:pPr>
        <w:spacing w:before="85" w:after="13"/>
        <w:ind w:right="2137"/>
        <w:rPr>
          <w:rFonts w:ascii="Times New Roman" w:hAnsi="Times New Roman" w:cs="Times New Roman"/>
          <w:sz w:val="36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US" w:eastAsia="en-US"/>
        </w:rPr>
        <w:t>V</w:t>
      </w: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eastAsia="en-US"/>
        </w:rPr>
        <w:t xml:space="preserve">опис форм організації освітнього </w:t>
      </w:r>
      <w:r>
        <w:rPr>
          <w:rFonts w:ascii="Times New Roman" w:eastAsiaTheme="minorHAnsi" w:hAnsi="Times New Roman" w:cs="Times New Roman"/>
          <w:b/>
          <w:caps/>
          <w:color w:val="000000"/>
          <w:sz w:val="28"/>
          <w:szCs w:val="28"/>
          <w:lang w:eastAsia="en-US"/>
        </w:rPr>
        <w:t>процесу та інструментарію оцінювання</w:t>
      </w:r>
    </w:p>
    <w:p w:rsidR="005B49CB" w:rsidRDefault="000B482A">
      <w:pPr>
        <w:pStyle w:val="afd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Очікувані результати навчання, окреслені в межах кожної галузі, досяжні, якщо використовувати інтерактивні форми і методи навчання – дослідницькі, інформаційні, мистецькі проекти, сюжетно-рольові ігри, інсценізації, </w:t>
      </w:r>
      <w:r>
        <w:rPr>
          <w:color w:val="000000"/>
          <w:sz w:val="28"/>
          <w:szCs w:val="28"/>
        </w:rPr>
        <w:t>моделювання, ситуаційні вправи, екскурсії, дитяче волонтерство тощо.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Основними формами організації освітнього процесу є різні типи уроку:</w:t>
      </w:r>
    </w:p>
    <w:p w:rsidR="005B49CB" w:rsidRDefault="000B482A">
      <w:pPr>
        <w:pStyle w:val="afa"/>
        <w:widowControl w:val="0"/>
        <w:numPr>
          <w:ilvl w:val="0"/>
          <w:numId w:val="3"/>
        </w:numPr>
        <w:tabs>
          <w:tab w:val="clear" w:pos="-284"/>
          <w:tab w:val="clear" w:pos="3495"/>
          <w:tab w:val="clear" w:pos="6375"/>
          <w:tab w:val="left" w:pos="6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формування компетентностей;</w:t>
      </w:r>
    </w:p>
    <w:p w:rsidR="005B49CB" w:rsidRDefault="000B482A">
      <w:pPr>
        <w:pStyle w:val="afa"/>
        <w:widowControl w:val="0"/>
        <w:numPr>
          <w:ilvl w:val="0"/>
          <w:numId w:val="3"/>
        </w:numPr>
        <w:tabs>
          <w:tab w:val="clear" w:pos="-284"/>
          <w:tab w:val="clear" w:pos="3495"/>
          <w:tab w:val="clear" w:pos="6375"/>
          <w:tab w:val="left" w:pos="73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розвитку компетентностей;</w:t>
      </w:r>
    </w:p>
    <w:p w:rsidR="005B49CB" w:rsidRDefault="000B482A">
      <w:pPr>
        <w:pStyle w:val="afa"/>
        <w:widowControl w:val="0"/>
        <w:numPr>
          <w:ilvl w:val="0"/>
          <w:numId w:val="3"/>
        </w:numPr>
        <w:tabs>
          <w:tab w:val="clear" w:pos="-284"/>
          <w:tab w:val="clear" w:pos="3495"/>
          <w:tab w:val="clear" w:pos="6375"/>
          <w:tab w:val="left" w:pos="6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перевірки та/або оцінювання  досягнення компетент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ностей;</w:t>
      </w:r>
    </w:p>
    <w:p w:rsidR="005B49CB" w:rsidRDefault="000B482A">
      <w:pPr>
        <w:pStyle w:val="afa"/>
        <w:widowControl w:val="0"/>
        <w:numPr>
          <w:ilvl w:val="0"/>
          <w:numId w:val="3"/>
        </w:numPr>
        <w:tabs>
          <w:tab w:val="clear" w:pos="-284"/>
          <w:tab w:val="clear" w:pos="3495"/>
          <w:tab w:val="clear" w:pos="6375"/>
          <w:tab w:val="left" w:pos="6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Урок корекції основних компетентностей;</w:t>
      </w:r>
    </w:p>
    <w:p w:rsidR="005B49CB" w:rsidRDefault="000B482A">
      <w:pPr>
        <w:pStyle w:val="afa"/>
        <w:widowControl w:val="0"/>
        <w:numPr>
          <w:ilvl w:val="0"/>
          <w:numId w:val="3"/>
        </w:numPr>
        <w:tabs>
          <w:tab w:val="clear" w:pos="-284"/>
          <w:tab w:val="clear" w:pos="3495"/>
          <w:tab w:val="clear" w:pos="6375"/>
          <w:tab w:val="left" w:pos="6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Комбінований урок.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  <w:szCs w:val="28"/>
        </w:rPr>
        <w:t xml:space="preserve">Також формами організації освітнього процесу можуть бути екскурсії, віртуальні подорожі, уроки-семінари, конференції, форуми, спектаклі, брифінги, квести, інтерактивні уроки (уроки-«суди», </w:t>
      </w:r>
      <w:r>
        <w:rPr>
          <w:color w:val="000000"/>
          <w:szCs w:val="28"/>
        </w:rPr>
        <w:t>урок-дискусійна група, уроки з навчанням одних учнів іншими), інтегровані уроки, проблемний урок, відео-уроки тощо. Кожен тип уроку має свою структуру, тобто етапи побудови уроку, їх послідовність, взаємозв'язки між ними. Характер елементів структури визна</w:t>
      </w:r>
      <w:r>
        <w:rPr>
          <w:color w:val="000000"/>
          <w:szCs w:val="28"/>
        </w:rPr>
        <w:t>чається завданнями, які слід постійно вирішувати на уроках певного типу, щоб найбільш оптимальним шляхом досягти тієї чи іншої дидактичної, розвиваючої та виховної мети уроку. Визначення і послідовність цих завдань залежать від логіки і закономірностей нав</w:t>
      </w:r>
      <w:r>
        <w:rPr>
          <w:color w:val="000000"/>
          <w:szCs w:val="28"/>
        </w:rPr>
        <w:t>чального процесу. Зрозуміло, логіка засвоєння знань відрізняється від логіки формування навичок і вмінь, а тому і різниться структура уроків відповідних типів. Кожний тип уроку має свою структуру. Форми організації освітнього процесу можуть уточнюватись та</w:t>
      </w:r>
      <w:r>
        <w:rPr>
          <w:color w:val="000000"/>
          <w:szCs w:val="28"/>
        </w:rPr>
        <w:t xml:space="preserve"> розширюватись у змісті окремих предметів за умови виконання державних вимог Державного стандарт та окремих предметів протягом навчального року. Розподіл навчальних годин за темами, розділами, вибір форм і методів навчання вчитель визначає самостійно, врах</w:t>
      </w:r>
      <w:r>
        <w:rPr>
          <w:color w:val="000000"/>
          <w:szCs w:val="28"/>
        </w:rPr>
        <w:t>овуючи конкретні умови роботи, забезпечуючи водночас досягнення конкретних очікуваних результатів, зазначених у програмі.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Необхідною умовою формування компетентностей є діяльнісний підхід, який передбачає постійне включення учнів до різних видів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навчально-пізнавальної діяльності, а також практична спрямованість процесу навчання. Формуванню ключових компетентностей сприяє встановлення та реалізація в освітньому процесі міжпредметних і внутрішньопредметних зв'язків і наскрізних змістових ліній. Навч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ання за наскрізними змістовими лініями реалізується насамперед через: організацію освітнього середовища; окремі предмети, роль яких при навчанні за наскрізними лініями різна і залежить від цілей і змісту окремого предмета та від того, наскільки тісно той 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інший предметний цикл пов'язаний із конкретною змістовою лінією; предмети за вибором; роботу в проектах; позаурочну навчальну роботу і роботу гуртків.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n65"/>
      <w:bookmarkEnd w:id="6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Очікувані результати навчання, окреслені в межах кожного предмета, досяжні, якщо використовувати діяльн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існий підхід, проблемне навчання, проектні технології, ситуаційні вправи, інтерактивні форми, роботу в парах/групах змінного складу тощо.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n66"/>
      <w:bookmarkEnd w:id="7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Формами організації освітнього процесу можуть бути різні типи уроків, практичні заняття, семінари, конференції, заліки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співбесіди, проекти (дослідницькі, інформаційні, мистецькі), сюжетно-рольові ігри, екскурсії, віртуальні подорожі тощо.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8" w:name="n67"/>
      <w:bookmarkEnd w:id="8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Вибір форм і методів навчання вчитель визначає самостійно, враховуючи конкретні умови роботи, забезпечуючи водночас досягнення конкрет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них очікуваних результатів, зазначених у навчальних програмах окремих предметів.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Освітній процес організовується в безпечному освітньому середовищі та здійснюється з урахуванням вікових особливостей, фізичного, психічного та інтелектуального розвитку дітей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їхніх особливих освітніх потреб. Організація освітнього процесу може здійснюватись в очному, дистанційному режимах, або за змішаною формою, що поєднує очний і дистанційний режими.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9" w:name="n83"/>
      <w:bookmarkStart w:id="10" w:name="n82"/>
      <w:bookmarkEnd w:id="9"/>
      <w:bookmarkEnd w:id="10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Відповідно до статті 14 Закону України «Про повну загальну  середню освіту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учні ЗЗСО мають право на забезпечення індивідуальної освітньої траєкторії, яка формується шляхом визначення власних освітніх цілей, а також вибору суб’єктів освітньої діяльності та запропонованих ними форм здобуття загальної середньої освіти; навчальних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планів та програм, навчальних предметів, форм організації освітнього процесу, засобів, методів навчання. Таким чином, за потреби гімназія може організувати індивідуальні форми здобуття освіти (зокрема екстернатну, сімейну (домашню), реалізовувати індивідуа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льну освітню траєкторію учня.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Питання спроможності закладу забезпечити реалізацію індивідуальної освітньої траєкторії та розроблення індивідуального навчального плану розглядається педагогічною радою на основі поданою батьками заяви, складеною за відповідн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ою формою (стаття 14 пункт 3 Закону України «Про повну загальну середню освіту»).</w:t>
      </w:r>
    </w:p>
    <w:p w:rsidR="005B49CB" w:rsidRDefault="000B482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Індивідуальна освітня траєкторія учня реалізується з урахуванням необхідних для цього ресурсів, наявних у закладу освіти та інших суб'єктів  освітньої діяльності, зокрема тих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що забезпечують здобуття освіти за мережевою формою здобуття освіти. Індивідуальна освітня траєкторія учня реалізується на підставі індивідуальної програми розвитку, індивідуального навчального плану, що розробляється педагогічними працівниками у взаємод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ії з учнем та/або його батьками, схвалюється педагогічною радою закладу освіти, затверджується його керівником та підписується батьками.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 навчання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це знання, уміння, навички, ставлення, цінності, набуті в процесі навчання, виховання та розвитку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можна ідентифікувати, спланувати, виміряти й оцінити та які особа здатна продемонструвати після завершення освітньої програми на кожному рівні (циклі) загальної середньої освіти.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Об'єктами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є результати навчання учнів.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Основні функції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оцінювання: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формувальна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(забезпечує відстеження динаміки навчального поступу);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констатувальна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(забезпечує встановлення рівня досягнення результатів навчання);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діагностувальна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(надає інформацію про стан досягнення результатів навчання, наявність навчальних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втрат, причини виникнення утруднень);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коригувальна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(надає змогу вчителю відповідним чином адаптувати освітній процес);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орієнтувальна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(надає змогу відстежити динаміку формування результатів навчання та спрогнозувати їх розвиток);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мотиваційно-стимулювальна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активізує внутрішні й зовнішні мотиви до навчання);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розвивальна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(мотивує до рефлексії та самовдосконалення);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прогностична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(ставить цілі навчання на майбутнє);</w:t>
      </w:r>
    </w:p>
    <w:p w:rsidR="005B49CB" w:rsidRDefault="000B482A">
      <w:pPr>
        <w:numPr>
          <w:ilvl w:val="0"/>
          <w:numId w:val="13"/>
        </w:numPr>
        <w:spacing w:line="332" w:lineRule="atLeast"/>
        <w:ind w:left="315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виховна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(сприяє вихованню в учнів свідомої дисципліни, наполегливості в роботі, працьовитості,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чуття відповідальності, обов'язку).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Основними видами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результатів навчання учнів є формувальне оцінювання, підсумкове оцінювання та державна підсумкова атестація.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Формувальне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спрямоване на відстеження динаміки навчального поступу учнів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визначення їхніх навчальних (освітніх) потреб і скерування освітнього процесу на підвищення ефективності навчання з урахуванням встановлених результатів навчання.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Підсумкове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показує результат навчання та розвитку.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Державна підсумкова атестація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передбачає оцінювання відповідності результатів навчання учнів, які завершили здобуття базової середньої освіти, вимогам Державного стандарту. Особливості проведення, вимоги до змісту та критерії оцінювання державної підсумкової атестації Міністерство осв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іти і науки України визначає в установленому законодавством порядку.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 результатів навчання учнів здійснюється згідно з вимогами до обов'язкових результатів навчання, визначених Державним стандартом на основі компетентнісного з підходу.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дає інформацію про досягнення результатів навчання на певному етапі освітнього процесу.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 оцінювання виражаються в балах (від 1 до 12) та/або в оціночних судженнях.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 здійснюється за визначеними критеріями, які дозволяють встановити відп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овідність між вимогами до обов'язкових результатів навчання, визначеними Державним стандартом, і фактичними результатами навчання, яких досягли учні.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Загальні критерії оцінювання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визначають загальні підходи до встановлення результатів навчання учнів і слу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гують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основою критеріїв оцінювання за освітніми галузями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49CB" w:rsidRDefault="000B482A">
      <w:pPr>
        <w:spacing w:after="225"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Критерії оцінювання реалізуються за чотирма рівнями (початковий, середній, достатній, високий). Кожний наступний рівень охоплює вимоги до попереднього, а також додає нові.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Критерії оцінювання дають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змогу здійснювати оцінювання результатів навчання у 12-бальній шкалі оцінювання.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 кожного бала шкали оцінювання подано в додатках з урахуванням структури компетентності (знання, уміння, цінності, ставлення) і наскрізних у всіх ключових компетентностях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умінь (читання з розумінням, уміння висловлювати власну думку усно й письмово, критично й системно мислити, здатність логічно обгрунтовувати позицію, вміння конструктивно керувати емоціями, оцінювати ризики, ухвалювати рішення, розв'язувати проблеми, творч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ість, ініціативність, здатність співпрацювати з іншими людьми).</w:t>
      </w:r>
    </w:p>
    <w:p w:rsidR="005B49CB" w:rsidRDefault="000B482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 оцінювання особистісних надбань здобувачів освіти 1–4 класів виражається вербальною оцінкою, а об’єктивних результатів навчання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здобувачів освіти </w:t>
      </w:r>
      <w:r>
        <w:rPr>
          <w:rFonts w:ascii="Times New Roman" w:hAnsi="Times New Roman" w:cs="Times New Roman"/>
          <w:color w:val="000000"/>
          <w:sz w:val="28"/>
          <w:szCs w:val="28"/>
        </w:rPr>
        <w:t>у 1-2 класах – вербальною оцінкою,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3-4 класах–рівневою оцінкою на підст</w:t>
      </w:r>
      <w:r>
        <w:rPr>
          <w:rFonts w:ascii="Times New Roman" w:hAnsi="Times New Roman" w:cs="Times New Roman"/>
          <w:color w:val="000000"/>
          <w:sz w:val="28"/>
          <w:szCs w:val="28"/>
        </w:rPr>
        <w:t>аві рішення педагогічної ради (протокол від 02.09.2024№1).</w:t>
      </w:r>
    </w:p>
    <w:p w:rsidR="005B49CB" w:rsidRDefault="000B482A">
      <w:pPr>
        <w:pStyle w:val="af6"/>
        <w:ind w:firstLine="709"/>
        <w:rPr>
          <w:szCs w:val="28"/>
        </w:rPr>
      </w:pPr>
      <w:r>
        <w:rPr>
          <w:color w:val="000000"/>
          <w:szCs w:val="28"/>
        </w:rPr>
        <w:t>Формулювання оцінювальних суджень, визначення рівня результату навчання здійснюєтьсяна основі Орієнтовної рамки оцінювання результатів навчання здобувачів освіт</w:t>
      </w:r>
      <w:r>
        <w:rPr>
          <w:color w:val="000000"/>
          <w:szCs w:val="28"/>
        </w:rPr>
        <w:t xml:space="preserve">и початкової освіти (додаток 1 наказу МОН України від 13.07.2021 №813). </w:t>
      </w:r>
    </w:p>
    <w:p w:rsidR="005B49CB" w:rsidRDefault="000B482A">
      <w:pPr>
        <w:pStyle w:val="af6"/>
        <w:ind w:firstLine="709"/>
        <w:rPr>
          <w:color w:val="000000"/>
          <w:szCs w:val="28"/>
        </w:rPr>
      </w:pPr>
      <w:r>
        <w:rPr>
          <w:b/>
          <w:color w:val="000000"/>
          <w:szCs w:val="28"/>
        </w:rPr>
        <w:t>Оцінювання навчальних досягнень учнів 5-7 класів</w:t>
      </w:r>
      <w:r>
        <w:rPr>
          <w:color w:val="000000"/>
          <w:szCs w:val="28"/>
        </w:rPr>
        <w:t xml:space="preserve"> здійснюється відповідно наказу Міністерства освіти і науки України від 02 серпня 2024 року №1093 «Рекомендації щодо оцінювання результ</w:t>
      </w:r>
      <w:r>
        <w:rPr>
          <w:color w:val="000000"/>
          <w:szCs w:val="28"/>
        </w:rPr>
        <w:t>атів навчання здобувачів освіти відповідно до Державного стандарту базової середньої освіти», педагогічною радою закладу від 02 серпня 2024 року (Протокол №1) визначено, що  оцінювання у 5 класі перших два  тижні оцінювання не буде, це забезпечить наступні</w:t>
      </w:r>
      <w:r>
        <w:rPr>
          <w:color w:val="000000"/>
          <w:szCs w:val="28"/>
        </w:rPr>
        <w:t xml:space="preserve">сть між підходами до оцінювання результатів навчання учнів, далі 12- бальна шкала. </w:t>
      </w:r>
    </w:p>
    <w:p w:rsidR="005B49CB" w:rsidRDefault="000B482A">
      <w:pPr>
        <w:spacing w:after="225" w:line="332" w:lineRule="atLeast"/>
        <w:textAlignment w:val="baseline"/>
      </w:pPr>
      <w:bookmarkStart w:id="11" w:name="_GoBack"/>
      <w:bookmarkEnd w:id="11"/>
      <w:r>
        <w:rPr>
          <w:rFonts w:ascii="Times New Roman" w:hAnsi="Times New Roman"/>
          <w:b/>
          <w:color w:val="000000"/>
          <w:sz w:val="28"/>
          <w:szCs w:val="28"/>
        </w:rPr>
        <w:t>У 8-9 класах оцінювання</w:t>
      </w:r>
      <w:r>
        <w:rPr>
          <w:rFonts w:ascii="Times New Roman" w:hAnsi="Times New Roman"/>
          <w:color w:val="000000"/>
          <w:sz w:val="28"/>
          <w:szCs w:val="28"/>
        </w:rPr>
        <w:t xml:space="preserve"> здійснюється за 12-бальною шкалою (відповідно до наказу МОН України від 21.08.2013 № 1222 </w:t>
      </w:r>
      <w:hyperlink r:id="rId11" w:tgtFrame="_blank">
        <w:r>
          <w:rPr>
            <w:rStyle w:val="ListLabel83"/>
            <w:rFonts w:ascii="Times New Roman" w:hAnsi="Times New Roman"/>
            <w:color w:val="000000"/>
          </w:rPr>
          <w:t>«Про затвердження орієнтовних вимог оцінювання навчальних досягнень учнів із базових дисциплін у системі загальної середньої освіти»</w:t>
        </w:r>
      </w:hyperlink>
    </w:p>
    <w:p w:rsidR="005B49CB" w:rsidRDefault="000B482A">
      <w:pPr>
        <w:spacing w:line="435" w:lineRule="atLeast"/>
        <w:textAlignment w:val="baseline"/>
        <w:outlineLvl w:val="1"/>
        <w:rPr>
          <w:rFonts w:ascii="Roboto" w:eastAsia="Times New Roman" w:hAnsi="Roboto" w:cs="Times New Roman"/>
          <w:b/>
          <w:bCs/>
          <w:color w:val="FF0000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і процедури</w:t>
      </w:r>
    </w:p>
    <w:p w:rsidR="005B49CB" w:rsidRDefault="000B482A">
      <w:pPr>
        <w:spacing w:after="225" w:line="332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Оцінювання може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здійснюватися як у процесі навчання (поточне), так і на різних його етапах (підсумкове).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визначати форми поточного і підсумкового оцінювання під час планування освітнього процесу на семестр;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формулювати об'єктивні та зрозумілі для учнів навчальні цілі;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овою для формулювання таких навчальних цілей є обов'язкові / очікувані результати навчання, визначені Державним стандартом / відповідними модельними навчальними програмами;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ознайомлювати учнів із критеріями та засобами оцінювання, за якими буде встановлюва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тися рівень досягнення ними результатів навчання на кінець навчального семестру та року, та ознайомлення із засобами оцінювання, якими буде встановлено результати навчання;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надавати учням зворотний зв'язок щодо їхніх результатів навчання за певний період,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 має бути зрозумілим і чітким, доброзичливим і своєчасним; важливо не протиставляти учнів / учениць одне одному; доцільно акцентувати увагу лише на позитивній динаміці досягнень; труднощі в навчанні варто обговорювати з учнями / ученицями індивідуально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зворотний зв'язок можна надавати в письмовій, усній або електронній формі, залежно від дидактичної мети й виду навчальної діяльності, інших умов;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створювати умови для формування вміння учнів аналізувати власну навчальну діяльність (рефлексія); під час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вчальної діяльності доцільно спрямовувати учнів на спостереження своїх дій і дій однокласників, осмислення своїх суджень і дій з огляду на їх відповідність навчальним цілям; важливим є створення умов для активної участі учнів у процесі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оцінювання із застос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уванням критеріїв, зокрема шляхом самооцінювання та взаємооцінювання, та спільне визначення подальших кроків для покращення результатів навчання;</w:t>
      </w:r>
    </w:p>
    <w:p w:rsidR="005B49CB" w:rsidRDefault="000B482A">
      <w:pPr>
        <w:numPr>
          <w:ilvl w:val="0"/>
          <w:numId w:val="14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коригувати освітній процес з урахуванням результатів оцінювання та навчальних потреб учнів.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атів навчання здійснюється за допомогою різних методів, вибір яких зумовлюється особливостями змісту навчального предмета / інтегрованого курсу, його обсягом, рівнем узагальнення, віковими особливостями учнів із застосуванням різних способів і засобів: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опитування (індивідуальне, групове тощо);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спостереження;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 портфоліо;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письмових завдань (окремі навчальні завдання, зокрема тестові з використанням ІТ, перекази, диктанти тощо, а також діагностувальні, підсумкові роботи);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практичних завдань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(завдання на лабораторному обладнанні, реальних об'єктах; розрахункові та розрахунково-графічні роботи; навчальний проєкт;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з картами, діаграмами; заповнення таблиць, побудова схем, моделей, зокрема з використанням електронних засобів навчання тощо);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завдань із використанням ІТ (онлайн-тести, презентації результатів виконаних завдань та досліджень, комп'ютерні продукти тощо);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самооцінювання, взаємооцінювання;</w:t>
      </w:r>
    </w:p>
    <w:p w:rsidR="005B49CB" w:rsidRDefault="000B482A">
      <w:pPr>
        <w:numPr>
          <w:ilvl w:val="0"/>
          <w:numId w:val="15"/>
        </w:numPr>
        <w:spacing w:after="225" w:line="332" w:lineRule="atLeast"/>
        <w:ind w:left="315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комплексного, що поєднує різні способи й засоби оцінювання.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 здійснюється із застос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уванням завдань різних когнітивних рівнів: на відтворення звань, на розуміння, на застосування в стандартних і змінених навчальних ситуаціях, уміння висловлювати власні судження, ставлення тощо.</w:t>
      </w:r>
    </w:p>
    <w:p w:rsidR="005B49CB" w:rsidRDefault="000B482A">
      <w:pPr>
        <w:spacing w:after="225"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Частотність та процедури проведення оцінювання, а також види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діяльності, результати яких підлягають оцінюванню, визначають педагогічні працівники з урахуванням дидактичної мети, особливостей змісту навчального предмета / інтегрованого курсу та з урахуванням етапу опанування програмовим матеріалом та етапу досягнення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очікуваного результату навчання.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 час оцінювання результатів навчання важливо враховувати дотримання здобувачами освіти принципів академічної доброчесності (самостійне виконання навчальних завдань, завдань поточного та підсумкового контролю результатів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навчання; покликання на джерела інформації в разі використання ідей, розробок, тверджень, відомостей).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разі порушення учнями принципів академічної доброчесності, зокрема, списування (виконання письмових робіт із залученням зовнішніх джерел інформації,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рім дозволених для використання під час певного виду навчальної діяльності), учитель може ухвалити рішення не оцінювати результат такої навчальної діяльності і запропонувати учню / учениці повторне проходження оцінювання.</w:t>
      </w:r>
    </w:p>
    <w:p w:rsidR="005B49CB" w:rsidRDefault="000B482A">
      <w:pPr>
        <w:spacing w:after="225"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Оцінка є конфіденційною інформаціє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 доступною лише для учнівства та його батьків (або осіб, що їх замінюють). Інформування батьків про результати навчання може відбуватися під час індивідуальних зустрічей, шляхом записів оцінювальних суджень у носіях зворотного зв'язку з батьками (паперов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/ електронних щоденниках учнів тощо), фіксації результатів навчання у свідоцтві досягнень.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Формувальне оцінювання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інтерактивне оцінювання учнівського прогресу, що дає змогу вчителям визначати потреби учнів, адаптуючи до них процес навчання.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оцінювання результатів навчання учнів / учениць виконує діагностувальну, коригувальну, орієнтувальну, мотиваційно-стимулювальну, розвивальну, прогностичну та виховну функції.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Формувальне оцінювання (оцінювання в процесі навчання) є важливим складником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вітнього процесу, оскільки воно відображає як процес навчання учнівства, зорієнтований на досягнення визначеного очікуваного результату, так і результат його навчальної діяльності на певному етапі навчання та дозволяє вчителю / вчительці зрозуміти, як кращ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підготувати учнів / учениць до підсумкового оцінювання та відслідковувати їхній прогрес протягом навчального року.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Формувальне оцінювання передбачає використання різноманітних методів збору інформації і повинне відповідати цілям і завданням, які встановл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ені для конкретного навчального предмета / інтегрованого курсу. Його здійснюють у формі самооцінювання, взаємооцінювання, оцінювання вчителем / учителькою із використанням окремих інструментів (карток, шкал, щоденника спостережень учителя, портфоліо резуль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татів навчальної діяльності учня / учениці тощо).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Окремі - завдання з для з формувального - оцінювання можуть бути диференційовані з урахуванням таксономії освітніх цілей за когнітивними рівнями діяльності (завдання початкового рівня передбачають уміння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зпізнавати, пригадувати, відтворювати окремі елементи змісту навчання; завдання середнього рівня -- розуміння та застосування елементів змісту навчання; достатнього -- уміння аналізувати навчальну інформацію (класифікувати, порівнювати, узагальнювати, інте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грувати, уточнювати, упорядковувати); високого -- уміння оцінювати (навчальну інформацію та власну навчальну діяльність), рефлексувати, перекодовувати інформацію (з текстової у схематичну, графічну та навпаки), створювати, продукувати).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Кожний наступний 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вень (від початкового до високого) охоплює показники результатів навчання попереднього рівня та містить нові показники результатів навчання.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 для оцінювання добираються так, щоб можна було отримати об'єктивну інформацію про рівень досягнення учнями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обов'язкових результатів навчання певної групи, яка охоплює споріднені загальні результати відповідної освітньої галузі.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потреби, для отримання інформації щодо рівня досягнення очікуваних результатів навчання учнями, визначених в окремому елементі навч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альної програми (тема / розділ тощо), здійснюється тематичне оцінювання. Результати тематичного оцінювання можуть бути використані для коригування освітнього процесу.</w:t>
      </w:r>
    </w:p>
    <w:p w:rsidR="005B49CB" w:rsidRDefault="000B482A">
      <w:pPr>
        <w:spacing w:line="435" w:lineRule="atLeast"/>
        <w:textAlignment w:val="baseline"/>
        <w:outlineLvl w:val="1"/>
        <w:rPr>
          <w:rFonts w:ascii="Roboto" w:eastAsia="Times New Roman" w:hAnsi="Roboto" w:cs="Times New Roman"/>
          <w:b/>
          <w:bCs/>
          <w:color w:val="000000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Підсумкове оцінювання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Метою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підсумкового оцінювання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 співвіднесення фактичних результаті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навчання, яких досягли здобувачі освіти, з обов'язковими / очікуваними результатами навчання, визначеними Державним стандартом / модельною навчальною програмою за певний період навчання.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Підсумкове оцінювання здійснюють періодично. Кількість підсумкових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робіт, час їхнього проведення вчитель  може встановлювати самостійно.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Підсумкове оцінювання 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семестр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здійснюють за групами результатів навчання, що передбачені Критеріями оцінювання за освітніми галузями , з урахуванням різних форм і видів навчальної дія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льності.</w:t>
      </w:r>
    </w:p>
    <w:p w:rsidR="005B49CB" w:rsidRDefault="000B482A">
      <w:pPr>
        <w:spacing w:after="225" w:line="332" w:lineRule="atLeast"/>
        <w:textAlignment w:val="baseline"/>
        <w:rPr>
          <w:rFonts w:eastAsia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формування висновків щодо рівня досягнення обов'язкових результатів навчання за семестр учитель може запропонувати учням: </w:t>
      </w:r>
    </w:p>
    <w:p w:rsidR="005B49CB" w:rsidRDefault="000B482A">
      <w:pPr>
        <w:spacing w:after="225" w:line="332" w:lineRule="atLeast"/>
        <w:textAlignment w:val="baseline"/>
        <w:rPr>
          <w:rFonts w:eastAsia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виконати комплексну підсумкову роботу, завдання якої дозволяють установити результати навчання за всіма групами результатів, визначеними в Критеріях оцінювання за освітніми галузями; 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виконати окремі підсумкові роботи для кожної групи результатів,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значеної у Критеріях оцінювання за освітніми галузями.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Відомості, отримані під час підсумкового семестрового оцінювання результатів навчання, застосовують для вироблення навчальних цілей на наступний період, визначення труднощів, що постали перед здобувача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освіти, та коригування освітнього процесу.</w:t>
      </w: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Підсумкове оцінювання за рік не здійснюють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Річну оцінку виставляють на підставі загальних оцінок за І та II семестри або скоригованих семестрових оцінок. Річна оцінка не обов'язково є середнім арифметичним оці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за І та II семестри. Для визначення річної оцінки враховувається динаміку особистих досягнень учня / учениці протягом року.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Річне оцінювання також може бути скоригованим.</w:t>
      </w:r>
    </w:p>
    <w:p w:rsidR="005B49CB" w:rsidRDefault="000B482A">
      <w:pPr>
        <w:spacing w:after="225"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Результати семестрового та річного оцінювання фіксуються у електронному журналі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Свідоцтві досягнень (далі – Свідоцтво). Результати ДПА –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електронному журналі та додатку до Свідоцтва про здобуття базової середньої освіти.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Свідоцтво досягнень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 з двох частин і передбачає характеристику навчальної діяльності учнів та фікса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цію результатів навчання за групами результатів, визначеними Державним стандартом для певних освітніх галузей, з переліку навчальних предметів та інтегрованих курсів, визначених навчальним планом освітньої програми закладу освіти.</w:t>
      </w:r>
    </w:p>
    <w:p w:rsidR="005B49CB" w:rsidRDefault="005B49CB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«Характеристика навчальн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ої діяльності»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сформована відповідно до переліку наскрізних умінь, визначених Державним стандартом. Результатом спостереження за розвитком наскрізних умінь є виставлення відповідної позначки в стовпці «Має значні успіхи / Демонструє помітний прогрес / Потр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ебує уваги і допомоги» після завершення кожного навчального року або в разі зміни учнями закладу освіти.</w:t>
      </w:r>
    </w:p>
    <w:p w:rsidR="005B49CB" w:rsidRDefault="000B482A">
      <w:pPr>
        <w:spacing w:line="332" w:lineRule="atLeas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«Характеристика результатів навчання».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 цієї частини «Свідоцтва здійснюється відповідно до переліку навчальних предметів / інтегрованих курсі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визначених затвердженою освітньою програмою гімназії.</w:t>
      </w:r>
    </w:p>
    <w:p w:rsidR="005B49CB" w:rsidRDefault="000B482A">
      <w:pPr>
        <w:spacing w:after="225"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систему, визначену законодавством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(12-бальну систему), для виставлення у Свідоцтво досягнень.</w:t>
      </w:r>
    </w:p>
    <w:p w:rsidR="005B49CB" w:rsidRDefault="005B49CB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5B49CB" w:rsidRDefault="005B49CB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5B49CB" w:rsidRDefault="005B49CB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5B49CB" w:rsidRDefault="005B49CB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020FD9" w:rsidRDefault="00020FD9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5B49CB" w:rsidRDefault="005B49CB">
      <w:pPr>
        <w:spacing w:line="332" w:lineRule="atLeast"/>
        <w:textAlignment w:val="baseline"/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</w:pPr>
    </w:p>
    <w:p w:rsidR="005B49CB" w:rsidRDefault="000B482A">
      <w:pPr>
        <w:spacing w:line="332" w:lineRule="atLeast"/>
        <w:textAlignment w:val="baseline"/>
        <w:rPr>
          <w:rFonts w:ascii="montserrat" w:eastAsia="Times New Roman" w:hAnsi="montserrat" w:cs="Times New Roman"/>
          <w:sz w:val="26"/>
          <w:szCs w:val="26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  <w:t>Загальні критерії</w:t>
      </w:r>
      <w:r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  <w:br/>
        <w:t>оцінювання результатів навчання здобувачів освіти</w:t>
      </w:r>
      <w:r>
        <w:rPr>
          <w:rFonts w:ascii="montserrat" w:eastAsia="Times New Roman" w:hAnsi="montserrat" w:cs="Times New Roman"/>
          <w:b/>
          <w:bCs/>
          <w:color w:val="000000"/>
          <w:sz w:val="26"/>
          <w:szCs w:val="26"/>
          <w:lang w:eastAsia="ru-RU"/>
        </w:rPr>
        <w:br/>
        <w:t>відповідно до нового Державного стандарту базової середньої освіти</w:t>
      </w:r>
    </w:p>
    <w:tbl>
      <w:tblPr>
        <w:tblpPr w:leftFromText="180" w:rightFromText="180" w:horzAnchor="margin" w:tblpXSpec="center" w:tblpY="300"/>
        <w:tblW w:w="10499" w:type="dxa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702"/>
        <w:gridCol w:w="973"/>
        <w:gridCol w:w="7824"/>
      </w:tblGrid>
      <w:tr w:rsidR="005B49CB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Рівень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Бал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Загальна характеристика</w:t>
            </w:r>
          </w:p>
        </w:tc>
      </w:tr>
      <w:tr w:rsidR="005B49CB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Початковий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сприймає і розпізнає інформацію, отриману від учителя (інших осіб); відповідає на прості запитання за змістом почутого / прочитаного, припускається суттєвих змістових і логічних помилок;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виконує частину простих завдань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/ навчальних дій за наданим зразком з допомогою вчителя;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передає інформацію, намагається висловлювати свої думки, використовуючи короткі однотипні фрази.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відтворює незначну частину інформації, отриману від учителя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або із запропонованих джерел; знаходить у почутому / прочитаному часткові відповіді на прості запитання; припускається змістових і логічних помилок;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прості завдання / навчальні дії за наданим зразком з допомогою вчителя; показує свою заці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кавленість до ідей, висловлених іншими.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комунікує з іншими за потреби, використовує прості однотипні фрази.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відтворює частину інформації, отриманої від учителя або із запропонованих джерел; знаходить у почутому /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прочитаному часткові відповіді на запитання; припускається незначних змістових і логічних помилок;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завдання / навчальні дії за наданим зразком з допомогою вчителя; долучається до роботи в групі.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висловлює свої думки простими фра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зами/ реченнями; просить надати зворотний зв'язок щодо ступеня розуміння та сприйняття запропонованого.</w:t>
            </w:r>
          </w:p>
        </w:tc>
      </w:tr>
      <w:tr w:rsidR="005B49CB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Середній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відтворює за зразком основну інформацію, отриману із запропонованих джерел; висловлює свої думки,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використовуючи отриману інформацію; може пояснити окремі поняття/терміни/навчальні дії;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завдання /навчальні дії за зразком під керівництвом учителя; виконує обов'язки, розподілені в групі;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використовує прості фрази / речення; сп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рияє спілкуванню та може надати пояснення у межах запропонованої теми.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застосовує частково основну інформацію, отриману від учителя або із запропонованих джерел, для виконання навчальних завдань і вирішення проблемних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ситуацій; знаходить у почутому/прочитаному відповіді на прості запитання; може пояснити основні поняття / явища /навчальні дії; виконує навчальні дії за запропонованим алгоритмом, за потреби звертаючись по допомогу; розпізнає проблемні ситуації з допомогою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 вчителя;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завдання в групі відповідно до своєї ролі;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підтримує спілкування в межах запропонованої теми, використовує прості фрази / речення.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застосовує інформацію, отриману від учителя або із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запропонованих джерел, для виконання навчальних завдань і вирішення проблемних ситуацій; розуміє і пояснює основні поняття / явища/ навчальні дії, наводить прості приклади;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виконує навчальні дії за запропонованим алгоритмом самостійно; розпізнає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проблемні ситуації і висловлює припущення щодо розв'язання їх з допомогою вчителя; виконує спільне завдання в групі відповідно до визначених обов'язків та своєї ролі;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спілкується у межах запропонованої теми, використовує прості фрази / речення.</w:t>
            </w:r>
          </w:p>
        </w:tc>
      </w:tr>
      <w:tr w:rsidR="005B49CB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Достатній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знаходить у запропонованих джерелах потрібну інформацію для виконання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lastRenderedPageBreak/>
              <w:t xml:space="preserve">навчальних завдань і вирішення проблемних ситуацій; відповідає на окремі запитання за опрацьованою інформацією; перетворює один вид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інформації в інший за зразком; наводить окремі аргументи й приклади на підтвердження висловленої думки;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виконує репродуктивні й частково-пошукові види навчальної діяльності за запропонованим алгоритмом або в співпраці з однокласниками; розпізнає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проблемні ситуації, розв'язує їх відомим способом з допомогою вчителя; співпрацює в групі, виконуючи навчальні завдання.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долучається до спілкування в межах запропонованої теми та визначає завдання через поставленні запитання.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аналізує інформацію, отриману з обраних джерел, зіставляє, порівнює та групує її за заданою ознакою; вирізняє проблемні ситуації, відповідає на запитання за опрацьованою інформацією; перетворює один вид інформації в інший; наводить певні аргумен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ти, доповнює думку/відповіді однокласників;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окремі пошукові, дослідницькі та/або творчі навчальні дії, розв'язує проблемні ситуації відомими способами з опосередкованою допомогою вчителя; активно співпрацює з іншими, виконуючи навчальні з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авдання, визначає свої завдання в груповій роботі;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запрошує до спілкування, чітко формулюючи питання та пріоритети для обговорення та у межах запропонованої теми.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аналізує інформацію, отриману з різних джерел;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вирізняє проблемні ситуації; добирає прийнятний із запропонованих спосіб для її унаочнення й візуалізації; наводить аргументи та доречні приклади щодо висловленої думки;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виконує пошукові (дослідницькі) та творчі завдання; розв'язує проблемні ситу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ації засвоєними раніше способами, пропонує нові способи розв'язання з опосередкованою допомогою вчителя; активно співпрацює з іншими, виконуючи типові та нетипові завдання.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ініціює спілкування та обмінюється інформацією у межах запропонованої тем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и.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49CB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Високий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виокремлює істотну й потрібну інформацію, отриману із різних самостійно вибраних джерел; вирізняє проблемні ситуації, оцінює інформацію за заданими критеріями; ставить запитання; встановлює логічні зв'язки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між об'єктами, фактами, явищами;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застосовує здобуті знання й практичні вміння в різних навчальних ситуаціях; здійснює різні види діяльності, пропонує кілька способів розв'язання проблемної ситуації самостійно, у парі або групі;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розвиває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 ідеї/думки учасників спілкування в межах запропонованої теми та намагається укласти їх у цілісну логічну лінію, розглядаючи різні сторони проблеми.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Учень / 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узагальнює інформацію, отриману з різних джерел, оцінює її за визначеними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 критеріями; знаходить інформацію й аналізує її; висловлює власну позицію, аргументує її, робить висновки;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застосовує здобуті знання Й практичні вміння в нестандартних ситуаціях; здійснює різні види діяльності, аналізує власні навчальні дії самос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тійно, у парі або групі; конструктивно взаємодіє у групі;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узагальнює головний зміст почутого під час спілкування у межах запропонованої теми; обирає оптимальний спосіб взаємодії з іншими для вирішення спільних навчальних завдань.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5B49CB">
        <w:trPr>
          <w:jc w:val="center"/>
        </w:trPr>
        <w:tc>
          <w:tcPr>
            <w:tcW w:w="1702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B49CB" w:rsidRDefault="005B49CB">
            <w:pPr>
              <w:spacing w:line="240" w:lineRule="auto"/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824" w:type="dxa"/>
            <w:shd w:val="clear" w:color="auto" w:fill="auto"/>
            <w:vAlign w:val="center"/>
          </w:tcPr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 xml:space="preserve">Учень / </w:t>
            </w:r>
            <w:r>
              <w:rPr>
                <w:rFonts w:ascii="montserrat" w:eastAsia="Times New Roman" w:hAnsi="montserrat" w:cs="Times New Roman"/>
                <w:i/>
                <w:iCs/>
                <w:color w:val="000000"/>
                <w:sz w:val="26"/>
                <w:szCs w:val="26"/>
                <w:lang w:eastAsia="ru-RU"/>
              </w:rPr>
              <w:t>учениця: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 xml:space="preserve">·         оцінює отриману інформацію, отриману з різних джерел, порівнює та 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lastRenderedPageBreak/>
              <w:t>зіставляє її; використовує усвідомлено інформацію в різних ситуаціях;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      застосовує здобуті знання й практичні вміння, усвідомлює ризики і прогнозує наслідки; здійс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нює різні види діяльності самостійно, у парі або групі; аналізує власні навчальні дії, планує свій подальший навчальний поступ; ініціює, планує та організує співпрацю в групах для досягнення навчальних цілей, виконання дослідницьких / творчих завдань;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·   </w:t>
            </w:r>
            <w:r>
              <w:rPr>
                <w:rFonts w:ascii="Roboto" w:eastAsia="Times New Roman" w:hAnsi="Roboto" w:cs="Times New Roman"/>
                <w:color w:val="000000"/>
                <w:sz w:val="21"/>
                <w:szCs w:val="21"/>
                <w:lang w:eastAsia="ru-RU"/>
              </w:rPr>
              <w:t>      виступає посередником у спілкуванні у межах запропонованої теми, демонструє толерантність до різних точок зору і надає роз'яснення за потреби іншим учасникам.</w:t>
            </w:r>
          </w:p>
          <w:p w:rsidR="005B49CB" w:rsidRDefault="000B482A">
            <w:pPr>
              <w:spacing w:line="240" w:lineRule="atLeast"/>
              <w:textAlignment w:val="center"/>
              <w:rPr>
                <w:rFonts w:ascii="Roboto" w:eastAsia="Times New Roman" w:hAnsi="Roboto" w:cs="Times New Roman"/>
                <w:sz w:val="21"/>
                <w:szCs w:val="21"/>
                <w:lang w:eastAsia="ru-RU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5B49CB" w:rsidRDefault="005B49CB">
      <w:pPr>
        <w:pStyle w:val="af6"/>
        <w:rPr>
          <w:color w:val="000000"/>
        </w:rPr>
      </w:pP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 xml:space="preserve">Зміст освітньої програми спрямований на формування у здобувачів освіти таких </w:t>
      </w:r>
      <w:r>
        <w:rPr>
          <w:b/>
          <w:color w:val="000000"/>
        </w:rPr>
        <w:t xml:space="preserve">ключових </w:t>
      </w:r>
      <w:r>
        <w:rPr>
          <w:b/>
          <w:color w:val="000000"/>
        </w:rPr>
        <w:t>компетентностей</w:t>
      </w:r>
      <w:r>
        <w:rPr>
          <w:color w:val="000000"/>
        </w:rPr>
        <w:t>: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1) 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</w:t>
      </w:r>
      <w:r>
        <w:rPr>
          <w:color w:val="000000"/>
        </w:rPr>
        <w:t>лкування та культурного самовираження, готовність вживати українську мову як рідну в різних життєвих ситуаціях;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2) здатність спілкуватися рідною та іноземними мовами, що передбачає активне використання рідної мови в різних комунікативних ситуаціях, зокрема</w:t>
      </w:r>
      <w:r>
        <w:rPr>
          <w:color w:val="000000"/>
        </w:rPr>
        <w:t xml:space="preserve">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 xml:space="preserve">3) математична компетентність, що передбачає </w:t>
      </w:r>
      <w:r>
        <w:rPr>
          <w:color w:val="000000"/>
        </w:rPr>
        <w:t>виявлення простих математичних залежностей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4) компетентнос</w:t>
      </w:r>
      <w:r>
        <w:rPr>
          <w:color w:val="000000"/>
        </w:rPr>
        <w:t>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</w:t>
      </w:r>
      <w:r>
        <w:rPr>
          <w:color w:val="000000"/>
        </w:rPr>
        <w:t>в, пізнавати себе і навколишній світ шляхом спостереження та дослідження;</w:t>
      </w:r>
    </w:p>
    <w:p w:rsidR="005B49CB" w:rsidRDefault="000B482A" w:rsidP="00020FD9">
      <w:pPr>
        <w:pStyle w:val="af6"/>
        <w:ind w:firstLine="709"/>
        <w:rPr>
          <w:color w:val="000000"/>
        </w:rPr>
      </w:pPr>
      <w:r>
        <w:rPr>
          <w:color w:val="000000"/>
        </w:rPr>
        <w:t>5) інноваційність, що передбачає відкритість до нових ідей, ініціювання змін у близькому середовищі (клас, школа, громада тощо), формування знань, умінь, ставлень, що є основою компе</w:t>
      </w:r>
      <w:r>
        <w:rPr>
          <w:color w:val="000000"/>
        </w:rPr>
        <w:t>тентнісного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 xml:space="preserve">6) екологічна компетентність, що </w:t>
      </w:r>
      <w:r>
        <w:rPr>
          <w:color w:val="000000"/>
        </w:rPr>
        <w:t>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7) інформаційно-комунікаційна</w:t>
      </w:r>
      <w:r>
        <w:rPr>
          <w:color w:val="000000"/>
        </w:rPr>
        <w:t xml:space="preserve"> компетентність, що передбачає 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8) навчання впродов</w:t>
      </w:r>
      <w:r>
        <w:rPr>
          <w:color w:val="000000"/>
        </w:rPr>
        <w:t xml:space="preserve">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</w:t>
      </w:r>
      <w:r>
        <w:rPr>
          <w:color w:val="000000"/>
        </w:rPr>
        <w:lastRenderedPageBreak/>
        <w:t>для оцінювання навчальних потреб, визначення власних навчальних ціл</w:t>
      </w:r>
      <w:r>
        <w:rPr>
          <w:color w:val="000000"/>
        </w:rPr>
        <w:t>ей та способів їх досягнення, навчання працювати самостійно і в групі;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9) 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</w:t>
      </w:r>
      <w:r>
        <w:rPr>
          <w:color w:val="000000"/>
        </w:rPr>
        <w:t>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</w:t>
      </w:r>
      <w:r>
        <w:rPr>
          <w:color w:val="000000"/>
        </w:rPr>
        <w:t>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10) культурна компетентність, що передбачає залучення до різних видів мистецької твор</w:t>
      </w:r>
      <w:r>
        <w:rPr>
          <w:color w:val="000000"/>
        </w:rPr>
        <w:t>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5B49CB" w:rsidRDefault="000B482A">
      <w:pPr>
        <w:pStyle w:val="af6"/>
        <w:ind w:firstLine="709"/>
        <w:rPr>
          <w:color w:val="000000"/>
        </w:rPr>
      </w:pPr>
      <w:r>
        <w:rPr>
          <w:color w:val="000000"/>
        </w:rPr>
        <w:t>11) підприємливість та фінансова грамотність, що передбачають  ініціативність, готовність брати відповідальність за власні</w:t>
      </w:r>
      <w:r>
        <w:rPr>
          <w:color w:val="000000"/>
        </w:rPr>
        <w:t xml:space="preserve">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5B49CB" w:rsidRDefault="000B482A" w:rsidP="00020FD9">
      <w:pPr>
        <w:pStyle w:val="af6"/>
        <w:ind w:firstLine="709"/>
        <w:rPr>
          <w:color w:val="000000"/>
        </w:rPr>
      </w:pPr>
      <w:r>
        <w:rPr>
          <w:color w:val="000000"/>
        </w:rPr>
        <w:t>Спільними для всіх ключових компетентностей є такі вміння</w:t>
      </w:r>
      <w:r>
        <w:rPr>
          <w:color w:val="000000"/>
        </w:rPr>
        <w:t>: читання з розумінням, уміння висловлювати власну думку усно і письмово, критичне та системне мислення, творчість, ініціативність, здатність логічно обґрунтовувати позицію, вміння конструктивно керувати емоціями, оцінювати ризики, приймати рішення, розв'я</w:t>
      </w:r>
      <w:r>
        <w:rPr>
          <w:color w:val="000000"/>
        </w:rPr>
        <w:t>зувати проблеми, співпрацювати з іншими особами</w:t>
      </w: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Default="00020FD9" w:rsidP="00020FD9">
      <w:pPr>
        <w:pStyle w:val="af6"/>
        <w:ind w:firstLine="709"/>
        <w:rPr>
          <w:color w:val="000000"/>
        </w:rPr>
      </w:pPr>
    </w:p>
    <w:p w:rsidR="00020FD9" w:rsidRPr="00020FD9" w:rsidRDefault="00020FD9" w:rsidP="00020FD9">
      <w:pPr>
        <w:pStyle w:val="af6"/>
        <w:ind w:firstLine="709"/>
        <w:rPr>
          <w:color w:val="000000"/>
        </w:rPr>
      </w:pPr>
    </w:p>
    <w:p w:rsidR="005B49CB" w:rsidRPr="00020FD9" w:rsidRDefault="005B49CB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5B49CB" w:rsidRDefault="000B482A">
      <w:pPr>
        <w:spacing w:line="240" w:lineRule="auto"/>
        <w:rPr>
          <w:color w:val="000000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en-US" w:eastAsia="en-US"/>
        </w:rPr>
        <w:lastRenderedPageBreak/>
        <w:t xml:space="preserve">VI.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en-US"/>
        </w:rPr>
        <w:t>ОПИС МОДЕЛІ ВИПУСКНИКА</w:t>
      </w:r>
    </w:p>
    <w:p w:rsidR="005B49CB" w:rsidRDefault="000B482A">
      <w:pPr>
        <w:spacing w:line="240" w:lineRule="auto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Випускник нашої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 w:eastAsia="en-US"/>
        </w:rPr>
        <w:t>г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імназії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– це цілісна , всебічно розвинена особистість, здатна до критичного мислення, людина з активною позицією, яка діє згідно з морально –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етичними принципами і здатна приймати відповідальні рішення , поважає гідність і права іншої людини, здатний конкурувати на ринку праці та вчитися упродовж життя. Набуті життєві компетентності випускник вміло використовує для успішної самореалізації у житт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і, навчанні, праці.</w:t>
      </w: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Наш випускник – насамперед творча , добре проінформована особистість , прагне до самоосвіти та самовдосконалення, готовий брати активну участь у суспільно – культурному житті громади, є свідомим громадянином , готовим взяти відповідальн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ість за свої вчинки, свідомо ставиться до свого здоров’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 w:eastAsia="en-US"/>
        </w:rPr>
        <w:t xml:space="preserve">я та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довкілля, мислить креативно.</w:t>
      </w: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  <w:t>Випускник початкових класів</w:t>
      </w: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37885" cy="362140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5B49CB" w:rsidRDefault="000B482A">
      <w:pPr>
        <w:spacing w:line="240" w:lineRule="auto"/>
        <w:rPr>
          <w:color w:val="000000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ab/>
        <w:t xml:space="preserve">Випускник  базової  школи </w:t>
      </w: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Володіє певними якостями та вміннями на рівні вимог державних стандартів, успішно засвоює загальноос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вітні програми з усіх предметів навчального плану, має систему певних навичок ,(аналізу , синтезу, порівняння, узагальнення, визначення головного). Володіє основами комп’ютерної грамотності , знає свої громадянські права, вміє їх реалізовувати, оцінює свою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діяльність з погляду моральності та етичних цінностей, дотримується правил культури поведінки, спілкування, веде здоровий спосіб життя, готовий до форм навчання, що будуть використовуватись у старших класах.</w:t>
      </w: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876925" cy="727900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5B49CB" w:rsidRDefault="000B482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Наш випускник – свідомий громадянин і патр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іот своєї країни, готовий до сміливих і успішних кроків у майбутнє.</w:t>
      </w:r>
    </w:p>
    <w:p w:rsidR="005B49CB" w:rsidRDefault="005B49CB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B49CB" w:rsidRPr="00020FD9" w:rsidRDefault="005B49CB" w:rsidP="00020FD9">
      <w:pPr>
        <w:spacing w:line="240" w:lineRule="auto"/>
        <w:jc w:val="both"/>
        <w:rPr>
          <w:color w:val="000000"/>
        </w:rPr>
      </w:pPr>
    </w:p>
    <w:sectPr w:rsidR="005B49CB" w:rsidRPr="00020FD9" w:rsidSect="005B49CB">
      <w:footerReference w:type="default" r:id="rId14"/>
      <w:pgSz w:w="11906" w:h="16838"/>
      <w:pgMar w:top="567" w:right="850" w:bottom="72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82A" w:rsidRDefault="000B482A" w:rsidP="005B49CB">
      <w:pPr>
        <w:spacing w:line="240" w:lineRule="auto"/>
      </w:pPr>
      <w:r>
        <w:separator/>
      </w:r>
    </w:p>
  </w:endnote>
  <w:endnote w:type="continuationSeparator" w:id="1">
    <w:p w:rsidR="000B482A" w:rsidRDefault="000B482A" w:rsidP="005B49C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charset w:val="CC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adea">
    <w:altName w:val="Cambria"/>
    <w:charset w:val="CC"/>
    <w:family w:val="roman"/>
    <w:pitch w:val="variable"/>
    <w:sig w:usb0="00000000" w:usb1="00000000" w:usb2="00000000" w:usb3="00000000" w:csb0="00000000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tone 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CC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192218"/>
      <w:docPartObj>
        <w:docPartGallery w:val="Page Numbers (Bottom of Page)"/>
        <w:docPartUnique/>
      </w:docPartObj>
    </w:sdtPr>
    <w:sdtContent>
      <w:p w:rsidR="005B49CB" w:rsidRDefault="005B49CB">
        <w:pPr>
          <w:pStyle w:val="Footer"/>
          <w:jc w:val="right"/>
          <w:rPr>
            <w:rFonts w:ascii="Times New Roman" w:hAnsi="Times New Roman" w:cs="Times New Roman"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9CB" w:rsidRDefault="005B49C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82A" w:rsidRDefault="000B482A" w:rsidP="005B49CB">
      <w:pPr>
        <w:spacing w:line="240" w:lineRule="auto"/>
      </w:pPr>
      <w:r>
        <w:separator/>
      </w:r>
    </w:p>
  </w:footnote>
  <w:footnote w:type="continuationSeparator" w:id="1">
    <w:p w:rsidR="000B482A" w:rsidRDefault="000B482A" w:rsidP="005B49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4EAF"/>
    <w:multiLevelType w:val="multilevel"/>
    <w:tmpl w:val="9D8E012C"/>
    <w:lvl w:ilvl="0">
      <w:start w:val="1"/>
      <w:numFmt w:val="bullet"/>
      <w:lvlText w:val=""/>
      <w:lvlJc w:val="left"/>
      <w:pPr>
        <w:ind w:left="392" w:hanging="284"/>
      </w:pPr>
      <w:rPr>
        <w:rFonts w:ascii="Symbol" w:hAnsi="Symbol" w:cs="Symbol" w:hint="default"/>
        <w:w w:val="100"/>
        <w:sz w:val="28"/>
        <w:szCs w:val="24"/>
        <w:lang w:val="uk-UA" w:eastAsia="en-US" w:bidi="ar-SA"/>
      </w:rPr>
    </w:lvl>
    <w:lvl w:ilvl="1">
      <w:start w:val="1"/>
      <w:numFmt w:val="bullet"/>
      <w:lvlText w:val=""/>
      <w:lvlJc w:val="left"/>
      <w:pPr>
        <w:ind w:left="1484" w:hanging="284"/>
      </w:pPr>
      <w:rPr>
        <w:rFonts w:ascii="Symbol" w:hAnsi="Symbol" w:cs="Symbol" w:hint="default"/>
        <w:lang w:val="uk-UA" w:eastAsia="en-US" w:bidi="ar-SA"/>
      </w:rPr>
    </w:lvl>
    <w:lvl w:ilvl="2">
      <w:start w:val="1"/>
      <w:numFmt w:val="bullet"/>
      <w:lvlText w:val=""/>
      <w:lvlJc w:val="left"/>
      <w:pPr>
        <w:ind w:left="2569" w:hanging="284"/>
      </w:pPr>
      <w:rPr>
        <w:rFonts w:ascii="Symbol" w:hAnsi="Symbol" w:cs="Symbol" w:hint="default"/>
        <w:lang w:val="uk-UA" w:eastAsia="en-US" w:bidi="ar-SA"/>
      </w:rPr>
    </w:lvl>
    <w:lvl w:ilvl="3">
      <w:start w:val="1"/>
      <w:numFmt w:val="bullet"/>
      <w:lvlText w:val=""/>
      <w:lvlJc w:val="left"/>
      <w:pPr>
        <w:ind w:left="3653" w:hanging="284"/>
      </w:pPr>
      <w:rPr>
        <w:rFonts w:ascii="Symbol" w:hAnsi="Symbol" w:cs="Symbol" w:hint="default"/>
        <w:lang w:val="uk-UA" w:eastAsia="en-US" w:bidi="ar-SA"/>
      </w:rPr>
    </w:lvl>
    <w:lvl w:ilvl="4">
      <w:start w:val="1"/>
      <w:numFmt w:val="bullet"/>
      <w:lvlText w:val=""/>
      <w:lvlJc w:val="left"/>
      <w:pPr>
        <w:ind w:left="4738" w:hanging="284"/>
      </w:pPr>
      <w:rPr>
        <w:rFonts w:ascii="Symbol" w:hAnsi="Symbol" w:cs="Symbol" w:hint="default"/>
        <w:lang w:val="uk-UA" w:eastAsia="en-US" w:bidi="ar-SA"/>
      </w:rPr>
    </w:lvl>
    <w:lvl w:ilvl="5">
      <w:start w:val="1"/>
      <w:numFmt w:val="bullet"/>
      <w:lvlText w:val=""/>
      <w:lvlJc w:val="left"/>
      <w:pPr>
        <w:ind w:left="5823" w:hanging="284"/>
      </w:pPr>
      <w:rPr>
        <w:rFonts w:ascii="Symbol" w:hAnsi="Symbol" w:cs="Symbol" w:hint="default"/>
        <w:lang w:val="uk-UA" w:eastAsia="en-US" w:bidi="ar-SA"/>
      </w:rPr>
    </w:lvl>
    <w:lvl w:ilvl="6">
      <w:start w:val="1"/>
      <w:numFmt w:val="bullet"/>
      <w:lvlText w:val=""/>
      <w:lvlJc w:val="left"/>
      <w:pPr>
        <w:ind w:left="6907" w:hanging="284"/>
      </w:pPr>
      <w:rPr>
        <w:rFonts w:ascii="Symbol" w:hAnsi="Symbol" w:cs="Symbol" w:hint="default"/>
        <w:lang w:val="uk-UA" w:eastAsia="en-US" w:bidi="ar-SA"/>
      </w:rPr>
    </w:lvl>
    <w:lvl w:ilvl="7">
      <w:start w:val="1"/>
      <w:numFmt w:val="bullet"/>
      <w:lvlText w:val=""/>
      <w:lvlJc w:val="left"/>
      <w:pPr>
        <w:ind w:left="7992" w:hanging="284"/>
      </w:pPr>
      <w:rPr>
        <w:rFonts w:ascii="Symbol" w:hAnsi="Symbol" w:cs="Symbol" w:hint="default"/>
        <w:lang w:val="uk-UA" w:eastAsia="en-US" w:bidi="ar-SA"/>
      </w:rPr>
    </w:lvl>
    <w:lvl w:ilvl="8">
      <w:start w:val="1"/>
      <w:numFmt w:val="bullet"/>
      <w:lvlText w:val=""/>
      <w:lvlJc w:val="left"/>
      <w:pPr>
        <w:ind w:left="9077" w:hanging="284"/>
      </w:pPr>
      <w:rPr>
        <w:rFonts w:ascii="Symbol" w:hAnsi="Symbol" w:cs="Symbol" w:hint="default"/>
        <w:lang w:val="uk-UA" w:eastAsia="en-US" w:bidi="ar-SA"/>
      </w:rPr>
    </w:lvl>
  </w:abstractNum>
  <w:abstractNum w:abstractNumId="1">
    <w:nsid w:val="07CB24EE"/>
    <w:multiLevelType w:val="multilevel"/>
    <w:tmpl w:val="F3FC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B991A88"/>
    <w:multiLevelType w:val="multilevel"/>
    <w:tmpl w:val="F23ECB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CB10189"/>
    <w:multiLevelType w:val="multilevel"/>
    <w:tmpl w:val="2DCC707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4CE5CE7"/>
    <w:multiLevelType w:val="multilevel"/>
    <w:tmpl w:val="CC9AD11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0B7824"/>
    <w:multiLevelType w:val="multilevel"/>
    <w:tmpl w:val="C2165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C711B"/>
    <w:multiLevelType w:val="multilevel"/>
    <w:tmpl w:val="B4CC8F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b/>
        <w:bCs/>
        <w:w w:val="99"/>
        <w:sz w:val="28"/>
        <w:lang w:val="uk-UA" w:eastAsia="en-US" w:bidi="ar-SA"/>
      </w:rPr>
    </w:lvl>
    <w:lvl w:ilvl="1">
      <w:start w:val="1"/>
      <w:numFmt w:val="bullet"/>
      <w:lvlText w:val="-"/>
      <w:lvlJc w:val="left"/>
      <w:pPr>
        <w:ind w:left="1788" w:hanging="708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35151A65"/>
    <w:multiLevelType w:val="multilevel"/>
    <w:tmpl w:val="831AE76A"/>
    <w:lvl w:ilvl="0">
      <w:start w:val="1"/>
      <w:numFmt w:val="bullet"/>
      <w:lvlText w:val="-"/>
      <w:lvlJc w:val="left"/>
      <w:pPr>
        <w:ind w:left="1429" w:hanging="360"/>
      </w:pPr>
      <w:rPr>
        <w:rFonts w:ascii="OpenSymbol" w:hAnsi="OpenSymbol" w:cs="OpenSymbol" w:hint="default"/>
        <w:b/>
        <w:bCs/>
        <w:w w:val="99"/>
        <w:sz w:val="28"/>
        <w:lang w:val="uk-UA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3ACC6EA8"/>
    <w:multiLevelType w:val="multilevel"/>
    <w:tmpl w:val="088AF89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01F1DA8"/>
    <w:multiLevelType w:val="multilevel"/>
    <w:tmpl w:val="BDD87BF6"/>
    <w:lvl w:ilvl="0">
      <w:start w:val="1"/>
      <w:numFmt w:val="bullet"/>
      <w:lvlText w:val="-"/>
      <w:lvlJc w:val="left"/>
      <w:pPr>
        <w:ind w:left="1415" w:hanging="564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0">
    <w:nsid w:val="57A81C9F"/>
    <w:multiLevelType w:val="multilevel"/>
    <w:tmpl w:val="E9006958"/>
    <w:lvl w:ilvl="0">
      <w:start w:val="1"/>
      <w:numFmt w:val="decimal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7ED5A54"/>
    <w:multiLevelType w:val="multilevel"/>
    <w:tmpl w:val="0E68129A"/>
    <w:lvl w:ilvl="0">
      <w:start w:val="1"/>
      <w:numFmt w:val="bullet"/>
      <w:lvlText w:val=""/>
      <w:lvlJc w:val="left"/>
      <w:pPr>
        <w:ind w:left="1112" w:hanging="360"/>
      </w:pPr>
      <w:rPr>
        <w:rFonts w:ascii="Symbol" w:hAnsi="Symbol" w:cs="Symbol" w:hint="default"/>
        <w:w w:val="100"/>
        <w:sz w:val="28"/>
        <w:szCs w:val="24"/>
        <w:lang w:val="uk-UA" w:eastAsia="en-US" w:bidi="ar-SA"/>
      </w:rPr>
    </w:lvl>
    <w:lvl w:ilvl="1">
      <w:start w:val="1"/>
      <w:numFmt w:val="bullet"/>
      <w:lvlText w:val=""/>
      <w:lvlJc w:val="left"/>
      <w:pPr>
        <w:ind w:left="2132" w:hanging="360"/>
      </w:pPr>
      <w:rPr>
        <w:rFonts w:ascii="Symbol" w:hAnsi="Symbol" w:cs="Symbol" w:hint="default"/>
        <w:lang w:val="uk-UA" w:eastAsia="en-US" w:bidi="ar-SA"/>
      </w:rPr>
    </w:lvl>
    <w:lvl w:ilvl="2">
      <w:start w:val="1"/>
      <w:numFmt w:val="bullet"/>
      <w:lvlText w:val=""/>
      <w:lvlJc w:val="left"/>
      <w:pPr>
        <w:ind w:left="3145" w:hanging="360"/>
      </w:pPr>
      <w:rPr>
        <w:rFonts w:ascii="Symbol" w:hAnsi="Symbol" w:cs="Symbol" w:hint="default"/>
        <w:lang w:val="uk-UA" w:eastAsia="en-US" w:bidi="ar-SA"/>
      </w:rPr>
    </w:lvl>
    <w:lvl w:ilvl="3">
      <w:start w:val="1"/>
      <w:numFmt w:val="bullet"/>
      <w:lvlText w:val=""/>
      <w:lvlJc w:val="left"/>
      <w:pPr>
        <w:ind w:left="4157" w:hanging="360"/>
      </w:pPr>
      <w:rPr>
        <w:rFonts w:ascii="Symbol" w:hAnsi="Symbol" w:cs="Symbol" w:hint="default"/>
        <w:lang w:val="uk-UA" w:eastAsia="en-US" w:bidi="ar-SA"/>
      </w:rPr>
    </w:lvl>
    <w:lvl w:ilvl="4">
      <w:start w:val="1"/>
      <w:numFmt w:val="bullet"/>
      <w:lvlText w:val=""/>
      <w:lvlJc w:val="left"/>
      <w:pPr>
        <w:ind w:left="5170" w:hanging="360"/>
      </w:pPr>
      <w:rPr>
        <w:rFonts w:ascii="Symbol" w:hAnsi="Symbol" w:cs="Symbol" w:hint="default"/>
        <w:lang w:val="uk-UA" w:eastAsia="en-US" w:bidi="ar-SA"/>
      </w:rPr>
    </w:lvl>
    <w:lvl w:ilvl="5">
      <w:start w:val="1"/>
      <w:numFmt w:val="bullet"/>
      <w:lvlText w:val=""/>
      <w:lvlJc w:val="left"/>
      <w:pPr>
        <w:ind w:left="6183" w:hanging="360"/>
      </w:pPr>
      <w:rPr>
        <w:rFonts w:ascii="Symbol" w:hAnsi="Symbol" w:cs="Symbol" w:hint="default"/>
        <w:lang w:val="uk-UA" w:eastAsia="en-US" w:bidi="ar-SA"/>
      </w:rPr>
    </w:lvl>
    <w:lvl w:ilvl="6">
      <w:start w:val="1"/>
      <w:numFmt w:val="bullet"/>
      <w:lvlText w:val=""/>
      <w:lvlJc w:val="left"/>
      <w:pPr>
        <w:ind w:left="7195" w:hanging="360"/>
      </w:pPr>
      <w:rPr>
        <w:rFonts w:ascii="Symbol" w:hAnsi="Symbol" w:cs="Symbol" w:hint="default"/>
        <w:lang w:val="uk-UA" w:eastAsia="en-US" w:bidi="ar-SA"/>
      </w:rPr>
    </w:lvl>
    <w:lvl w:ilvl="7">
      <w:start w:val="1"/>
      <w:numFmt w:val="bullet"/>
      <w:lvlText w:val=""/>
      <w:lvlJc w:val="left"/>
      <w:pPr>
        <w:ind w:left="8208" w:hanging="360"/>
      </w:pPr>
      <w:rPr>
        <w:rFonts w:ascii="Symbol" w:hAnsi="Symbol" w:cs="Symbol" w:hint="default"/>
        <w:lang w:val="uk-UA" w:eastAsia="en-US" w:bidi="ar-SA"/>
      </w:rPr>
    </w:lvl>
    <w:lvl w:ilvl="8">
      <w:start w:val="1"/>
      <w:numFmt w:val="bullet"/>
      <w:lvlText w:val=""/>
      <w:lvlJc w:val="left"/>
      <w:pPr>
        <w:ind w:left="9221" w:hanging="360"/>
      </w:pPr>
      <w:rPr>
        <w:rFonts w:ascii="Symbol" w:hAnsi="Symbol" w:cs="Symbol" w:hint="default"/>
        <w:lang w:val="uk-UA" w:eastAsia="en-US" w:bidi="ar-SA"/>
      </w:rPr>
    </w:lvl>
  </w:abstractNum>
  <w:abstractNum w:abstractNumId="12">
    <w:nsid w:val="58004905"/>
    <w:multiLevelType w:val="multilevel"/>
    <w:tmpl w:val="1BE0D4E6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bCs/>
        <w:w w:val="99"/>
        <w:sz w:val="28"/>
        <w:lang w:val="uk-UA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5998773B"/>
    <w:multiLevelType w:val="multilevel"/>
    <w:tmpl w:val="D6C6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65AF2C72"/>
    <w:multiLevelType w:val="multilevel"/>
    <w:tmpl w:val="7B0C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>
    <w:nsid w:val="74F520FB"/>
    <w:multiLevelType w:val="multilevel"/>
    <w:tmpl w:val="E0BAED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4"/>
  </w:num>
  <w:num w:numId="10">
    <w:abstractNumId w:val="12"/>
  </w:num>
  <w:num w:numId="11">
    <w:abstractNumId w:val="5"/>
  </w:num>
  <w:num w:numId="12">
    <w:abstractNumId w:val="2"/>
  </w:num>
  <w:num w:numId="13">
    <w:abstractNumId w:val="13"/>
  </w:num>
  <w:num w:numId="14">
    <w:abstractNumId w:val="1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49CB"/>
    <w:rsid w:val="00020FD9"/>
    <w:rsid w:val="000B482A"/>
    <w:rsid w:val="005B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3CF"/>
    <w:pPr>
      <w:tabs>
        <w:tab w:val="left" w:pos="-284"/>
        <w:tab w:val="left" w:pos="3495"/>
        <w:tab w:val="left" w:pos="6375"/>
      </w:tabs>
      <w:spacing w:line="360" w:lineRule="auto"/>
      <w:jc w:val="center"/>
    </w:pPr>
    <w:rPr>
      <w:color w:val="C9211E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9C5FA7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9C5FA7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customStyle="1" w:styleId="Heading3">
    <w:name w:val="Heading 3"/>
    <w:basedOn w:val="a"/>
    <w:next w:val="a"/>
    <w:link w:val="3"/>
    <w:unhideWhenUsed/>
    <w:qFormat/>
    <w:rsid w:val="009C5FA7"/>
    <w:pPr>
      <w:keepNext/>
      <w:keepLines/>
      <w:spacing w:line="240" w:lineRule="auto"/>
      <w:outlineLvl w:val="2"/>
    </w:pPr>
    <w:rPr>
      <w:rFonts w:ascii="Arial" w:eastAsiaTheme="majorEastAsia" w:hAnsi="Arial" w:cstheme="majorBidi"/>
      <w:b/>
      <w:szCs w:val="24"/>
      <w:lang w:eastAsia="en-US"/>
    </w:rPr>
  </w:style>
  <w:style w:type="paragraph" w:customStyle="1" w:styleId="Heading4">
    <w:name w:val="Heading 4"/>
    <w:basedOn w:val="a"/>
    <w:next w:val="a"/>
    <w:link w:val="4"/>
    <w:unhideWhenUsed/>
    <w:qFormat/>
    <w:rsid w:val="009C5FA7"/>
    <w:pPr>
      <w:keepNext/>
      <w:keepLines/>
      <w:spacing w:line="240" w:lineRule="auto"/>
      <w:outlineLvl w:val="3"/>
    </w:pPr>
    <w:rPr>
      <w:rFonts w:ascii="Arial" w:eastAsiaTheme="majorEastAsia" w:hAnsi="Arial" w:cstheme="majorBidi"/>
      <w:b/>
      <w:iCs/>
      <w:lang w:eastAsia="en-US"/>
    </w:rPr>
  </w:style>
  <w:style w:type="paragraph" w:customStyle="1" w:styleId="Heading5">
    <w:name w:val="Heading 5"/>
    <w:basedOn w:val="a"/>
    <w:next w:val="a"/>
    <w:link w:val="5"/>
    <w:qFormat/>
    <w:rsid w:val="00CB0425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paragraph" w:customStyle="1" w:styleId="Heading6">
    <w:name w:val="Heading 6"/>
    <w:basedOn w:val="a"/>
    <w:next w:val="a"/>
    <w:link w:val="6"/>
    <w:qFormat/>
    <w:rsid w:val="00CB0425"/>
    <w:pPr>
      <w:keepNext/>
      <w:spacing w:line="240" w:lineRule="auto"/>
      <w:ind w:firstLine="7"/>
      <w:jc w:val="right"/>
      <w:outlineLvl w:val="5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customStyle="1" w:styleId="Heading7">
    <w:name w:val="Heading 7"/>
    <w:basedOn w:val="a"/>
    <w:next w:val="a"/>
    <w:link w:val="7"/>
    <w:qFormat/>
    <w:rsid w:val="00CB0425"/>
    <w:pPr>
      <w:keepNext/>
      <w:spacing w:line="240" w:lineRule="auto"/>
      <w:jc w:val="right"/>
      <w:outlineLvl w:val="6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customStyle="1" w:styleId="Heading8">
    <w:name w:val="Heading 8"/>
    <w:basedOn w:val="a"/>
    <w:next w:val="a"/>
    <w:link w:val="8"/>
    <w:qFormat/>
    <w:rsid w:val="00CB0425"/>
    <w:pPr>
      <w:keepNext/>
      <w:pBdr>
        <w:left w:val="single" w:sz="4" w:space="0" w:color="000000"/>
        <w:right w:val="single" w:sz="4" w:space="4" w:color="000000"/>
      </w:pBdr>
      <w:spacing w:line="240" w:lineRule="auto"/>
      <w:ind w:left="-2160" w:right="-37"/>
      <w:outlineLvl w:val="7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customStyle="1" w:styleId="Heading9">
    <w:name w:val="Heading 9"/>
    <w:basedOn w:val="a"/>
    <w:next w:val="a"/>
    <w:link w:val="9"/>
    <w:qFormat/>
    <w:rsid w:val="00CB0425"/>
    <w:pPr>
      <w:keepNext/>
      <w:spacing w:line="240" w:lineRule="auto"/>
      <w:outlineLvl w:val="8"/>
    </w:pPr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a3">
    <w:name w:val="Название Знак"/>
    <w:basedOn w:val="a0"/>
    <w:qFormat/>
    <w:rsid w:val="004151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">
    <w:name w:val="Заголовок 1 Знак"/>
    <w:basedOn w:val="a0"/>
    <w:link w:val="Heading1"/>
    <w:uiPriority w:val="9"/>
    <w:qFormat/>
    <w:rsid w:val="009C5F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2">
    <w:name w:val="Заголовок 2 Знак"/>
    <w:basedOn w:val="a0"/>
    <w:link w:val="Heading2"/>
    <w:uiPriority w:val="9"/>
    <w:qFormat/>
    <w:rsid w:val="009C5F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character" w:customStyle="1" w:styleId="3">
    <w:name w:val="Заголовок 3 Знак"/>
    <w:basedOn w:val="a0"/>
    <w:link w:val="Heading3"/>
    <w:qFormat/>
    <w:rsid w:val="009C5FA7"/>
    <w:rPr>
      <w:rFonts w:ascii="Arial" w:eastAsiaTheme="majorEastAsia" w:hAnsi="Arial" w:cstheme="majorBidi"/>
      <w:b/>
      <w:szCs w:val="24"/>
      <w:lang w:eastAsia="en-US"/>
    </w:rPr>
  </w:style>
  <w:style w:type="character" w:customStyle="1" w:styleId="4">
    <w:name w:val="Заголовок 4 Знак"/>
    <w:basedOn w:val="a0"/>
    <w:link w:val="Heading4"/>
    <w:qFormat/>
    <w:rsid w:val="009C5FA7"/>
    <w:rPr>
      <w:rFonts w:ascii="Arial" w:eastAsiaTheme="majorEastAsia" w:hAnsi="Arial" w:cstheme="majorBidi"/>
      <w:b/>
      <w:iCs/>
      <w:lang w:eastAsia="en-US"/>
    </w:rPr>
  </w:style>
  <w:style w:type="character" w:customStyle="1" w:styleId="a4">
    <w:name w:val="Текст выноски Знак"/>
    <w:basedOn w:val="a0"/>
    <w:uiPriority w:val="99"/>
    <w:qFormat/>
    <w:rsid w:val="009C5FA7"/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5">
    <w:name w:val="Основной текст Знак"/>
    <w:basedOn w:val="a0"/>
    <w:uiPriority w:val="1"/>
    <w:qFormat/>
    <w:rsid w:val="009C5F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harAttribute4">
    <w:name w:val="CharAttribute4"/>
    <w:uiPriority w:val="99"/>
    <w:qFormat/>
    <w:rsid w:val="009C5FA7"/>
    <w:rPr>
      <w:rFonts w:ascii="Times New Roman" w:hAnsi="Times New Roman"/>
      <w:color w:val="00000A"/>
      <w:sz w:val="28"/>
    </w:rPr>
  </w:style>
  <w:style w:type="character" w:customStyle="1" w:styleId="CharAttribute1">
    <w:name w:val="CharAttribute1"/>
    <w:qFormat/>
    <w:rsid w:val="009C5FA7"/>
    <w:rPr>
      <w:rFonts w:ascii="Calibri" w:hAnsi="Calibri"/>
      <w:sz w:val="22"/>
    </w:rPr>
  </w:style>
  <w:style w:type="character" w:customStyle="1" w:styleId="a6">
    <w:name w:val="Гіперпосилання"/>
    <w:basedOn w:val="a0"/>
    <w:uiPriority w:val="99"/>
    <w:unhideWhenUsed/>
    <w:rsid w:val="009C5FA7"/>
    <w:rPr>
      <w:color w:val="0000FF" w:themeColor="hyperlink"/>
      <w:u w:val="single"/>
    </w:rPr>
  </w:style>
  <w:style w:type="character" w:customStyle="1" w:styleId="a7">
    <w:name w:val="Верхний колонтитул Знак"/>
    <w:basedOn w:val="a0"/>
    <w:uiPriority w:val="99"/>
    <w:qFormat/>
    <w:rsid w:val="009C5FA7"/>
    <w:rPr>
      <w:rFonts w:ascii="Arial" w:eastAsiaTheme="minorHAnsi" w:hAnsi="Arial"/>
      <w:sz w:val="24"/>
      <w:lang w:eastAsia="en-US"/>
    </w:rPr>
  </w:style>
  <w:style w:type="character" w:customStyle="1" w:styleId="a8">
    <w:name w:val="Нижний колонтитул Знак"/>
    <w:basedOn w:val="a0"/>
    <w:uiPriority w:val="99"/>
    <w:qFormat/>
    <w:rsid w:val="009C5FA7"/>
    <w:rPr>
      <w:rFonts w:ascii="Arial" w:eastAsiaTheme="minorHAnsi" w:hAnsi="Arial"/>
      <w:sz w:val="24"/>
      <w:lang w:eastAsia="en-US"/>
    </w:rPr>
  </w:style>
  <w:style w:type="character" w:customStyle="1" w:styleId="2Arial7">
    <w:name w:val="Основной текст (2) + Arial7"/>
    <w:basedOn w:val="a0"/>
    <w:qFormat/>
    <w:rsid w:val="009C5FA7"/>
    <w:rPr>
      <w:rFonts w:ascii="Arial" w:hAnsi="Arial" w:cs="Arial"/>
      <w:color w:val="000000"/>
      <w:spacing w:val="0"/>
      <w:w w:val="100"/>
      <w:sz w:val="18"/>
      <w:szCs w:val="18"/>
      <w:lang w:val="uk-UA" w:eastAsia="uk-UA" w:bidi="ar-SA"/>
    </w:rPr>
  </w:style>
  <w:style w:type="character" w:customStyle="1" w:styleId="20">
    <w:name w:val="Основной текст (2)_"/>
    <w:basedOn w:val="a0"/>
    <w:link w:val="21"/>
    <w:qFormat/>
    <w:locked/>
    <w:rsid w:val="009C5FA7"/>
    <w:rPr>
      <w:rFonts w:ascii="Century Schoolbook" w:hAnsi="Century Schoolbook"/>
      <w:sz w:val="19"/>
      <w:szCs w:val="19"/>
      <w:shd w:val="clear" w:color="auto" w:fill="FFFFFF"/>
    </w:rPr>
  </w:style>
  <w:style w:type="character" w:customStyle="1" w:styleId="2Arial6">
    <w:name w:val="Основной текст (2) + Arial6"/>
    <w:basedOn w:val="20"/>
    <w:qFormat/>
    <w:rsid w:val="009C5FA7"/>
    <w:rPr>
      <w:rFonts w:ascii="Arial" w:eastAsia="Times New Roman" w:hAnsi="Arial" w:cs="Arial"/>
      <w:i/>
      <w:iCs/>
      <w:color w:val="000000"/>
      <w:spacing w:val="0"/>
      <w:w w:val="100"/>
      <w:sz w:val="18"/>
      <w:szCs w:val="18"/>
      <w:shd w:val="clear" w:color="auto" w:fill="FFFFFF"/>
      <w:lang w:val="de-DE" w:eastAsia="de-DE"/>
    </w:rPr>
  </w:style>
  <w:style w:type="character" w:customStyle="1" w:styleId="a9">
    <w:name w:val="Подзаголовок Знак"/>
    <w:basedOn w:val="a0"/>
    <w:qFormat/>
    <w:rsid w:val="009C5FA7"/>
    <w:rPr>
      <w:rFonts w:ascii="Georgia" w:eastAsia="Georgia" w:hAnsi="Georgia" w:cs="Georgia"/>
      <w:i/>
      <w:color w:val="666666"/>
      <w:kern w:val="2"/>
      <w:sz w:val="48"/>
      <w:szCs w:val="48"/>
      <w:lang w:val="en-US" w:eastAsia="zh-CN" w:bidi="hi-IN"/>
    </w:rPr>
  </w:style>
  <w:style w:type="character" w:customStyle="1" w:styleId="2Arial1">
    <w:name w:val="Основной текст (2) + Arial1"/>
    <w:uiPriority w:val="99"/>
    <w:qFormat/>
    <w:rsid w:val="009C5FA7"/>
    <w:rPr>
      <w:rFonts w:ascii="Arial" w:hAnsi="Arial" w:cs="Arial"/>
      <w:i/>
      <w:iCs/>
      <w:color w:val="000000"/>
      <w:spacing w:val="0"/>
      <w:w w:val="100"/>
      <w:sz w:val="8"/>
      <w:szCs w:val="8"/>
      <w:lang w:val="fr-FR" w:eastAsia="fr-FR" w:bidi="ar-SA"/>
    </w:rPr>
  </w:style>
  <w:style w:type="character" w:customStyle="1" w:styleId="2Arial2">
    <w:name w:val="Основной текст (2) + Arial2"/>
    <w:uiPriority w:val="99"/>
    <w:qFormat/>
    <w:rsid w:val="009C5FA7"/>
    <w:rPr>
      <w:rFonts w:ascii="Arial" w:hAnsi="Arial" w:cs="Arial"/>
      <w:i/>
      <w:iCs/>
      <w:color w:val="000000"/>
      <w:spacing w:val="0"/>
      <w:w w:val="100"/>
      <w:sz w:val="18"/>
      <w:szCs w:val="18"/>
      <w:lang w:val="fr-FR" w:eastAsia="fr-FR" w:bidi="ar-SA"/>
    </w:rPr>
  </w:style>
  <w:style w:type="character" w:customStyle="1" w:styleId="2Arial3">
    <w:name w:val="Основной текст (2) + Arial3"/>
    <w:uiPriority w:val="99"/>
    <w:qFormat/>
    <w:rsid w:val="009C5FA7"/>
    <w:rPr>
      <w:rFonts w:ascii="Arial" w:hAnsi="Arial" w:cs="Arial"/>
      <w:color w:val="000000"/>
      <w:spacing w:val="0"/>
      <w:w w:val="100"/>
      <w:sz w:val="18"/>
      <w:szCs w:val="18"/>
      <w:lang w:val="uk-UA" w:eastAsia="uk-UA" w:bidi="ar-SA"/>
    </w:rPr>
  </w:style>
  <w:style w:type="character" w:customStyle="1" w:styleId="apple-converted-space">
    <w:name w:val="apple-converted-space"/>
    <w:basedOn w:val="a0"/>
    <w:qFormat/>
    <w:rsid w:val="009C5FA7"/>
  </w:style>
  <w:style w:type="character" w:customStyle="1" w:styleId="aa">
    <w:name w:val="Текст примечания Знак"/>
    <w:basedOn w:val="a0"/>
    <w:uiPriority w:val="99"/>
    <w:semiHidden/>
    <w:qFormat/>
    <w:rsid w:val="009C5FA7"/>
    <w:rPr>
      <w:rFonts w:ascii="Arial" w:hAnsi="Arial"/>
      <w:sz w:val="20"/>
      <w:szCs w:val="20"/>
    </w:rPr>
  </w:style>
  <w:style w:type="character" w:customStyle="1" w:styleId="10">
    <w:name w:val="Текст примечания Знак1"/>
    <w:basedOn w:val="a0"/>
    <w:uiPriority w:val="99"/>
    <w:semiHidden/>
    <w:qFormat/>
    <w:rsid w:val="009C5FA7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9C5FA7"/>
    <w:rPr>
      <w:rFonts w:ascii="Arial" w:hAnsi="Arial"/>
      <w:b/>
      <w:bCs/>
      <w:sz w:val="20"/>
      <w:szCs w:val="20"/>
    </w:rPr>
  </w:style>
  <w:style w:type="character" w:customStyle="1" w:styleId="11">
    <w:name w:val="Тема примечания Знак1"/>
    <w:basedOn w:val="10"/>
    <w:uiPriority w:val="99"/>
    <w:semiHidden/>
    <w:qFormat/>
    <w:rsid w:val="009C5FA7"/>
    <w:rPr>
      <w:b/>
      <w:bCs/>
      <w:sz w:val="20"/>
      <w:szCs w:val="20"/>
    </w:rPr>
  </w:style>
  <w:style w:type="character" w:customStyle="1" w:styleId="ac">
    <w:name w:val="Прив'язка виноски"/>
    <w:rsid w:val="005B49CB"/>
    <w:rPr>
      <w:rFonts w:ascii="Times New Roman" w:hAnsi="Times New Roman"/>
      <w:sz w:val="27"/>
      <w:vertAlign w:val="superscript"/>
      <w:lang w:val="en-US"/>
    </w:rPr>
  </w:style>
  <w:style w:type="character" w:customStyle="1" w:styleId="FootnoteCharacters">
    <w:name w:val="Footnote Characters"/>
    <w:uiPriority w:val="99"/>
    <w:qFormat/>
    <w:rsid w:val="009C5FA7"/>
    <w:rPr>
      <w:rFonts w:ascii="Times New Roman" w:hAnsi="Times New Roman"/>
      <w:sz w:val="27"/>
      <w:vertAlign w:val="superscript"/>
      <w:lang w:val="en-US"/>
    </w:rPr>
  </w:style>
  <w:style w:type="character" w:customStyle="1" w:styleId="ad">
    <w:name w:val="Текст сноски Знак"/>
    <w:basedOn w:val="a0"/>
    <w:uiPriority w:val="99"/>
    <w:qFormat/>
    <w:rsid w:val="009C5FA7"/>
    <w:rPr>
      <w:rFonts w:ascii="Arial" w:hAnsi="Arial"/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qFormat/>
    <w:rsid w:val="009C5FA7"/>
    <w:rPr>
      <w:sz w:val="20"/>
      <w:szCs w:val="20"/>
    </w:rPr>
  </w:style>
  <w:style w:type="character" w:customStyle="1" w:styleId="5">
    <w:name w:val="Заголовок 5 Знак"/>
    <w:basedOn w:val="a0"/>
    <w:link w:val="Heading5"/>
    <w:qFormat/>
    <w:rsid w:val="00CB0425"/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character" w:customStyle="1" w:styleId="6">
    <w:name w:val="Заголовок 6 Знак"/>
    <w:basedOn w:val="a0"/>
    <w:link w:val="Heading6"/>
    <w:qFormat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7">
    <w:name w:val="Заголовок 7 Знак"/>
    <w:basedOn w:val="a0"/>
    <w:link w:val="Heading7"/>
    <w:qFormat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8">
    <w:name w:val="Заголовок 8 Знак"/>
    <w:basedOn w:val="a0"/>
    <w:link w:val="Heading8"/>
    <w:qFormat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9">
    <w:name w:val="Заголовок 9 Знак"/>
    <w:basedOn w:val="a0"/>
    <w:link w:val="Heading9"/>
    <w:qFormat/>
    <w:rsid w:val="00CB0425"/>
    <w:rPr>
      <w:rFonts w:ascii="Times New Roman CYR" w:eastAsia="Times New Roman" w:hAnsi="Times New Roman CYR" w:cs="Times New Roman CYR"/>
      <w:b/>
      <w:sz w:val="24"/>
      <w:szCs w:val="20"/>
    </w:rPr>
  </w:style>
  <w:style w:type="character" w:customStyle="1" w:styleId="13">
    <w:name w:val="Основной текст Знак1"/>
    <w:basedOn w:val="a0"/>
    <w:uiPriority w:val="99"/>
    <w:qFormat/>
    <w:rsid w:val="00CB0425"/>
    <w:rPr>
      <w:sz w:val="24"/>
      <w:lang w:eastAsia="ru-RU"/>
    </w:rPr>
  </w:style>
  <w:style w:type="character" w:customStyle="1" w:styleId="14">
    <w:name w:val="Основний текст Знак1"/>
    <w:basedOn w:val="a0"/>
    <w:uiPriority w:val="99"/>
    <w:semiHidden/>
    <w:qFormat/>
    <w:rsid w:val="00CB0425"/>
  </w:style>
  <w:style w:type="character" w:customStyle="1" w:styleId="ae">
    <w:name w:val="Основной текст с отступом Знак"/>
    <w:qFormat/>
    <w:rsid w:val="00CB0425"/>
    <w:rPr>
      <w:lang w:eastAsia="ru-RU"/>
    </w:rPr>
  </w:style>
  <w:style w:type="character" w:customStyle="1" w:styleId="15">
    <w:name w:val="Основной текст с отступом Знак1"/>
    <w:basedOn w:val="a0"/>
    <w:uiPriority w:val="99"/>
    <w:qFormat/>
    <w:rsid w:val="00CB0425"/>
  </w:style>
  <w:style w:type="character" w:customStyle="1" w:styleId="16">
    <w:name w:val="Основний текст з відступом Знак1"/>
    <w:basedOn w:val="a0"/>
    <w:uiPriority w:val="99"/>
    <w:semiHidden/>
    <w:qFormat/>
    <w:rsid w:val="00CB0425"/>
  </w:style>
  <w:style w:type="character" w:customStyle="1" w:styleId="17">
    <w:name w:val="Текст выноски Знак1"/>
    <w:basedOn w:val="a0"/>
    <w:uiPriority w:val="99"/>
    <w:qFormat/>
    <w:rsid w:val="00CB0425"/>
    <w:rPr>
      <w:rFonts w:ascii="Tahoma" w:hAnsi="Tahoma" w:cs="Tahoma"/>
      <w:sz w:val="16"/>
      <w:szCs w:val="16"/>
      <w:lang w:eastAsia="ru-RU"/>
    </w:rPr>
  </w:style>
  <w:style w:type="character" w:customStyle="1" w:styleId="18">
    <w:name w:val="Текст у виносці Знак1"/>
    <w:uiPriority w:val="99"/>
    <w:semiHidden/>
    <w:qFormat/>
    <w:rsid w:val="00CB04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qFormat/>
    <w:locked/>
    <w:rsid w:val="00CB0425"/>
    <w:rPr>
      <w:rFonts w:ascii="Times New Roman CYR" w:hAnsi="Times New Roman CYR" w:cs="Times New Roman CYR"/>
      <w:sz w:val="20"/>
      <w:szCs w:val="20"/>
      <w:lang w:eastAsia="uk-UA"/>
    </w:rPr>
  </w:style>
  <w:style w:type="character" w:customStyle="1" w:styleId="af">
    <w:name w:val="Основний текст_"/>
    <w:qFormat/>
    <w:locked/>
    <w:rsid w:val="00CB0425"/>
    <w:rPr>
      <w:sz w:val="26"/>
      <w:szCs w:val="26"/>
      <w:shd w:val="clear" w:color="auto" w:fill="FFFFFF"/>
    </w:rPr>
  </w:style>
  <w:style w:type="character" w:customStyle="1" w:styleId="rvts0">
    <w:name w:val="rvts0"/>
    <w:qFormat/>
    <w:rsid w:val="00CB0425"/>
  </w:style>
  <w:style w:type="character" w:customStyle="1" w:styleId="21">
    <w:name w:val="Основний текст (2)_"/>
    <w:link w:val="20"/>
    <w:qFormat/>
    <w:rsid w:val="00CB042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22">
    <w:name w:val="Основний текст (2)"/>
    <w:qFormat/>
    <w:rsid w:val="00CB042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uk-UA" w:eastAsia="uk-UA" w:bidi="uk-UA"/>
    </w:rPr>
  </w:style>
  <w:style w:type="character" w:customStyle="1" w:styleId="211pt">
    <w:name w:val="Основний текст (2) + 11 pt"/>
    <w:qFormat/>
    <w:rsid w:val="00CB042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uk-UA" w:eastAsia="uk-UA" w:bidi="uk-UA"/>
    </w:rPr>
  </w:style>
  <w:style w:type="character" w:customStyle="1" w:styleId="23">
    <w:name w:val="Заголовок №2_"/>
    <w:link w:val="TOC2"/>
    <w:qFormat/>
    <w:rsid w:val="00CB0425"/>
    <w:rPr>
      <w:sz w:val="28"/>
      <w:szCs w:val="28"/>
      <w:shd w:val="clear" w:color="auto" w:fill="FFFFFF"/>
    </w:rPr>
  </w:style>
  <w:style w:type="character" w:customStyle="1" w:styleId="213pt">
    <w:name w:val="Основний текст (2) + 13 pt;Напівжирний"/>
    <w:qFormat/>
    <w:rsid w:val="00CB042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lang w:val="uk-UA" w:eastAsia="uk-UA" w:bidi="uk-UA"/>
    </w:rPr>
  </w:style>
  <w:style w:type="character" w:customStyle="1" w:styleId="24">
    <w:name w:val="Основний текст (2) + Курсив"/>
    <w:link w:val="25"/>
    <w:qFormat/>
    <w:rsid w:val="00CB0425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uk-UA" w:eastAsia="uk-UA" w:bidi="uk-UA"/>
    </w:rPr>
  </w:style>
  <w:style w:type="character" w:styleId="af0">
    <w:name w:val="Strong"/>
    <w:uiPriority w:val="22"/>
    <w:qFormat/>
    <w:rsid w:val="00CB0425"/>
    <w:rPr>
      <w:b/>
      <w:bCs/>
    </w:rPr>
  </w:style>
  <w:style w:type="character" w:styleId="af1">
    <w:name w:val="line number"/>
    <w:basedOn w:val="a0"/>
    <w:uiPriority w:val="99"/>
    <w:semiHidden/>
    <w:unhideWhenUsed/>
    <w:qFormat/>
    <w:rsid w:val="00666574"/>
  </w:style>
  <w:style w:type="character" w:customStyle="1" w:styleId="UnresolvedMention">
    <w:name w:val="Unresolved Mention"/>
    <w:basedOn w:val="a0"/>
    <w:uiPriority w:val="99"/>
    <w:semiHidden/>
    <w:unhideWhenUsed/>
    <w:qFormat/>
    <w:rsid w:val="00F154CB"/>
    <w:rPr>
      <w:color w:val="605E5C"/>
      <w:shd w:val="clear" w:color="auto" w:fill="E1DFDD"/>
    </w:rPr>
  </w:style>
  <w:style w:type="character" w:customStyle="1" w:styleId="rvts58">
    <w:name w:val="rvts58"/>
    <w:basedOn w:val="a0"/>
    <w:qFormat/>
    <w:rsid w:val="00F154CB"/>
  </w:style>
  <w:style w:type="character" w:styleId="af2">
    <w:name w:val="FollowedHyperlink"/>
    <w:basedOn w:val="a0"/>
    <w:uiPriority w:val="99"/>
    <w:semiHidden/>
    <w:unhideWhenUsed/>
    <w:qFormat/>
    <w:rsid w:val="005D7A24"/>
    <w:rPr>
      <w:color w:val="800080" w:themeColor="followedHyperlink"/>
      <w:u w:val="single"/>
    </w:rPr>
  </w:style>
  <w:style w:type="character" w:customStyle="1" w:styleId="af3">
    <w:name w:val="Без интервала Знак"/>
    <w:basedOn w:val="a0"/>
    <w:uiPriority w:val="1"/>
    <w:qFormat/>
    <w:rsid w:val="00837CCF"/>
    <w:rPr>
      <w:rFonts w:eastAsiaTheme="minorHAnsi"/>
      <w:lang w:eastAsia="en-US"/>
    </w:rPr>
  </w:style>
  <w:style w:type="character" w:customStyle="1" w:styleId="markedcontent">
    <w:name w:val="markedcontent"/>
    <w:basedOn w:val="a0"/>
    <w:qFormat/>
    <w:rsid w:val="00492ECB"/>
  </w:style>
  <w:style w:type="character" w:customStyle="1" w:styleId="ListLabel1">
    <w:name w:val="ListLabel 1"/>
    <w:qFormat/>
    <w:rsid w:val="005B49CB"/>
    <w:rPr>
      <w:rFonts w:ascii="Times New Roman" w:eastAsia="Symbol" w:hAnsi="Times New Roman" w:cs="Symbol"/>
      <w:w w:val="100"/>
      <w:sz w:val="28"/>
      <w:szCs w:val="24"/>
      <w:lang w:val="uk-UA" w:eastAsia="en-US" w:bidi="ar-SA"/>
    </w:rPr>
  </w:style>
  <w:style w:type="character" w:customStyle="1" w:styleId="ListLabel2">
    <w:name w:val="ListLabel 2"/>
    <w:qFormat/>
    <w:rsid w:val="005B49CB"/>
    <w:rPr>
      <w:lang w:val="uk-UA" w:eastAsia="en-US" w:bidi="ar-SA"/>
    </w:rPr>
  </w:style>
  <w:style w:type="character" w:customStyle="1" w:styleId="ListLabel3">
    <w:name w:val="ListLabel 3"/>
    <w:qFormat/>
    <w:rsid w:val="005B49CB"/>
    <w:rPr>
      <w:lang w:val="uk-UA" w:eastAsia="en-US" w:bidi="ar-SA"/>
    </w:rPr>
  </w:style>
  <w:style w:type="character" w:customStyle="1" w:styleId="ListLabel4">
    <w:name w:val="ListLabel 4"/>
    <w:qFormat/>
    <w:rsid w:val="005B49CB"/>
    <w:rPr>
      <w:lang w:val="uk-UA" w:eastAsia="en-US" w:bidi="ar-SA"/>
    </w:rPr>
  </w:style>
  <w:style w:type="character" w:customStyle="1" w:styleId="ListLabel5">
    <w:name w:val="ListLabel 5"/>
    <w:qFormat/>
    <w:rsid w:val="005B49CB"/>
    <w:rPr>
      <w:lang w:val="uk-UA" w:eastAsia="en-US" w:bidi="ar-SA"/>
    </w:rPr>
  </w:style>
  <w:style w:type="character" w:customStyle="1" w:styleId="ListLabel6">
    <w:name w:val="ListLabel 6"/>
    <w:qFormat/>
    <w:rsid w:val="005B49CB"/>
    <w:rPr>
      <w:lang w:val="uk-UA" w:eastAsia="en-US" w:bidi="ar-SA"/>
    </w:rPr>
  </w:style>
  <w:style w:type="character" w:customStyle="1" w:styleId="ListLabel7">
    <w:name w:val="ListLabel 7"/>
    <w:qFormat/>
    <w:rsid w:val="005B49CB"/>
    <w:rPr>
      <w:lang w:val="uk-UA" w:eastAsia="en-US" w:bidi="ar-SA"/>
    </w:rPr>
  </w:style>
  <w:style w:type="character" w:customStyle="1" w:styleId="ListLabel8">
    <w:name w:val="ListLabel 8"/>
    <w:qFormat/>
    <w:rsid w:val="005B49CB"/>
    <w:rPr>
      <w:lang w:val="uk-UA" w:eastAsia="en-US" w:bidi="ar-SA"/>
    </w:rPr>
  </w:style>
  <w:style w:type="character" w:customStyle="1" w:styleId="ListLabel9">
    <w:name w:val="ListLabel 9"/>
    <w:qFormat/>
    <w:rsid w:val="005B49CB"/>
    <w:rPr>
      <w:lang w:val="uk-UA" w:eastAsia="en-US" w:bidi="ar-SA"/>
    </w:rPr>
  </w:style>
  <w:style w:type="character" w:customStyle="1" w:styleId="ListLabel10">
    <w:name w:val="ListLabel 10"/>
    <w:qFormat/>
    <w:rsid w:val="005B49CB"/>
    <w:rPr>
      <w:rFonts w:ascii="Times New Roman" w:eastAsia="Symbol" w:hAnsi="Times New Roman" w:cs="Symbol"/>
      <w:w w:val="100"/>
      <w:sz w:val="28"/>
      <w:szCs w:val="24"/>
      <w:lang w:val="uk-UA" w:eastAsia="en-US" w:bidi="ar-SA"/>
    </w:rPr>
  </w:style>
  <w:style w:type="character" w:customStyle="1" w:styleId="ListLabel11">
    <w:name w:val="ListLabel 11"/>
    <w:qFormat/>
    <w:rsid w:val="005B49CB"/>
    <w:rPr>
      <w:lang w:val="uk-UA" w:eastAsia="en-US" w:bidi="ar-SA"/>
    </w:rPr>
  </w:style>
  <w:style w:type="character" w:customStyle="1" w:styleId="ListLabel12">
    <w:name w:val="ListLabel 12"/>
    <w:qFormat/>
    <w:rsid w:val="005B49CB"/>
    <w:rPr>
      <w:lang w:val="uk-UA" w:eastAsia="en-US" w:bidi="ar-SA"/>
    </w:rPr>
  </w:style>
  <w:style w:type="character" w:customStyle="1" w:styleId="ListLabel13">
    <w:name w:val="ListLabel 13"/>
    <w:qFormat/>
    <w:rsid w:val="005B49CB"/>
    <w:rPr>
      <w:lang w:val="uk-UA" w:eastAsia="en-US" w:bidi="ar-SA"/>
    </w:rPr>
  </w:style>
  <w:style w:type="character" w:customStyle="1" w:styleId="ListLabel14">
    <w:name w:val="ListLabel 14"/>
    <w:qFormat/>
    <w:rsid w:val="005B49CB"/>
    <w:rPr>
      <w:lang w:val="uk-UA" w:eastAsia="en-US" w:bidi="ar-SA"/>
    </w:rPr>
  </w:style>
  <w:style w:type="character" w:customStyle="1" w:styleId="ListLabel15">
    <w:name w:val="ListLabel 15"/>
    <w:qFormat/>
    <w:rsid w:val="005B49CB"/>
    <w:rPr>
      <w:lang w:val="uk-UA" w:eastAsia="en-US" w:bidi="ar-SA"/>
    </w:rPr>
  </w:style>
  <w:style w:type="character" w:customStyle="1" w:styleId="ListLabel16">
    <w:name w:val="ListLabel 16"/>
    <w:qFormat/>
    <w:rsid w:val="005B49CB"/>
    <w:rPr>
      <w:lang w:val="uk-UA" w:eastAsia="en-US" w:bidi="ar-SA"/>
    </w:rPr>
  </w:style>
  <w:style w:type="character" w:customStyle="1" w:styleId="ListLabel17">
    <w:name w:val="ListLabel 17"/>
    <w:qFormat/>
    <w:rsid w:val="005B49CB"/>
    <w:rPr>
      <w:lang w:val="uk-UA" w:eastAsia="en-US" w:bidi="ar-SA"/>
    </w:rPr>
  </w:style>
  <w:style w:type="character" w:customStyle="1" w:styleId="ListLabel18">
    <w:name w:val="ListLabel 18"/>
    <w:qFormat/>
    <w:rsid w:val="005B49CB"/>
    <w:rPr>
      <w:lang w:val="uk-UA" w:eastAsia="en-US" w:bidi="ar-SA"/>
    </w:rPr>
  </w:style>
  <w:style w:type="character" w:customStyle="1" w:styleId="ListLabel19">
    <w:name w:val="ListLabel 19"/>
    <w:qFormat/>
    <w:rsid w:val="005B49CB"/>
    <w:rPr>
      <w:rFonts w:ascii="Times New Roman" w:hAnsi="Times New Roman"/>
      <w:b/>
      <w:bCs/>
      <w:w w:val="99"/>
      <w:sz w:val="28"/>
      <w:lang w:val="uk-UA" w:eastAsia="en-US" w:bidi="ar-SA"/>
    </w:rPr>
  </w:style>
  <w:style w:type="character" w:customStyle="1" w:styleId="ListLabel20">
    <w:name w:val="ListLabel 20"/>
    <w:qFormat/>
    <w:rsid w:val="005B49CB"/>
    <w:rPr>
      <w:rFonts w:eastAsia="Calibri" w:cs="Times New Roman"/>
    </w:rPr>
  </w:style>
  <w:style w:type="character" w:customStyle="1" w:styleId="ListLabel21">
    <w:name w:val="ListLabel 21"/>
    <w:qFormat/>
    <w:rsid w:val="005B49CB"/>
    <w:rPr>
      <w:sz w:val="20"/>
    </w:rPr>
  </w:style>
  <w:style w:type="character" w:customStyle="1" w:styleId="ListLabel22">
    <w:name w:val="ListLabel 22"/>
    <w:qFormat/>
    <w:rsid w:val="005B49CB"/>
    <w:rPr>
      <w:sz w:val="20"/>
    </w:rPr>
  </w:style>
  <w:style w:type="character" w:customStyle="1" w:styleId="ListLabel23">
    <w:name w:val="ListLabel 23"/>
    <w:qFormat/>
    <w:rsid w:val="005B49CB"/>
    <w:rPr>
      <w:sz w:val="20"/>
    </w:rPr>
  </w:style>
  <w:style w:type="character" w:customStyle="1" w:styleId="ListLabel24">
    <w:name w:val="ListLabel 24"/>
    <w:qFormat/>
    <w:rsid w:val="005B49CB"/>
    <w:rPr>
      <w:sz w:val="20"/>
    </w:rPr>
  </w:style>
  <w:style w:type="character" w:customStyle="1" w:styleId="ListLabel25">
    <w:name w:val="ListLabel 25"/>
    <w:qFormat/>
    <w:rsid w:val="005B49CB"/>
    <w:rPr>
      <w:sz w:val="20"/>
    </w:rPr>
  </w:style>
  <w:style w:type="character" w:customStyle="1" w:styleId="ListLabel26">
    <w:name w:val="ListLabel 26"/>
    <w:qFormat/>
    <w:rsid w:val="005B49CB"/>
    <w:rPr>
      <w:sz w:val="20"/>
    </w:rPr>
  </w:style>
  <w:style w:type="character" w:customStyle="1" w:styleId="ListLabel27">
    <w:name w:val="ListLabel 27"/>
    <w:qFormat/>
    <w:rsid w:val="005B49CB"/>
    <w:rPr>
      <w:sz w:val="20"/>
    </w:rPr>
  </w:style>
  <w:style w:type="character" w:customStyle="1" w:styleId="ListLabel28">
    <w:name w:val="ListLabel 28"/>
    <w:qFormat/>
    <w:rsid w:val="005B49CB"/>
    <w:rPr>
      <w:rFonts w:ascii="Times New Roman" w:hAnsi="Times New Roman"/>
      <w:b/>
      <w:bCs/>
      <w:w w:val="99"/>
      <w:sz w:val="28"/>
      <w:lang w:val="uk-UA" w:eastAsia="en-US" w:bidi="ar-SA"/>
    </w:rPr>
  </w:style>
  <w:style w:type="character" w:customStyle="1" w:styleId="ListLabel29">
    <w:name w:val="ListLabel 29"/>
    <w:qFormat/>
    <w:rsid w:val="005B49CB"/>
    <w:rPr>
      <w:rFonts w:cs="Courier New"/>
    </w:rPr>
  </w:style>
  <w:style w:type="character" w:customStyle="1" w:styleId="ListLabel30">
    <w:name w:val="ListLabel 30"/>
    <w:qFormat/>
    <w:rsid w:val="005B49CB"/>
    <w:rPr>
      <w:rFonts w:cs="Courier New"/>
    </w:rPr>
  </w:style>
  <w:style w:type="character" w:customStyle="1" w:styleId="ListLabel31">
    <w:name w:val="ListLabel 31"/>
    <w:qFormat/>
    <w:rsid w:val="005B49CB"/>
    <w:rPr>
      <w:rFonts w:cs="Courier New"/>
    </w:rPr>
  </w:style>
  <w:style w:type="character" w:customStyle="1" w:styleId="ListLabel32">
    <w:name w:val="ListLabel 32"/>
    <w:qFormat/>
    <w:rsid w:val="005B49CB"/>
    <w:rPr>
      <w:rFonts w:ascii="Times New Roman" w:eastAsia="Times New Roman" w:hAnsi="Times New Roman" w:cs="Times New Roman"/>
      <w:sz w:val="28"/>
    </w:rPr>
  </w:style>
  <w:style w:type="character" w:customStyle="1" w:styleId="ListLabel33">
    <w:name w:val="ListLabel 33"/>
    <w:qFormat/>
    <w:rsid w:val="005B49CB"/>
    <w:rPr>
      <w:rFonts w:cs="Courier New"/>
    </w:rPr>
  </w:style>
  <w:style w:type="character" w:customStyle="1" w:styleId="ListLabel34">
    <w:name w:val="ListLabel 34"/>
    <w:qFormat/>
    <w:rsid w:val="005B49CB"/>
    <w:rPr>
      <w:rFonts w:cs="Courier New"/>
    </w:rPr>
  </w:style>
  <w:style w:type="character" w:customStyle="1" w:styleId="ListLabel35">
    <w:name w:val="ListLabel 35"/>
    <w:qFormat/>
    <w:rsid w:val="005B49CB"/>
    <w:rPr>
      <w:rFonts w:cs="Courier New"/>
    </w:rPr>
  </w:style>
  <w:style w:type="character" w:customStyle="1" w:styleId="ListLabel36">
    <w:name w:val="ListLabel 36"/>
    <w:qFormat/>
    <w:rsid w:val="005B49CB"/>
    <w:rPr>
      <w:rFonts w:ascii="Times New Roman" w:eastAsia="Times New Roman" w:hAnsi="Times New Roman" w:cs="Times New Roman"/>
      <w:sz w:val="28"/>
    </w:rPr>
  </w:style>
  <w:style w:type="character" w:customStyle="1" w:styleId="ListLabel37">
    <w:name w:val="ListLabel 37"/>
    <w:qFormat/>
    <w:rsid w:val="005B49CB"/>
    <w:rPr>
      <w:rFonts w:cs="Courier New"/>
    </w:rPr>
  </w:style>
  <w:style w:type="character" w:customStyle="1" w:styleId="ListLabel38">
    <w:name w:val="ListLabel 38"/>
    <w:qFormat/>
    <w:rsid w:val="005B49CB"/>
    <w:rPr>
      <w:rFonts w:cs="Courier New"/>
    </w:rPr>
  </w:style>
  <w:style w:type="character" w:customStyle="1" w:styleId="ListLabel39">
    <w:name w:val="ListLabel 39"/>
    <w:qFormat/>
    <w:rsid w:val="005B49CB"/>
    <w:rPr>
      <w:rFonts w:cs="Courier New"/>
    </w:rPr>
  </w:style>
  <w:style w:type="character" w:customStyle="1" w:styleId="ListLabel40">
    <w:name w:val="ListLabel 40"/>
    <w:qFormat/>
    <w:rsid w:val="005B49CB"/>
    <w:rPr>
      <w:rFonts w:ascii="Times New Roman" w:eastAsia="Times New Roman" w:hAnsi="Times New Roman" w:cs="Times New Roman"/>
      <w:sz w:val="28"/>
    </w:rPr>
  </w:style>
  <w:style w:type="character" w:customStyle="1" w:styleId="ListLabel41">
    <w:name w:val="ListLabel 41"/>
    <w:qFormat/>
    <w:rsid w:val="005B49CB"/>
    <w:rPr>
      <w:rFonts w:cs="Courier New"/>
    </w:rPr>
  </w:style>
  <w:style w:type="character" w:customStyle="1" w:styleId="ListLabel42">
    <w:name w:val="ListLabel 42"/>
    <w:qFormat/>
    <w:rsid w:val="005B49CB"/>
    <w:rPr>
      <w:rFonts w:cs="Courier New"/>
    </w:rPr>
  </w:style>
  <w:style w:type="character" w:customStyle="1" w:styleId="ListLabel43">
    <w:name w:val="ListLabel 43"/>
    <w:qFormat/>
    <w:rsid w:val="005B49CB"/>
    <w:rPr>
      <w:rFonts w:cs="Courier New"/>
    </w:rPr>
  </w:style>
  <w:style w:type="character" w:customStyle="1" w:styleId="ListLabel44">
    <w:name w:val="ListLabel 44"/>
    <w:qFormat/>
    <w:rsid w:val="005B49CB"/>
    <w:rPr>
      <w:rFonts w:ascii="Times New Roman" w:eastAsia="Times New Roman" w:hAnsi="Times New Roman" w:cs="Times New Roman"/>
      <w:sz w:val="28"/>
    </w:rPr>
  </w:style>
  <w:style w:type="character" w:customStyle="1" w:styleId="ListLabel45">
    <w:name w:val="ListLabel 45"/>
    <w:qFormat/>
    <w:rsid w:val="005B49CB"/>
    <w:rPr>
      <w:rFonts w:cs="Courier New"/>
    </w:rPr>
  </w:style>
  <w:style w:type="character" w:customStyle="1" w:styleId="ListLabel46">
    <w:name w:val="ListLabel 46"/>
    <w:qFormat/>
    <w:rsid w:val="005B49CB"/>
    <w:rPr>
      <w:rFonts w:cs="Courier New"/>
    </w:rPr>
  </w:style>
  <w:style w:type="character" w:customStyle="1" w:styleId="ListLabel47">
    <w:name w:val="ListLabel 47"/>
    <w:qFormat/>
    <w:rsid w:val="005B49CB"/>
    <w:rPr>
      <w:rFonts w:cs="Courier New"/>
    </w:rPr>
  </w:style>
  <w:style w:type="character" w:customStyle="1" w:styleId="ListLabel48">
    <w:name w:val="ListLabel 48"/>
    <w:qFormat/>
    <w:rsid w:val="005B49CB"/>
    <w:rPr>
      <w:rFonts w:ascii="Times New Roman" w:eastAsia="Times New Roman" w:hAnsi="Times New Roman" w:cs="Times New Roman"/>
      <w:b/>
      <w:bCs/>
      <w:w w:val="99"/>
      <w:sz w:val="28"/>
      <w:lang w:val="uk-UA" w:eastAsia="en-US" w:bidi="ar-SA"/>
    </w:rPr>
  </w:style>
  <w:style w:type="character" w:customStyle="1" w:styleId="ListLabel49">
    <w:name w:val="ListLabel 49"/>
    <w:qFormat/>
    <w:rsid w:val="005B49CB"/>
    <w:rPr>
      <w:rFonts w:cs="Courier New"/>
    </w:rPr>
  </w:style>
  <w:style w:type="character" w:customStyle="1" w:styleId="ListLabel50">
    <w:name w:val="ListLabel 50"/>
    <w:qFormat/>
    <w:rsid w:val="005B49CB"/>
    <w:rPr>
      <w:rFonts w:cs="Courier New"/>
    </w:rPr>
  </w:style>
  <w:style w:type="character" w:customStyle="1" w:styleId="ListLabel51">
    <w:name w:val="ListLabel 51"/>
    <w:qFormat/>
    <w:rsid w:val="005B49CB"/>
    <w:rPr>
      <w:rFonts w:cs="Courier New"/>
    </w:rPr>
  </w:style>
  <w:style w:type="character" w:customStyle="1" w:styleId="ListLabel52">
    <w:name w:val="ListLabel 52"/>
    <w:qFormat/>
    <w:rsid w:val="005B49CB"/>
    <w:rPr>
      <w:rFonts w:cs="Courier New"/>
    </w:rPr>
  </w:style>
  <w:style w:type="character" w:customStyle="1" w:styleId="ListLabel53">
    <w:name w:val="ListLabel 53"/>
    <w:qFormat/>
    <w:rsid w:val="005B49CB"/>
    <w:rPr>
      <w:rFonts w:cs="Courier New"/>
    </w:rPr>
  </w:style>
  <w:style w:type="character" w:customStyle="1" w:styleId="ListLabel54">
    <w:name w:val="ListLabel 54"/>
    <w:qFormat/>
    <w:rsid w:val="005B49CB"/>
    <w:rPr>
      <w:rFonts w:cs="Courier New"/>
    </w:rPr>
  </w:style>
  <w:style w:type="character" w:customStyle="1" w:styleId="ListLabel55">
    <w:name w:val="ListLabel 55"/>
    <w:qFormat/>
    <w:rsid w:val="005B49CB"/>
    <w:rPr>
      <w:rFonts w:ascii="montserrat" w:hAnsi="montserrat"/>
      <w:sz w:val="26"/>
    </w:rPr>
  </w:style>
  <w:style w:type="character" w:customStyle="1" w:styleId="ListLabel56">
    <w:name w:val="ListLabel 56"/>
    <w:qFormat/>
    <w:rsid w:val="005B49CB"/>
    <w:rPr>
      <w:sz w:val="20"/>
    </w:rPr>
  </w:style>
  <w:style w:type="character" w:customStyle="1" w:styleId="ListLabel57">
    <w:name w:val="ListLabel 57"/>
    <w:qFormat/>
    <w:rsid w:val="005B49CB"/>
    <w:rPr>
      <w:sz w:val="20"/>
    </w:rPr>
  </w:style>
  <w:style w:type="character" w:customStyle="1" w:styleId="ListLabel58">
    <w:name w:val="ListLabel 58"/>
    <w:qFormat/>
    <w:rsid w:val="005B49CB"/>
    <w:rPr>
      <w:sz w:val="20"/>
    </w:rPr>
  </w:style>
  <w:style w:type="character" w:customStyle="1" w:styleId="ListLabel59">
    <w:name w:val="ListLabel 59"/>
    <w:qFormat/>
    <w:rsid w:val="005B49CB"/>
    <w:rPr>
      <w:sz w:val="20"/>
    </w:rPr>
  </w:style>
  <w:style w:type="character" w:customStyle="1" w:styleId="ListLabel60">
    <w:name w:val="ListLabel 60"/>
    <w:qFormat/>
    <w:rsid w:val="005B49CB"/>
    <w:rPr>
      <w:sz w:val="20"/>
    </w:rPr>
  </w:style>
  <w:style w:type="character" w:customStyle="1" w:styleId="ListLabel61">
    <w:name w:val="ListLabel 61"/>
    <w:qFormat/>
    <w:rsid w:val="005B49CB"/>
    <w:rPr>
      <w:sz w:val="20"/>
    </w:rPr>
  </w:style>
  <w:style w:type="character" w:customStyle="1" w:styleId="ListLabel62">
    <w:name w:val="ListLabel 62"/>
    <w:qFormat/>
    <w:rsid w:val="005B49CB"/>
    <w:rPr>
      <w:sz w:val="20"/>
    </w:rPr>
  </w:style>
  <w:style w:type="character" w:customStyle="1" w:styleId="ListLabel63">
    <w:name w:val="ListLabel 63"/>
    <w:qFormat/>
    <w:rsid w:val="005B49CB"/>
    <w:rPr>
      <w:sz w:val="20"/>
    </w:rPr>
  </w:style>
  <w:style w:type="character" w:customStyle="1" w:styleId="ListLabel64">
    <w:name w:val="ListLabel 64"/>
    <w:qFormat/>
    <w:rsid w:val="005B49CB"/>
    <w:rPr>
      <w:rFonts w:ascii="montserrat" w:hAnsi="montserrat"/>
      <w:sz w:val="26"/>
    </w:rPr>
  </w:style>
  <w:style w:type="character" w:customStyle="1" w:styleId="ListLabel65">
    <w:name w:val="ListLabel 65"/>
    <w:qFormat/>
    <w:rsid w:val="005B49CB"/>
    <w:rPr>
      <w:sz w:val="20"/>
    </w:rPr>
  </w:style>
  <w:style w:type="character" w:customStyle="1" w:styleId="ListLabel66">
    <w:name w:val="ListLabel 66"/>
    <w:qFormat/>
    <w:rsid w:val="005B49CB"/>
    <w:rPr>
      <w:sz w:val="20"/>
    </w:rPr>
  </w:style>
  <w:style w:type="character" w:customStyle="1" w:styleId="ListLabel67">
    <w:name w:val="ListLabel 67"/>
    <w:qFormat/>
    <w:rsid w:val="005B49CB"/>
    <w:rPr>
      <w:sz w:val="20"/>
    </w:rPr>
  </w:style>
  <w:style w:type="character" w:customStyle="1" w:styleId="ListLabel68">
    <w:name w:val="ListLabel 68"/>
    <w:qFormat/>
    <w:rsid w:val="005B49CB"/>
    <w:rPr>
      <w:sz w:val="20"/>
    </w:rPr>
  </w:style>
  <w:style w:type="character" w:customStyle="1" w:styleId="ListLabel69">
    <w:name w:val="ListLabel 69"/>
    <w:qFormat/>
    <w:rsid w:val="005B49CB"/>
    <w:rPr>
      <w:sz w:val="20"/>
    </w:rPr>
  </w:style>
  <w:style w:type="character" w:customStyle="1" w:styleId="ListLabel70">
    <w:name w:val="ListLabel 70"/>
    <w:qFormat/>
    <w:rsid w:val="005B49CB"/>
    <w:rPr>
      <w:sz w:val="20"/>
    </w:rPr>
  </w:style>
  <w:style w:type="character" w:customStyle="1" w:styleId="ListLabel71">
    <w:name w:val="ListLabel 71"/>
    <w:qFormat/>
    <w:rsid w:val="005B49CB"/>
    <w:rPr>
      <w:sz w:val="20"/>
    </w:rPr>
  </w:style>
  <w:style w:type="character" w:customStyle="1" w:styleId="ListLabel72">
    <w:name w:val="ListLabel 72"/>
    <w:qFormat/>
    <w:rsid w:val="005B49CB"/>
    <w:rPr>
      <w:sz w:val="20"/>
    </w:rPr>
  </w:style>
  <w:style w:type="character" w:customStyle="1" w:styleId="ListLabel73">
    <w:name w:val="ListLabel 73"/>
    <w:qFormat/>
    <w:rsid w:val="005B49CB"/>
    <w:rPr>
      <w:rFonts w:ascii="montserrat" w:hAnsi="montserrat"/>
      <w:sz w:val="26"/>
    </w:rPr>
  </w:style>
  <w:style w:type="character" w:customStyle="1" w:styleId="ListLabel74">
    <w:name w:val="ListLabel 74"/>
    <w:qFormat/>
    <w:rsid w:val="005B49CB"/>
    <w:rPr>
      <w:sz w:val="20"/>
    </w:rPr>
  </w:style>
  <w:style w:type="character" w:customStyle="1" w:styleId="ListLabel75">
    <w:name w:val="ListLabel 75"/>
    <w:qFormat/>
    <w:rsid w:val="005B49CB"/>
    <w:rPr>
      <w:sz w:val="20"/>
    </w:rPr>
  </w:style>
  <w:style w:type="character" w:customStyle="1" w:styleId="ListLabel76">
    <w:name w:val="ListLabel 76"/>
    <w:qFormat/>
    <w:rsid w:val="005B49CB"/>
    <w:rPr>
      <w:sz w:val="20"/>
    </w:rPr>
  </w:style>
  <w:style w:type="character" w:customStyle="1" w:styleId="ListLabel77">
    <w:name w:val="ListLabel 77"/>
    <w:qFormat/>
    <w:rsid w:val="005B49CB"/>
    <w:rPr>
      <w:sz w:val="20"/>
    </w:rPr>
  </w:style>
  <w:style w:type="character" w:customStyle="1" w:styleId="ListLabel78">
    <w:name w:val="ListLabel 78"/>
    <w:qFormat/>
    <w:rsid w:val="005B49CB"/>
    <w:rPr>
      <w:sz w:val="20"/>
    </w:rPr>
  </w:style>
  <w:style w:type="character" w:customStyle="1" w:styleId="ListLabel79">
    <w:name w:val="ListLabel 79"/>
    <w:qFormat/>
    <w:rsid w:val="005B49CB"/>
    <w:rPr>
      <w:sz w:val="20"/>
    </w:rPr>
  </w:style>
  <w:style w:type="character" w:customStyle="1" w:styleId="ListLabel80">
    <w:name w:val="ListLabel 80"/>
    <w:qFormat/>
    <w:rsid w:val="005B49CB"/>
    <w:rPr>
      <w:sz w:val="20"/>
    </w:rPr>
  </w:style>
  <w:style w:type="character" w:customStyle="1" w:styleId="ListLabel81">
    <w:name w:val="ListLabel 81"/>
    <w:qFormat/>
    <w:rsid w:val="005B49CB"/>
    <w:rPr>
      <w:sz w:val="20"/>
    </w:rPr>
  </w:style>
  <w:style w:type="character" w:customStyle="1" w:styleId="ListLabel82">
    <w:name w:val="ListLabel 82"/>
    <w:qFormat/>
    <w:rsid w:val="005B49CB"/>
    <w:rPr>
      <w:rFonts w:eastAsiaTheme="minorHAnsi"/>
      <w:color w:val="auto"/>
      <w:sz w:val="28"/>
      <w:szCs w:val="28"/>
      <w:u w:val="none"/>
    </w:rPr>
  </w:style>
  <w:style w:type="character" w:customStyle="1" w:styleId="ListLabel83">
    <w:name w:val="ListLabel 83"/>
    <w:qFormat/>
    <w:rsid w:val="005B49CB"/>
    <w:rPr>
      <w:sz w:val="28"/>
      <w:szCs w:val="28"/>
    </w:rPr>
  </w:style>
  <w:style w:type="character" w:customStyle="1" w:styleId="ListLabel84">
    <w:name w:val="ListLabel 84"/>
    <w:qFormat/>
    <w:rsid w:val="005B49CB"/>
    <w:rPr>
      <w:rFonts w:ascii="Times New Roman" w:hAnsi="Times New Roman" w:cs="Symbol"/>
      <w:w w:val="100"/>
      <w:sz w:val="28"/>
      <w:szCs w:val="24"/>
      <w:lang w:val="uk-UA" w:eastAsia="en-US" w:bidi="ar-SA"/>
    </w:rPr>
  </w:style>
  <w:style w:type="character" w:customStyle="1" w:styleId="ListLabel85">
    <w:name w:val="ListLabel 85"/>
    <w:qFormat/>
    <w:rsid w:val="005B49CB"/>
    <w:rPr>
      <w:rFonts w:cs="Symbol"/>
      <w:lang w:val="uk-UA" w:eastAsia="en-US" w:bidi="ar-SA"/>
    </w:rPr>
  </w:style>
  <w:style w:type="character" w:customStyle="1" w:styleId="ListLabel86">
    <w:name w:val="ListLabel 86"/>
    <w:qFormat/>
    <w:rsid w:val="005B49CB"/>
    <w:rPr>
      <w:rFonts w:cs="Symbol"/>
      <w:lang w:val="uk-UA" w:eastAsia="en-US" w:bidi="ar-SA"/>
    </w:rPr>
  </w:style>
  <w:style w:type="character" w:customStyle="1" w:styleId="ListLabel87">
    <w:name w:val="ListLabel 87"/>
    <w:qFormat/>
    <w:rsid w:val="005B49CB"/>
    <w:rPr>
      <w:rFonts w:cs="Symbol"/>
      <w:lang w:val="uk-UA" w:eastAsia="en-US" w:bidi="ar-SA"/>
    </w:rPr>
  </w:style>
  <w:style w:type="character" w:customStyle="1" w:styleId="ListLabel88">
    <w:name w:val="ListLabel 88"/>
    <w:qFormat/>
    <w:rsid w:val="005B49CB"/>
    <w:rPr>
      <w:rFonts w:cs="Symbol"/>
      <w:lang w:val="uk-UA" w:eastAsia="en-US" w:bidi="ar-SA"/>
    </w:rPr>
  </w:style>
  <w:style w:type="character" w:customStyle="1" w:styleId="ListLabel89">
    <w:name w:val="ListLabel 89"/>
    <w:qFormat/>
    <w:rsid w:val="005B49CB"/>
    <w:rPr>
      <w:rFonts w:cs="Symbol"/>
      <w:lang w:val="uk-UA" w:eastAsia="en-US" w:bidi="ar-SA"/>
    </w:rPr>
  </w:style>
  <w:style w:type="character" w:customStyle="1" w:styleId="ListLabel90">
    <w:name w:val="ListLabel 90"/>
    <w:qFormat/>
    <w:rsid w:val="005B49CB"/>
    <w:rPr>
      <w:rFonts w:cs="Symbol"/>
      <w:lang w:val="uk-UA" w:eastAsia="en-US" w:bidi="ar-SA"/>
    </w:rPr>
  </w:style>
  <w:style w:type="character" w:customStyle="1" w:styleId="ListLabel91">
    <w:name w:val="ListLabel 91"/>
    <w:qFormat/>
    <w:rsid w:val="005B49CB"/>
    <w:rPr>
      <w:rFonts w:cs="Symbol"/>
      <w:lang w:val="uk-UA" w:eastAsia="en-US" w:bidi="ar-SA"/>
    </w:rPr>
  </w:style>
  <w:style w:type="character" w:customStyle="1" w:styleId="ListLabel92">
    <w:name w:val="ListLabel 92"/>
    <w:qFormat/>
    <w:rsid w:val="005B49CB"/>
    <w:rPr>
      <w:rFonts w:cs="Symbol"/>
      <w:lang w:val="uk-UA" w:eastAsia="en-US" w:bidi="ar-SA"/>
    </w:rPr>
  </w:style>
  <w:style w:type="character" w:customStyle="1" w:styleId="ListLabel93">
    <w:name w:val="ListLabel 93"/>
    <w:qFormat/>
    <w:rsid w:val="005B49CB"/>
    <w:rPr>
      <w:rFonts w:ascii="Times New Roman" w:hAnsi="Times New Roman" w:cs="Symbol"/>
      <w:w w:val="100"/>
      <w:sz w:val="28"/>
      <w:szCs w:val="24"/>
      <w:lang w:val="uk-UA" w:eastAsia="en-US" w:bidi="ar-SA"/>
    </w:rPr>
  </w:style>
  <w:style w:type="character" w:customStyle="1" w:styleId="ListLabel94">
    <w:name w:val="ListLabel 94"/>
    <w:qFormat/>
    <w:rsid w:val="005B49CB"/>
    <w:rPr>
      <w:rFonts w:cs="Symbol"/>
      <w:lang w:val="uk-UA" w:eastAsia="en-US" w:bidi="ar-SA"/>
    </w:rPr>
  </w:style>
  <w:style w:type="character" w:customStyle="1" w:styleId="ListLabel95">
    <w:name w:val="ListLabel 95"/>
    <w:qFormat/>
    <w:rsid w:val="005B49CB"/>
    <w:rPr>
      <w:rFonts w:cs="Symbol"/>
      <w:lang w:val="uk-UA" w:eastAsia="en-US" w:bidi="ar-SA"/>
    </w:rPr>
  </w:style>
  <w:style w:type="character" w:customStyle="1" w:styleId="ListLabel96">
    <w:name w:val="ListLabel 96"/>
    <w:qFormat/>
    <w:rsid w:val="005B49CB"/>
    <w:rPr>
      <w:rFonts w:cs="Symbol"/>
      <w:lang w:val="uk-UA" w:eastAsia="en-US" w:bidi="ar-SA"/>
    </w:rPr>
  </w:style>
  <w:style w:type="character" w:customStyle="1" w:styleId="ListLabel97">
    <w:name w:val="ListLabel 97"/>
    <w:qFormat/>
    <w:rsid w:val="005B49CB"/>
    <w:rPr>
      <w:rFonts w:cs="Symbol"/>
      <w:lang w:val="uk-UA" w:eastAsia="en-US" w:bidi="ar-SA"/>
    </w:rPr>
  </w:style>
  <w:style w:type="character" w:customStyle="1" w:styleId="ListLabel98">
    <w:name w:val="ListLabel 98"/>
    <w:qFormat/>
    <w:rsid w:val="005B49CB"/>
    <w:rPr>
      <w:rFonts w:cs="Symbol"/>
      <w:lang w:val="uk-UA" w:eastAsia="en-US" w:bidi="ar-SA"/>
    </w:rPr>
  </w:style>
  <w:style w:type="character" w:customStyle="1" w:styleId="ListLabel99">
    <w:name w:val="ListLabel 99"/>
    <w:qFormat/>
    <w:rsid w:val="005B49CB"/>
    <w:rPr>
      <w:rFonts w:cs="Symbol"/>
      <w:lang w:val="uk-UA" w:eastAsia="en-US" w:bidi="ar-SA"/>
    </w:rPr>
  </w:style>
  <w:style w:type="character" w:customStyle="1" w:styleId="ListLabel100">
    <w:name w:val="ListLabel 100"/>
    <w:qFormat/>
    <w:rsid w:val="005B49CB"/>
    <w:rPr>
      <w:rFonts w:cs="Symbol"/>
      <w:lang w:val="uk-UA" w:eastAsia="en-US" w:bidi="ar-SA"/>
    </w:rPr>
  </w:style>
  <w:style w:type="character" w:customStyle="1" w:styleId="ListLabel101">
    <w:name w:val="ListLabel 101"/>
    <w:qFormat/>
    <w:rsid w:val="005B49CB"/>
    <w:rPr>
      <w:rFonts w:cs="Symbol"/>
      <w:lang w:val="uk-UA" w:eastAsia="en-US" w:bidi="ar-SA"/>
    </w:rPr>
  </w:style>
  <w:style w:type="character" w:customStyle="1" w:styleId="ListLabel102">
    <w:name w:val="ListLabel 102"/>
    <w:qFormat/>
    <w:rsid w:val="005B49CB"/>
    <w:rPr>
      <w:rFonts w:ascii="Times New Roman" w:hAnsi="Times New Roman" w:cs="OpenSymbol"/>
      <w:b/>
      <w:bCs/>
      <w:w w:val="99"/>
      <w:sz w:val="28"/>
      <w:lang w:val="uk-UA" w:eastAsia="en-US" w:bidi="ar-SA"/>
    </w:rPr>
  </w:style>
  <w:style w:type="character" w:customStyle="1" w:styleId="ListLabel103">
    <w:name w:val="ListLabel 103"/>
    <w:qFormat/>
    <w:rsid w:val="005B49CB"/>
    <w:rPr>
      <w:rFonts w:cs="Times New Roman"/>
    </w:rPr>
  </w:style>
  <w:style w:type="character" w:customStyle="1" w:styleId="ListLabel104">
    <w:name w:val="ListLabel 104"/>
    <w:qFormat/>
    <w:rsid w:val="005B49CB"/>
    <w:rPr>
      <w:rFonts w:cs="Wingdings"/>
      <w:sz w:val="20"/>
    </w:rPr>
  </w:style>
  <w:style w:type="character" w:customStyle="1" w:styleId="ListLabel105">
    <w:name w:val="ListLabel 105"/>
    <w:qFormat/>
    <w:rsid w:val="005B49CB"/>
    <w:rPr>
      <w:rFonts w:cs="Wingdings"/>
      <w:sz w:val="20"/>
    </w:rPr>
  </w:style>
  <w:style w:type="character" w:customStyle="1" w:styleId="ListLabel106">
    <w:name w:val="ListLabel 106"/>
    <w:qFormat/>
    <w:rsid w:val="005B49CB"/>
    <w:rPr>
      <w:rFonts w:cs="Wingdings"/>
      <w:sz w:val="20"/>
    </w:rPr>
  </w:style>
  <w:style w:type="character" w:customStyle="1" w:styleId="ListLabel107">
    <w:name w:val="ListLabel 107"/>
    <w:qFormat/>
    <w:rsid w:val="005B49CB"/>
    <w:rPr>
      <w:rFonts w:cs="Wingdings"/>
      <w:sz w:val="20"/>
    </w:rPr>
  </w:style>
  <w:style w:type="character" w:customStyle="1" w:styleId="ListLabel108">
    <w:name w:val="ListLabel 108"/>
    <w:qFormat/>
    <w:rsid w:val="005B49CB"/>
    <w:rPr>
      <w:rFonts w:cs="Wingdings"/>
      <w:sz w:val="20"/>
    </w:rPr>
  </w:style>
  <w:style w:type="character" w:customStyle="1" w:styleId="ListLabel109">
    <w:name w:val="ListLabel 109"/>
    <w:qFormat/>
    <w:rsid w:val="005B49CB"/>
    <w:rPr>
      <w:rFonts w:cs="Wingdings"/>
      <w:sz w:val="20"/>
    </w:rPr>
  </w:style>
  <w:style w:type="character" w:customStyle="1" w:styleId="ListLabel110">
    <w:name w:val="ListLabel 110"/>
    <w:qFormat/>
    <w:rsid w:val="005B49CB"/>
    <w:rPr>
      <w:rFonts w:cs="Wingdings"/>
      <w:sz w:val="20"/>
    </w:rPr>
  </w:style>
  <w:style w:type="character" w:customStyle="1" w:styleId="ListLabel111">
    <w:name w:val="ListLabel 111"/>
    <w:qFormat/>
    <w:rsid w:val="005B49CB"/>
    <w:rPr>
      <w:rFonts w:ascii="Times New Roman" w:hAnsi="Times New Roman" w:cs="OpenSymbol"/>
      <w:b/>
      <w:bCs/>
      <w:w w:val="99"/>
      <w:sz w:val="28"/>
      <w:lang w:val="uk-UA" w:eastAsia="en-US" w:bidi="ar-SA"/>
    </w:rPr>
  </w:style>
  <w:style w:type="character" w:customStyle="1" w:styleId="ListLabel112">
    <w:name w:val="ListLabel 112"/>
    <w:qFormat/>
    <w:rsid w:val="005B49CB"/>
    <w:rPr>
      <w:rFonts w:cs="Courier New"/>
    </w:rPr>
  </w:style>
  <w:style w:type="character" w:customStyle="1" w:styleId="ListLabel113">
    <w:name w:val="ListLabel 113"/>
    <w:qFormat/>
    <w:rsid w:val="005B49CB"/>
    <w:rPr>
      <w:rFonts w:cs="Wingdings"/>
    </w:rPr>
  </w:style>
  <w:style w:type="character" w:customStyle="1" w:styleId="ListLabel114">
    <w:name w:val="ListLabel 114"/>
    <w:qFormat/>
    <w:rsid w:val="005B49CB"/>
    <w:rPr>
      <w:rFonts w:cs="Symbol"/>
    </w:rPr>
  </w:style>
  <w:style w:type="character" w:customStyle="1" w:styleId="ListLabel115">
    <w:name w:val="ListLabel 115"/>
    <w:qFormat/>
    <w:rsid w:val="005B49CB"/>
    <w:rPr>
      <w:rFonts w:cs="Courier New"/>
    </w:rPr>
  </w:style>
  <w:style w:type="character" w:customStyle="1" w:styleId="ListLabel116">
    <w:name w:val="ListLabel 116"/>
    <w:qFormat/>
    <w:rsid w:val="005B49CB"/>
    <w:rPr>
      <w:rFonts w:cs="Wingdings"/>
    </w:rPr>
  </w:style>
  <w:style w:type="character" w:customStyle="1" w:styleId="ListLabel117">
    <w:name w:val="ListLabel 117"/>
    <w:qFormat/>
    <w:rsid w:val="005B49CB"/>
    <w:rPr>
      <w:rFonts w:cs="Symbol"/>
    </w:rPr>
  </w:style>
  <w:style w:type="character" w:customStyle="1" w:styleId="ListLabel118">
    <w:name w:val="ListLabel 118"/>
    <w:qFormat/>
    <w:rsid w:val="005B49CB"/>
    <w:rPr>
      <w:rFonts w:cs="Courier New"/>
    </w:rPr>
  </w:style>
  <w:style w:type="character" w:customStyle="1" w:styleId="ListLabel119">
    <w:name w:val="ListLabel 119"/>
    <w:qFormat/>
    <w:rsid w:val="005B49CB"/>
    <w:rPr>
      <w:rFonts w:cs="Wingdings"/>
    </w:rPr>
  </w:style>
  <w:style w:type="character" w:customStyle="1" w:styleId="ListLabel120">
    <w:name w:val="ListLabel 120"/>
    <w:qFormat/>
    <w:rsid w:val="005B49CB"/>
    <w:rPr>
      <w:rFonts w:ascii="Times New Roman" w:hAnsi="Times New Roman" w:cs="Times New Roman"/>
      <w:sz w:val="28"/>
    </w:rPr>
  </w:style>
  <w:style w:type="character" w:customStyle="1" w:styleId="ListLabel121">
    <w:name w:val="ListLabel 121"/>
    <w:qFormat/>
    <w:rsid w:val="005B49CB"/>
    <w:rPr>
      <w:rFonts w:cs="Courier New"/>
    </w:rPr>
  </w:style>
  <w:style w:type="character" w:customStyle="1" w:styleId="ListLabel122">
    <w:name w:val="ListLabel 122"/>
    <w:qFormat/>
    <w:rsid w:val="005B49CB"/>
    <w:rPr>
      <w:rFonts w:cs="Wingdings"/>
    </w:rPr>
  </w:style>
  <w:style w:type="character" w:customStyle="1" w:styleId="ListLabel123">
    <w:name w:val="ListLabel 123"/>
    <w:qFormat/>
    <w:rsid w:val="005B49CB"/>
    <w:rPr>
      <w:rFonts w:cs="Symbol"/>
    </w:rPr>
  </w:style>
  <w:style w:type="character" w:customStyle="1" w:styleId="ListLabel124">
    <w:name w:val="ListLabel 124"/>
    <w:qFormat/>
    <w:rsid w:val="005B49CB"/>
    <w:rPr>
      <w:rFonts w:cs="Courier New"/>
    </w:rPr>
  </w:style>
  <w:style w:type="character" w:customStyle="1" w:styleId="ListLabel125">
    <w:name w:val="ListLabel 125"/>
    <w:qFormat/>
    <w:rsid w:val="005B49CB"/>
    <w:rPr>
      <w:rFonts w:cs="Wingdings"/>
    </w:rPr>
  </w:style>
  <w:style w:type="character" w:customStyle="1" w:styleId="ListLabel126">
    <w:name w:val="ListLabel 126"/>
    <w:qFormat/>
    <w:rsid w:val="005B49CB"/>
    <w:rPr>
      <w:rFonts w:cs="Symbol"/>
    </w:rPr>
  </w:style>
  <w:style w:type="character" w:customStyle="1" w:styleId="ListLabel127">
    <w:name w:val="ListLabel 127"/>
    <w:qFormat/>
    <w:rsid w:val="005B49CB"/>
    <w:rPr>
      <w:rFonts w:cs="Courier New"/>
    </w:rPr>
  </w:style>
  <w:style w:type="character" w:customStyle="1" w:styleId="ListLabel128">
    <w:name w:val="ListLabel 128"/>
    <w:qFormat/>
    <w:rsid w:val="005B49CB"/>
    <w:rPr>
      <w:rFonts w:cs="Wingdings"/>
    </w:rPr>
  </w:style>
  <w:style w:type="character" w:customStyle="1" w:styleId="ListLabel129">
    <w:name w:val="ListLabel 129"/>
    <w:qFormat/>
    <w:rsid w:val="005B49CB"/>
    <w:rPr>
      <w:rFonts w:ascii="Times New Roman" w:hAnsi="Times New Roman" w:cs="Times New Roman"/>
      <w:sz w:val="28"/>
    </w:rPr>
  </w:style>
  <w:style w:type="character" w:customStyle="1" w:styleId="ListLabel130">
    <w:name w:val="ListLabel 130"/>
    <w:qFormat/>
    <w:rsid w:val="005B49CB"/>
    <w:rPr>
      <w:rFonts w:cs="Courier New"/>
    </w:rPr>
  </w:style>
  <w:style w:type="character" w:customStyle="1" w:styleId="ListLabel131">
    <w:name w:val="ListLabel 131"/>
    <w:qFormat/>
    <w:rsid w:val="005B49CB"/>
    <w:rPr>
      <w:rFonts w:cs="Wingdings"/>
    </w:rPr>
  </w:style>
  <w:style w:type="character" w:customStyle="1" w:styleId="ListLabel132">
    <w:name w:val="ListLabel 132"/>
    <w:qFormat/>
    <w:rsid w:val="005B49CB"/>
    <w:rPr>
      <w:rFonts w:cs="Symbol"/>
    </w:rPr>
  </w:style>
  <w:style w:type="character" w:customStyle="1" w:styleId="ListLabel133">
    <w:name w:val="ListLabel 133"/>
    <w:qFormat/>
    <w:rsid w:val="005B49CB"/>
    <w:rPr>
      <w:rFonts w:cs="Courier New"/>
    </w:rPr>
  </w:style>
  <w:style w:type="character" w:customStyle="1" w:styleId="ListLabel134">
    <w:name w:val="ListLabel 134"/>
    <w:qFormat/>
    <w:rsid w:val="005B49CB"/>
    <w:rPr>
      <w:rFonts w:cs="Wingdings"/>
    </w:rPr>
  </w:style>
  <w:style w:type="character" w:customStyle="1" w:styleId="ListLabel135">
    <w:name w:val="ListLabel 135"/>
    <w:qFormat/>
    <w:rsid w:val="005B49CB"/>
    <w:rPr>
      <w:rFonts w:cs="Symbol"/>
    </w:rPr>
  </w:style>
  <w:style w:type="character" w:customStyle="1" w:styleId="ListLabel136">
    <w:name w:val="ListLabel 136"/>
    <w:qFormat/>
    <w:rsid w:val="005B49CB"/>
    <w:rPr>
      <w:rFonts w:cs="Courier New"/>
    </w:rPr>
  </w:style>
  <w:style w:type="character" w:customStyle="1" w:styleId="ListLabel137">
    <w:name w:val="ListLabel 137"/>
    <w:qFormat/>
    <w:rsid w:val="005B49CB"/>
    <w:rPr>
      <w:rFonts w:cs="Wingdings"/>
    </w:rPr>
  </w:style>
  <w:style w:type="character" w:customStyle="1" w:styleId="ListLabel138">
    <w:name w:val="ListLabel 138"/>
    <w:qFormat/>
    <w:rsid w:val="005B49CB"/>
    <w:rPr>
      <w:rFonts w:ascii="Times New Roman" w:hAnsi="Times New Roman" w:cs="Times New Roman"/>
      <w:sz w:val="28"/>
    </w:rPr>
  </w:style>
  <w:style w:type="character" w:customStyle="1" w:styleId="ListLabel139">
    <w:name w:val="ListLabel 139"/>
    <w:qFormat/>
    <w:rsid w:val="005B49CB"/>
    <w:rPr>
      <w:rFonts w:cs="Courier New"/>
    </w:rPr>
  </w:style>
  <w:style w:type="character" w:customStyle="1" w:styleId="ListLabel140">
    <w:name w:val="ListLabel 140"/>
    <w:qFormat/>
    <w:rsid w:val="005B49CB"/>
    <w:rPr>
      <w:rFonts w:cs="Wingdings"/>
    </w:rPr>
  </w:style>
  <w:style w:type="character" w:customStyle="1" w:styleId="ListLabel141">
    <w:name w:val="ListLabel 141"/>
    <w:qFormat/>
    <w:rsid w:val="005B49CB"/>
    <w:rPr>
      <w:rFonts w:cs="Symbol"/>
    </w:rPr>
  </w:style>
  <w:style w:type="character" w:customStyle="1" w:styleId="ListLabel142">
    <w:name w:val="ListLabel 142"/>
    <w:qFormat/>
    <w:rsid w:val="005B49CB"/>
    <w:rPr>
      <w:rFonts w:cs="Courier New"/>
    </w:rPr>
  </w:style>
  <w:style w:type="character" w:customStyle="1" w:styleId="ListLabel143">
    <w:name w:val="ListLabel 143"/>
    <w:qFormat/>
    <w:rsid w:val="005B49CB"/>
    <w:rPr>
      <w:rFonts w:cs="Wingdings"/>
    </w:rPr>
  </w:style>
  <w:style w:type="character" w:customStyle="1" w:styleId="ListLabel144">
    <w:name w:val="ListLabel 144"/>
    <w:qFormat/>
    <w:rsid w:val="005B49CB"/>
    <w:rPr>
      <w:rFonts w:cs="Symbol"/>
    </w:rPr>
  </w:style>
  <w:style w:type="character" w:customStyle="1" w:styleId="ListLabel145">
    <w:name w:val="ListLabel 145"/>
    <w:qFormat/>
    <w:rsid w:val="005B49CB"/>
    <w:rPr>
      <w:rFonts w:cs="Courier New"/>
    </w:rPr>
  </w:style>
  <w:style w:type="character" w:customStyle="1" w:styleId="ListLabel146">
    <w:name w:val="ListLabel 146"/>
    <w:qFormat/>
    <w:rsid w:val="005B49CB"/>
    <w:rPr>
      <w:rFonts w:cs="Wingdings"/>
    </w:rPr>
  </w:style>
  <w:style w:type="character" w:customStyle="1" w:styleId="ListLabel147">
    <w:name w:val="ListLabel 147"/>
    <w:qFormat/>
    <w:rsid w:val="005B49CB"/>
    <w:rPr>
      <w:rFonts w:ascii="Times New Roman" w:hAnsi="Times New Roman" w:cs="Times New Roman"/>
      <w:sz w:val="28"/>
    </w:rPr>
  </w:style>
  <w:style w:type="character" w:customStyle="1" w:styleId="ListLabel148">
    <w:name w:val="ListLabel 148"/>
    <w:qFormat/>
    <w:rsid w:val="005B49CB"/>
    <w:rPr>
      <w:rFonts w:cs="Courier New"/>
    </w:rPr>
  </w:style>
  <w:style w:type="character" w:customStyle="1" w:styleId="ListLabel149">
    <w:name w:val="ListLabel 149"/>
    <w:qFormat/>
    <w:rsid w:val="005B49CB"/>
    <w:rPr>
      <w:rFonts w:cs="Wingdings"/>
    </w:rPr>
  </w:style>
  <w:style w:type="character" w:customStyle="1" w:styleId="ListLabel150">
    <w:name w:val="ListLabel 150"/>
    <w:qFormat/>
    <w:rsid w:val="005B49CB"/>
    <w:rPr>
      <w:rFonts w:cs="Symbol"/>
    </w:rPr>
  </w:style>
  <w:style w:type="character" w:customStyle="1" w:styleId="ListLabel151">
    <w:name w:val="ListLabel 151"/>
    <w:qFormat/>
    <w:rsid w:val="005B49CB"/>
    <w:rPr>
      <w:rFonts w:cs="Courier New"/>
    </w:rPr>
  </w:style>
  <w:style w:type="character" w:customStyle="1" w:styleId="ListLabel152">
    <w:name w:val="ListLabel 152"/>
    <w:qFormat/>
    <w:rsid w:val="005B49CB"/>
    <w:rPr>
      <w:rFonts w:cs="Wingdings"/>
    </w:rPr>
  </w:style>
  <w:style w:type="character" w:customStyle="1" w:styleId="ListLabel153">
    <w:name w:val="ListLabel 153"/>
    <w:qFormat/>
    <w:rsid w:val="005B49CB"/>
    <w:rPr>
      <w:rFonts w:cs="Symbol"/>
    </w:rPr>
  </w:style>
  <w:style w:type="character" w:customStyle="1" w:styleId="ListLabel154">
    <w:name w:val="ListLabel 154"/>
    <w:qFormat/>
    <w:rsid w:val="005B49CB"/>
    <w:rPr>
      <w:rFonts w:cs="Courier New"/>
    </w:rPr>
  </w:style>
  <w:style w:type="character" w:customStyle="1" w:styleId="ListLabel155">
    <w:name w:val="ListLabel 155"/>
    <w:qFormat/>
    <w:rsid w:val="005B49CB"/>
    <w:rPr>
      <w:rFonts w:cs="Wingdings"/>
    </w:rPr>
  </w:style>
  <w:style w:type="character" w:customStyle="1" w:styleId="ListLabel156">
    <w:name w:val="ListLabel 156"/>
    <w:qFormat/>
    <w:rsid w:val="005B49CB"/>
    <w:rPr>
      <w:rFonts w:ascii="Times New Roman" w:hAnsi="Times New Roman" w:cs="Times New Roman"/>
      <w:b/>
      <w:bCs/>
      <w:w w:val="99"/>
      <w:sz w:val="28"/>
      <w:lang w:val="uk-UA" w:eastAsia="en-US" w:bidi="ar-SA"/>
    </w:rPr>
  </w:style>
  <w:style w:type="character" w:customStyle="1" w:styleId="ListLabel157">
    <w:name w:val="ListLabel 157"/>
    <w:qFormat/>
    <w:rsid w:val="005B49CB"/>
    <w:rPr>
      <w:rFonts w:cs="Courier New"/>
    </w:rPr>
  </w:style>
  <w:style w:type="character" w:customStyle="1" w:styleId="ListLabel158">
    <w:name w:val="ListLabel 158"/>
    <w:qFormat/>
    <w:rsid w:val="005B49CB"/>
    <w:rPr>
      <w:rFonts w:cs="Wingdings"/>
    </w:rPr>
  </w:style>
  <w:style w:type="character" w:customStyle="1" w:styleId="ListLabel159">
    <w:name w:val="ListLabel 159"/>
    <w:qFormat/>
    <w:rsid w:val="005B49CB"/>
    <w:rPr>
      <w:rFonts w:cs="Symbol"/>
    </w:rPr>
  </w:style>
  <w:style w:type="character" w:customStyle="1" w:styleId="ListLabel160">
    <w:name w:val="ListLabel 160"/>
    <w:qFormat/>
    <w:rsid w:val="005B49CB"/>
    <w:rPr>
      <w:rFonts w:cs="Courier New"/>
    </w:rPr>
  </w:style>
  <w:style w:type="character" w:customStyle="1" w:styleId="ListLabel161">
    <w:name w:val="ListLabel 161"/>
    <w:qFormat/>
    <w:rsid w:val="005B49CB"/>
    <w:rPr>
      <w:rFonts w:cs="Wingdings"/>
    </w:rPr>
  </w:style>
  <w:style w:type="character" w:customStyle="1" w:styleId="ListLabel162">
    <w:name w:val="ListLabel 162"/>
    <w:qFormat/>
    <w:rsid w:val="005B49CB"/>
    <w:rPr>
      <w:rFonts w:cs="Symbol"/>
    </w:rPr>
  </w:style>
  <w:style w:type="character" w:customStyle="1" w:styleId="ListLabel163">
    <w:name w:val="ListLabel 163"/>
    <w:qFormat/>
    <w:rsid w:val="005B49CB"/>
    <w:rPr>
      <w:rFonts w:cs="Courier New"/>
    </w:rPr>
  </w:style>
  <w:style w:type="character" w:customStyle="1" w:styleId="ListLabel164">
    <w:name w:val="ListLabel 164"/>
    <w:qFormat/>
    <w:rsid w:val="005B49CB"/>
    <w:rPr>
      <w:rFonts w:cs="Wingdings"/>
    </w:rPr>
  </w:style>
  <w:style w:type="character" w:customStyle="1" w:styleId="ListLabel165">
    <w:name w:val="ListLabel 165"/>
    <w:qFormat/>
    <w:rsid w:val="005B49CB"/>
    <w:rPr>
      <w:rFonts w:ascii="Times New Roman" w:hAnsi="Times New Roman" w:cs="Symbol"/>
      <w:b/>
      <w:sz w:val="28"/>
    </w:rPr>
  </w:style>
  <w:style w:type="character" w:customStyle="1" w:styleId="ListLabel166">
    <w:name w:val="ListLabel 166"/>
    <w:qFormat/>
    <w:rsid w:val="005B49CB"/>
    <w:rPr>
      <w:rFonts w:cs="Courier New"/>
    </w:rPr>
  </w:style>
  <w:style w:type="character" w:customStyle="1" w:styleId="ListLabel167">
    <w:name w:val="ListLabel 167"/>
    <w:qFormat/>
    <w:rsid w:val="005B49CB"/>
    <w:rPr>
      <w:rFonts w:cs="Wingdings"/>
    </w:rPr>
  </w:style>
  <w:style w:type="character" w:customStyle="1" w:styleId="ListLabel168">
    <w:name w:val="ListLabel 168"/>
    <w:qFormat/>
    <w:rsid w:val="005B49CB"/>
    <w:rPr>
      <w:rFonts w:cs="Symbol"/>
    </w:rPr>
  </w:style>
  <w:style w:type="character" w:customStyle="1" w:styleId="ListLabel169">
    <w:name w:val="ListLabel 169"/>
    <w:qFormat/>
    <w:rsid w:val="005B49CB"/>
    <w:rPr>
      <w:rFonts w:cs="Courier New"/>
    </w:rPr>
  </w:style>
  <w:style w:type="character" w:customStyle="1" w:styleId="ListLabel170">
    <w:name w:val="ListLabel 170"/>
    <w:qFormat/>
    <w:rsid w:val="005B49CB"/>
    <w:rPr>
      <w:rFonts w:cs="Wingdings"/>
    </w:rPr>
  </w:style>
  <w:style w:type="character" w:customStyle="1" w:styleId="ListLabel171">
    <w:name w:val="ListLabel 171"/>
    <w:qFormat/>
    <w:rsid w:val="005B49CB"/>
    <w:rPr>
      <w:rFonts w:cs="Symbol"/>
    </w:rPr>
  </w:style>
  <w:style w:type="character" w:customStyle="1" w:styleId="ListLabel172">
    <w:name w:val="ListLabel 172"/>
    <w:qFormat/>
    <w:rsid w:val="005B49CB"/>
    <w:rPr>
      <w:rFonts w:cs="Courier New"/>
    </w:rPr>
  </w:style>
  <w:style w:type="character" w:customStyle="1" w:styleId="ListLabel173">
    <w:name w:val="ListLabel 173"/>
    <w:qFormat/>
    <w:rsid w:val="005B49CB"/>
    <w:rPr>
      <w:rFonts w:cs="Wingdings"/>
    </w:rPr>
  </w:style>
  <w:style w:type="character" w:customStyle="1" w:styleId="ListLabel174">
    <w:name w:val="ListLabel 174"/>
    <w:qFormat/>
    <w:rsid w:val="005B49CB"/>
    <w:rPr>
      <w:rFonts w:ascii="montserrat" w:hAnsi="montserrat" w:cs="Symbol"/>
      <w:sz w:val="26"/>
    </w:rPr>
  </w:style>
  <w:style w:type="character" w:customStyle="1" w:styleId="ListLabel175">
    <w:name w:val="ListLabel 175"/>
    <w:qFormat/>
    <w:rsid w:val="005B49CB"/>
    <w:rPr>
      <w:rFonts w:cs="Symbol"/>
      <w:sz w:val="20"/>
    </w:rPr>
  </w:style>
  <w:style w:type="character" w:customStyle="1" w:styleId="ListLabel176">
    <w:name w:val="ListLabel 176"/>
    <w:qFormat/>
    <w:rsid w:val="005B49CB"/>
    <w:rPr>
      <w:rFonts w:cs="Symbol"/>
      <w:sz w:val="20"/>
    </w:rPr>
  </w:style>
  <w:style w:type="character" w:customStyle="1" w:styleId="ListLabel177">
    <w:name w:val="ListLabel 177"/>
    <w:qFormat/>
    <w:rsid w:val="005B49CB"/>
    <w:rPr>
      <w:rFonts w:cs="Symbol"/>
      <w:sz w:val="20"/>
    </w:rPr>
  </w:style>
  <w:style w:type="character" w:customStyle="1" w:styleId="ListLabel178">
    <w:name w:val="ListLabel 178"/>
    <w:qFormat/>
    <w:rsid w:val="005B49CB"/>
    <w:rPr>
      <w:rFonts w:cs="Symbol"/>
      <w:sz w:val="20"/>
    </w:rPr>
  </w:style>
  <w:style w:type="character" w:customStyle="1" w:styleId="ListLabel179">
    <w:name w:val="ListLabel 179"/>
    <w:qFormat/>
    <w:rsid w:val="005B49CB"/>
    <w:rPr>
      <w:rFonts w:cs="Symbol"/>
      <w:sz w:val="20"/>
    </w:rPr>
  </w:style>
  <w:style w:type="character" w:customStyle="1" w:styleId="ListLabel180">
    <w:name w:val="ListLabel 180"/>
    <w:qFormat/>
    <w:rsid w:val="005B49CB"/>
    <w:rPr>
      <w:rFonts w:cs="Symbol"/>
      <w:sz w:val="20"/>
    </w:rPr>
  </w:style>
  <w:style w:type="character" w:customStyle="1" w:styleId="ListLabel181">
    <w:name w:val="ListLabel 181"/>
    <w:qFormat/>
    <w:rsid w:val="005B49CB"/>
    <w:rPr>
      <w:rFonts w:cs="Symbol"/>
      <w:sz w:val="20"/>
    </w:rPr>
  </w:style>
  <w:style w:type="character" w:customStyle="1" w:styleId="ListLabel182">
    <w:name w:val="ListLabel 182"/>
    <w:qFormat/>
    <w:rsid w:val="005B49CB"/>
    <w:rPr>
      <w:rFonts w:cs="Symbol"/>
      <w:sz w:val="20"/>
    </w:rPr>
  </w:style>
  <w:style w:type="character" w:customStyle="1" w:styleId="ListLabel183">
    <w:name w:val="ListLabel 183"/>
    <w:qFormat/>
    <w:rsid w:val="005B49CB"/>
    <w:rPr>
      <w:rFonts w:ascii="montserrat" w:hAnsi="montserrat" w:cs="Symbol"/>
      <w:sz w:val="26"/>
    </w:rPr>
  </w:style>
  <w:style w:type="character" w:customStyle="1" w:styleId="ListLabel184">
    <w:name w:val="ListLabel 184"/>
    <w:qFormat/>
    <w:rsid w:val="005B49CB"/>
    <w:rPr>
      <w:rFonts w:cs="Symbol"/>
      <w:sz w:val="20"/>
    </w:rPr>
  </w:style>
  <w:style w:type="character" w:customStyle="1" w:styleId="ListLabel185">
    <w:name w:val="ListLabel 185"/>
    <w:qFormat/>
    <w:rsid w:val="005B49CB"/>
    <w:rPr>
      <w:rFonts w:cs="Symbol"/>
      <w:sz w:val="20"/>
    </w:rPr>
  </w:style>
  <w:style w:type="character" w:customStyle="1" w:styleId="ListLabel186">
    <w:name w:val="ListLabel 186"/>
    <w:qFormat/>
    <w:rsid w:val="005B49CB"/>
    <w:rPr>
      <w:rFonts w:cs="Symbol"/>
      <w:sz w:val="20"/>
    </w:rPr>
  </w:style>
  <w:style w:type="character" w:customStyle="1" w:styleId="ListLabel187">
    <w:name w:val="ListLabel 187"/>
    <w:qFormat/>
    <w:rsid w:val="005B49CB"/>
    <w:rPr>
      <w:rFonts w:cs="Symbol"/>
      <w:sz w:val="20"/>
    </w:rPr>
  </w:style>
  <w:style w:type="character" w:customStyle="1" w:styleId="ListLabel188">
    <w:name w:val="ListLabel 188"/>
    <w:qFormat/>
    <w:rsid w:val="005B49CB"/>
    <w:rPr>
      <w:rFonts w:cs="Symbol"/>
      <w:sz w:val="20"/>
    </w:rPr>
  </w:style>
  <w:style w:type="character" w:customStyle="1" w:styleId="ListLabel189">
    <w:name w:val="ListLabel 189"/>
    <w:qFormat/>
    <w:rsid w:val="005B49CB"/>
    <w:rPr>
      <w:rFonts w:cs="Symbol"/>
      <w:sz w:val="20"/>
    </w:rPr>
  </w:style>
  <w:style w:type="character" w:customStyle="1" w:styleId="ListLabel190">
    <w:name w:val="ListLabel 190"/>
    <w:qFormat/>
    <w:rsid w:val="005B49CB"/>
    <w:rPr>
      <w:rFonts w:cs="Symbol"/>
      <w:sz w:val="20"/>
    </w:rPr>
  </w:style>
  <w:style w:type="character" w:customStyle="1" w:styleId="ListLabel191">
    <w:name w:val="ListLabel 191"/>
    <w:qFormat/>
    <w:rsid w:val="005B49CB"/>
    <w:rPr>
      <w:rFonts w:cs="Symbol"/>
      <w:sz w:val="20"/>
    </w:rPr>
  </w:style>
  <w:style w:type="character" w:customStyle="1" w:styleId="ListLabel192">
    <w:name w:val="ListLabel 192"/>
    <w:qFormat/>
    <w:rsid w:val="005B49CB"/>
    <w:rPr>
      <w:rFonts w:ascii="montserrat" w:hAnsi="montserrat" w:cs="Symbol"/>
      <w:sz w:val="26"/>
    </w:rPr>
  </w:style>
  <w:style w:type="character" w:customStyle="1" w:styleId="ListLabel193">
    <w:name w:val="ListLabel 193"/>
    <w:qFormat/>
    <w:rsid w:val="005B49CB"/>
    <w:rPr>
      <w:rFonts w:cs="Symbol"/>
      <w:sz w:val="20"/>
    </w:rPr>
  </w:style>
  <w:style w:type="character" w:customStyle="1" w:styleId="ListLabel194">
    <w:name w:val="ListLabel 194"/>
    <w:qFormat/>
    <w:rsid w:val="005B49CB"/>
    <w:rPr>
      <w:rFonts w:cs="Symbol"/>
      <w:sz w:val="20"/>
    </w:rPr>
  </w:style>
  <w:style w:type="character" w:customStyle="1" w:styleId="ListLabel195">
    <w:name w:val="ListLabel 195"/>
    <w:qFormat/>
    <w:rsid w:val="005B49CB"/>
    <w:rPr>
      <w:rFonts w:cs="Symbol"/>
      <w:sz w:val="20"/>
    </w:rPr>
  </w:style>
  <w:style w:type="character" w:customStyle="1" w:styleId="ListLabel196">
    <w:name w:val="ListLabel 196"/>
    <w:qFormat/>
    <w:rsid w:val="005B49CB"/>
    <w:rPr>
      <w:rFonts w:cs="Symbol"/>
      <w:sz w:val="20"/>
    </w:rPr>
  </w:style>
  <w:style w:type="character" w:customStyle="1" w:styleId="ListLabel197">
    <w:name w:val="ListLabel 197"/>
    <w:qFormat/>
    <w:rsid w:val="005B49CB"/>
    <w:rPr>
      <w:rFonts w:cs="Symbol"/>
      <w:sz w:val="20"/>
    </w:rPr>
  </w:style>
  <w:style w:type="character" w:customStyle="1" w:styleId="ListLabel198">
    <w:name w:val="ListLabel 198"/>
    <w:qFormat/>
    <w:rsid w:val="005B49CB"/>
    <w:rPr>
      <w:rFonts w:cs="Symbol"/>
      <w:sz w:val="20"/>
    </w:rPr>
  </w:style>
  <w:style w:type="character" w:customStyle="1" w:styleId="ListLabel199">
    <w:name w:val="ListLabel 199"/>
    <w:qFormat/>
    <w:rsid w:val="005B49CB"/>
    <w:rPr>
      <w:rFonts w:cs="Symbol"/>
      <w:sz w:val="20"/>
    </w:rPr>
  </w:style>
  <w:style w:type="character" w:customStyle="1" w:styleId="ListLabel200">
    <w:name w:val="ListLabel 200"/>
    <w:qFormat/>
    <w:rsid w:val="005B49CB"/>
    <w:rPr>
      <w:rFonts w:cs="Symbol"/>
      <w:sz w:val="20"/>
    </w:rPr>
  </w:style>
  <w:style w:type="character" w:customStyle="1" w:styleId="ListLabel201">
    <w:name w:val="ListLabel 201"/>
    <w:qFormat/>
    <w:rsid w:val="005B49CB"/>
    <w:rPr>
      <w:rFonts w:eastAsiaTheme="minorHAnsi"/>
      <w:color w:val="auto"/>
      <w:sz w:val="28"/>
      <w:szCs w:val="28"/>
      <w:u w:val="none"/>
    </w:rPr>
  </w:style>
  <w:style w:type="character" w:customStyle="1" w:styleId="ListLabel202">
    <w:name w:val="ListLabel 202"/>
    <w:qFormat/>
    <w:rsid w:val="005B49CB"/>
    <w:rPr>
      <w:rFonts w:ascii="Times New Roman" w:hAnsi="Times New Roman"/>
      <w:sz w:val="28"/>
      <w:szCs w:val="28"/>
    </w:rPr>
  </w:style>
  <w:style w:type="character" w:customStyle="1" w:styleId="af4">
    <w:name w:val="Виділення"/>
    <w:qFormat/>
    <w:rsid w:val="005B49CB"/>
    <w:rPr>
      <w:i/>
      <w:iCs/>
    </w:rPr>
  </w:style>
  <w:style w:type="character" w:customStyle="1" w:styleId="ListLabel203">
    <w:name w:val="ListLabel 203"/>
    <w:qFormat/>
    <w:rsid w:val="005B49CB"/>
    <w:rPr>
      <w:rFonts w:ascii="Times New Roman" w:hAnsi="Times New Roman" w:cs="Symbol"/>
      <w:w w:val="100"/>
      <w:sz w:val="28"/>
      <w:szCs w:val="24"/>
      <w:lang w:val="uk-UA" w:eastAsia="en-US" w:bidi="ar-SA"/>
    </w:rPr>
  </w:style>
  <w:style w:type="character" w:customStyle="1" w:styleId="ListLabel204">
    <w:name w:val="ListLabel 204"/>
    <w:qFormat/>
    <w:rsid w:val="005B49CB"/>
    <w:rPr>
      <w:rFonts w:cs="Symbol"/>
      <w:lang w:val="uk-UA" w:eastAsia="en-US" w:bidi="ar-SA"/>
    </w:rPr>
  </w:style>
  <w:style w:type="character" w:customStyle="1" w:styleId="ListLabel205">
    <w:name w:val="ListLabel 205"/>
    <w:qFormat/>
    <w:rsid w:val="005B49CB"/>
    <w:rPr>
      <w:rFonts w:cs="Symbol"/>
      <w:lang w:val="uk-UA" w:eastAsia="en-US" w:bidi="ar-SA"/>
    </w:rPr>
  </w:style>
  <w:style w:type="character" w:customStyle="1" w:styleId="ListLabel206">
    <w:name w:val="ListLabel 206"/>
    <w:qFormat/>
    <w:rsid w:val="005B49CB"/>
    <w:rPr>
      <w:rFonts w:cs="Symbol"/>
      <w:lang w:val="uk-UA" w:eastAsia="en-US" w:bidi="ar-SA"/>
    </w:rPr>
  </w:style>
  <w:style w:type="character" w:customStyle="1" w:styleId="ListLabel207">
    <w:name w:val="ListLabel 207"/>
    <w:qFormat/>
    <w:rsid w:val="005B49CB"/>
    <w:rPr>
      <w:rFonts w:cs="Symbol"/>
      <w:lang w:val="uk-UA" w:eastAsia="en-US" w:bidi="ar-SA"/>
    </w:rPr>
  </w:style>
  <w:style w:type="character" w:customStyle="1" w:styleId="ListLabel208">
    <w:name w:val="ListLabel 208"/>
    <w:qFormat/>
    <w:rsid w:val="005B49CB"/>
    <w:rPr>
      <w:rFonts w:cs="Symbol"/>
      <w:lang w:val="uk-UA" w:eastAsia="en-US" w:bidi="ar-SA"/>
    </w:rPr>
  </w:style>
  <w:style w:type="character" w:customStyle="1" w:styleId="ListLabel209">
    <w:name w:val="ListLabel 209"/>
    <w:qFormat/>
    <w:rsid w:val="005B49CB"/>
    <w:rPr>
      <w:rFonts w:cs="Symbol"/>
      <w:lang w:val="uk-UA" w:eastAsia="en-US" w:bidi="ar-SA"/>
    </w:rPr>
  </w:style>
  <w:style w:type="character" w:customStyle="1" w:styleId="ListLabel210">
    <w:name w:val="ListLabel 210"/>
    <w:qFormat/>
    <w:rsid w:val="005B49CB"/>
    <w:rPr>
      <w:rFonts w:cs="Symbol"/>
      <w:lang w:val="uk-UA" w:eastAsia="en-US" w:bidi="ar-SA"/>
    </w:rPr>
  </w:style>
  <w:style w:type="character" w:customStyle="1" w:styleId="ListLabel211">
    <w:name w:val="ListLabel 211"/>
    <w:qFormat/>
    <w:rsid w:val="005B49CB"/>
    <w:rPr>
      <w:rFonts w:cs="Symbol"/>
      <w:lang w:val="uk-UA" w:eastAsia="en-US" w:bidi="ar-SA"/>
    </w:rPr>
  </w:style>
  <w:style w:type="character" w:customStyle="1" w:styleId="ListLabel212">
    <w:name w:val="ListLabel 212"/>
    <w:qFormat/>
    <w:rsid w:val="005B49CB"/>
    <w:rPr>
      <w:rFonts w:ascii="Times New Roman" w:hAnsi="Times New Roman" w:cs="Symbol"/>
      <w:w w:val="100"/>
      <w:sz w:val="28"/>
      <w:szCs w:val="24"/>
      <w:lang w:val="uk-UA" w:eastAsia="en-US" w:bidi="ar-SA"/>
    </w:rPr>
  </w:style>
  <w:style w:type="character" w:customStyle="1" w:styleId="ListLabel213">
    <w:name w:val="ListLabel 213"/>
    <w:qFormat/>
    <w:rsid w:val="005B49CB"/>
    <w:rPr>
      <w:rFonts w:cs="Symbol"/>
      <w:lang w:val="uk-UA" w:eastAsia="en-US" w:bidi="ar-SA"/>
    </w:rPr>
  </w:style>
  <w:style w:type="character" w:customStyle="1" w:styleId="ListLabel214">
    <w:name w:val="ListLabel 214"/>
    <w:qFormat/>
    <w:rsid w:val="005B49CB"/>
    <w:rPr>
      <w:rFonts w:cs="Symbol"/>
      <w:lang w:val="uk-UA" w:eastAsia="en-US" w:bidi="ar-SA"/>
    </w:rPr>
  </w:style>
  <w:style w:type="character" w:customStyle="1" w:styleId="ListLabel215">
    <w:name w:val="ListLabel 215"/>
    <w:qFormat/>
    <w:rsid w:val="005B49CB"/>
    <w:rPr>
      <w:rFonts w:cs="Symbol"/>
      <w:lang w:val="uk-UA" w:eastAsia="en-US" w:bidi="ar-SA"/>
    </w:rPr>
  </w:style>
  <w:style w:type="character" w:customStyle="1" w:styleId="ListLabel216">
    <w:name w:val="ListLabel 216"/>
    <w:qFormat/>
    <w:rsid w:val="005B49CB"/>
    <w:rPr>
      <w:rFonts w:cs="Symbol"/>
      <w:lang w:val="uk-UA" w:eastAsia="en-US" w:bidi="ar-SA"/>
    </w:rPr>
  </w:style>
  <w:style w:type="character" w:customStyle="1" w:styleId="ListLabel217">
    <w:name w:val="ListLabel 217"/>
    <w:qFormat/>
    <w:rsid w:val="005B49CB"/>
    <w:rPr>
      <w:rFonts w:cs="Symbol"/>
      <w:lang w:val="uk-UA" w:eastAsia="en-US" w:bidi="ar-SA"/>
    </w:rPr>
  </w:style>
  <w:style w:type="character" w:customStyle="1" w:styleId="ListLabel218">
    <w:name w:val="ListLabel 218"/>
    <w:qFormat/>
    <w:rsid w:val="005B49CB"/>
    <w:rPr>
      <w:rFonts w:cs="Symbol"/>
      <w:lang w:val="uk-UA" w:eastAsia="en-US" w:bidi="ar-SA"/>
    </w:rPr>
  </w:style>
  <w:style w:type="character" w:customStyle="1" w:styleId="ListLabel219">
    <w:name w:val="ListLabel 219"/>
    <w:qFormat/>
    <w:rsid w:val="005B49CB"/>
    <w:rPr>
      <w:rFonts w:cs="Symbol"/>
      <w:lang w:val="uk-UA" w:eastAsia="en-US" w:bidi="ar-SA"/>
    </w:rPr>
  </w:style>
  <w:style w:type="character" w:customStyle="1" w:styleId="ListLabel220">
    <w:name w:val="ListLabel 220"/>
    <w:qFormat/>
    <w:rsid w:val="005B49CB"/>
    <w:rPr>
      <w:rFonts w:cs="Symbol"/>
      <w:lang w:val="uk-UA" w:eastAsia="en-US" w:bidi="ar-SA"/>
    </w:rPr>
  </w:style>
  <w:style w:type="character" w:customStyle="1" w:styleId="ListLabel221">
    <w:name w:val="ListLabel 221"/>
    <w:qFormat/>
    <w:rsid w:val="005B49CB"/>
    <w:rPr>
      <w:rFonts w:ascii="Times New Roman" w:hAnsi="Times New Roman" w:cs="OpenSymbol"/>
      <w:b/>
      <w:bCs/>
      <w:w w:val="99"/>
      <w:sz w:val="28"/>
      <w:lang w:val="uk-UA" w:eastAsia="en-US" w:bidi="ar-SA"/>
    </w:rPr>
  </w:style>
  <w:style w:type="character" w:customStyle="1" w:styleId="ListLabel222">
    <w:name w:val="ListLabel 222"/>
    <w:qFormat/>
    <w:rsid w:val="005B49CB"/>
    <w:rPr>
      <w:rFonts w:cs="Times New Roman"/>
    </w:rPr>
  </w:style>
  <w:style w:type="character" w:customStyle="1" w:styleId="ListLabel223">
    <w:name w:val="ListLabel 223"/>
    <w:qFormat/>
    <w:rsid w:val="005B49CB"/>
    <w:rPr>
      <w:rFonts w:cs="Wingdings"/>
      <w:sz w:val="20"/>
    </w:rPr>
  </w:style>
  <w:style w:type="character" w:customStyle="1" w:styleId="ListLabel224">
    <w:name w:val="ListLabel 224"/>
    <w:qFormat/>
    <w:rsid w:val="005B49CB"/>
    <w:rPr>
      <w:rFonts w:cs="Wingdings"/>
      <w:sz w:val="20"/>
    </w:rPr>
  </w:style>
  <w:style w:type="character" w:customStyle="1" w:styleId="ListLabel225">
    <w:name w:val="ListLabel 225"/>
    <w:qFormat/>
    <w:rsid w:val="005B49CB"/>
    <w:rPr>
      <w:rFonts w:cs="Wingdings"/>
      <w:sz w:val="20"/>
    </w:rPr>
  </w:style>
  <w:style w:type="character" w:customStyle="1" w:styleId="ListLabel226">
    <w:name w:val="ListLabel 226"/>
    <w:qFormat/>
    <w:rsid w:val="005B49CB"/>
    <w:rPr>
      <w:rFonts w:cs="Wingdings"/>
      <w:sz w:val="20"/>
    </w:rPr>
  </w:style>
  <w:style w:type="character" w:customStyle="1" w:styleId="ListLabel227">
    <w:name w:val="ListLabel 227"/>
    <w:qFormat/>
    <w:rsid w:val="005B49CB"/>
    <w:rPr>
      <w:rFonts w:cs="Wingdings"/>
      <w:sz w:val="20"/>
    </w:rPr>
  </w:style>
  <w:style w:type="character" w:customStyle="1" w:styleId="ListLabel228">
    <w:name w:val="ListLabel 228"/>
    <w:qFormat/>
    <w:rsid w:val="005B49CB"/>
    <w:rPr>
      <w:rFonts w:cs="Wingdings"/>
      <w:sz w:val="20"/>
    </w:rPr>
  </w:style>
  <w:style w:type="character" w:customStyle="1" w:styleId="ListLabel229">
    <w:name w:val="ListLabel 229"/>
    <w:qFormat/>
    <w:rsid w:val="005B49CB"/>
    <w:rPr>
      <w:rFonts w:cs="Wingdings"/>
      <w:sz w:val="20"/>
    </w:rPr>
  </w:style>
  <w:style w:type="character" w:customStyle="1" w:styleId="ListLabel230">
    <w:name w:val="ListLabel 230"/>
    <w:qFormat/>
    <w:rsid w:val="005B49CB"/>
    <w:rPr>
      <w:rFonts w:ascii="Times New Roman" w:hAnsi="Times New Roman" w:cs="OpenSymbol"/>
      <w:b/>
      <w:bCs/>
      <w:w w:val="99"/>
      <w:sz w:val="28"/>
      <w:lang w:val="uk-UA" w:eastAsia="en-US" w:bidi="ar-SA"/>
    </w:rPr>
  </w:style>
  <w:style w:type="character" w:customStyle="1" w:styleId="ListLabel231">
    <w:name w:val="ListLabel 231"/>
    <w:qFormat/>
    <w:rsid w:val="005B49CB"/>
    <w:rPr>
      <w:rFonts w:cs="Courier New"/>
    </w:rPr>
  </w:style>
  <w:style w:type="character" w:customStyle="1" w:styleId="ListLabel232">
    <w:name w:val="ListLabel 232"/>
    <w:qFormat/>
    <w:rsid w:val="005B49CB"/>
    <w:rPr>
      <w:rFonts w:cs="Wingdings"/>
    </w:rPr>
  </w:style>
  <w:style w:type="character" w:customStyle="1" w:styleId="ListLabel233">
    <w:name w:val="ListLabel 233"/>
    <w:qFormat/>
    <w:rsid w:val="005B49CB"/>
    <w:rPr>
      <w:rFonts w:cs="Symbol"/>
    </w:rPr>
  </w:style>
  <w:style w:type="character" w:customStyle="1" w:styleId="ListLabel234">
    <w:name w:val="ListLabel 234"/>
    <w:qFormat/>
    <w:rsid w:val="005B49CB"/>
    <w:rPr>
      <w:rFonts w:cs="Courier New"/>
    </w:rPr>
  </w:style>
  <w:style w:type="character" w:customStyle="1" w:styleId="ListLabel235">
    <w:name w:val="ListLabel 235"/>
    <w:qFormat/>
    <w:rsid w:val="005B49CB"/>
    <w:rPr>
      <w:rFonts w:cs="Wingdings"/>
    </w:rPr>
  </w:style>
  <w:style w:type="character" w:customStyle="1" w:styleId="ListLabel236">
    <w:name w:val="ListLabel 236"/>
    <w:qFormat/>
    <w:rsid w:val="005B49CB"/>
    <w:rPr>
      <w:rFonts w:cs="Symbol"/>
    </w:rPr>
  </w:style>
  <w:style w:type="character" w:customStyle="1" w:styleId="ListLabel237">
    <w:name w:val="ListLabel 237"/>
    <w:qFormat/>
    <w:rsid w:val="005B49CB"/>
    <w:rPr>
      <w:rFonts w:cs="Courier New"/>
    </w:rPr>
  </w:style>
  <w:style w:type="character" w:customStyle="1" w:styleId="ListLabel238">
    <w:name w:val="ListLabel 238"/>
    <w:qFormat/>
    <w:rsid w:val="005B49CB"/>
    <w:rPr>
      <w:rFonts w:cs="Wingdings"/>
    </w:rPr>
  </w:style>
  <w:style w:type="character" w:customStyle="1" w:styleId="ListLabel239">
    <w:name w:val="ListLabel 239"/>
    <w:qFormat/>
    <w:rsid w:val="005B49CB"/>
    <w:rPr>
      <w:rFonts w:ascii="Times New Roman" w:hAnsi="Times New Roman" w:cs="Times New Roman"/>
      <w:sz w:val="28"/>
    </w:rPr>
  </w:style>
  <w:style w:type="character" w:customStyle="1" w:styleId="ListLabel240">
    <w:name w:val="ListLabel 240"/>
    <w:qFormat/>
    <w:rsid w:val="005B49CB"/>
    <w:rPr>
      <w:rFonts w:cs="Courier New"/>
    </w:rPr>
  </w:style>
  <w:style w:type="character" w:customStyle="1" w:styleId="ListLabel241">
    <w:name w:val="ListLabel 241"/>
    <w:qFormat/>
    <w:rsid w:val="005B49CB"/>
    <w:rPr>
      <w:rFonts w:cs="Wingdings"/>
    </w:rPr>
  </w:style>
  <w:style w:type="character" w:customStyle="1" w:styleId="ListLabel242">
    <w:name w:val="ListLabel 242"/>
    <w:qFormat/>
    <w:rsid w:val="005B49CB"/>
    <w:rPr>
      <w:rFonts w:cs="Symbol"/>
    </w:rPr>
  </w:style>
  <w:style w:type="character" w:customStyle="1" w:styleId="ListLabel243">
    <w:name w:val="ListLabel 243"/>
    <w:qFormat/>
    <w:rsid w:val="005B49CB"/>
    <w:rPr>
      <w:rFonts w:cs="Courier New"/>
    </w:rPr>
  </w:style>
  <w:style w:type="character" w:customStyle="1" w:styleId="ListLabel244">
    <w:name w:val="ListLabel 244"/>
    <w:qFormat/>
    <w:rsid w:val="005B49CB"/>
    <w:rPr>
      <w:rFonts w:cs="Wingdings"/>
    </w:rPr>
  </w:style>
  <w:style w:type="character" w:customStyle="1" w:styleId="ListLabel245">
    <w:name w:val="ListLabel 245"/>
    <w:qFormat/>
    <w:rsid w:val="005B49CB"/>
    <w:rPr>
      <w:rFonts w:cs="Symbol"/>
    </w:rPr>
  </w:style>
  <w:style w:type="character" w:customStyle="1" w:styleId="ListLabel246">
    <w:name w:val="ListLabel 246"/>
    <w:qFormat/>
    <w:rsid w:val="005B49CB"/>
    <w:rPr>
      <w:rFonts w:cs="Courier New"/>
    </w:rPr>
  </w:style>
  <w:style w:type="character" w:customStyle="1" w:styleId="ListLabel247">
    <w:name w:val="ListLabel 247"/>
    <w:qFormat/>
    <w:rsid w:val="005B49CB"/>
    <w:rPr>
      <w:rFonts w:cs="Wingdings"/>
    </w:rPr>
  </w:style>
  <w:style w:type="character" w:customStyle="1" w:styleId="ListLabel248">
    <w:name w:val="ListLabel 248"/>
    <w:qFormat/>
    <w:rsid w:val="005B49CB"/>
    <w:rPr>
      <w:rFonts w:ascii="Times New Roman" w:hAnsi="Times New Roman" w:cs="Times New Roman"/>
      <w:sz w:val="28"/>
    </w:rPr>
  </w:style>
  <w:style w:type="character" w:customStyle="1" w:styleId="ListLabel249">
    <w:name w:val="ListLabel 249"/>
    <w:qFormat/>
    <w:rsid w:val="005B49CB"/>
    <w:rPr>
      <w:rFonts w:cs="Courier New"/>
    </w:rPr>
  </w:style>
  <w:style w:type="character" w:customStyle="1" w:styleId="ListLabel250">
    <w:name w:val="ListLabel 250"/>
    <w:qFormat/>
    <w:rsid w:val="005B49CB"/>
    <w:rPr>
      <w:rFonts w:cs="Wingdings"/>
    </w:rPr>
  </w:style>
  <w:style w:type="character" w:customStyle="1" w:styleId="ListLabel251">
    <w:name w:val="ListLabel 251"/>
    <w:qFormat/>
    <w:rsid w:val="005B49CB"/>
    <w:rPr>
      <w:rFonts w:cs="Symbol"/>
    </w:rPr>
  </w:style>
  <w:style w:type="character" w:customStyle="1" w:styleId="ListLabel252">
    <w:name w:val="ListLabel 252"/>
    <w:qFormat/>
    <w:rsid w:val="005B49CB"/>
    <w:rPr>
      <w:rFonts w:cs="Courier New"/>
    </w:rPr>
  </w:style>
  <w:style w:type="character" w:customStyle="1" w:styleId="ListLabel253">
    <w:name w:val="ListLabel 253"/>
    <w:qFormat/>
    <w:rsid w:val="005B49CB"/>
    <w:rPr>
      <w:rFonts w:cs="Wingdings"/>
    </w:rPr>
  </w:style>
  <w:style w:type="character" w:customStyle="1" w:styleId="ListLabel254">
    <w:name w:val="ListLabel 254"/>
    <w:qFormat/>
    <w:rsid w:val="005B49CB"/>
    <w:rPr>
      <w:rFonts w:cs="Symbol"/>
    </w:rPr>
  </w:style>
  <w:style w:type="character" w:customStyle="1" w:styleId="ListLabel255">
    <w:name w:val="ListLabel 255"/>
    <w:qFormat/>
    <w:rsid w:val="005B49CB"/>
    <w:rPr>
      <w:rFonts w:cs="Courier New"/>
    </w:rPr>
  </w:style>
  <w:style w:type="character" w:customStyle="1" w:styleId="ListLabel256">
    <w:name w:val="ListLabel 256"/>
    <w:qFormat/>
    <w:rsid w:val="005B49CB"/>
    <w:rPr>
      <w:rFonts w:cs="Wingdings"/>
    </w:rPr>
  </w:style>
  <w:style w:type="character" w:customStyle="1" w:styleId="ListLabel257">
    <w:name w:val="ListLabel 257"/>
    <w:qFormat/>
    <w:rsid w:val="005B49CB"/>
    <w:rPr>
      <w:rFonts w:ascii="Times New Roman" w:hAnsi="Times New Roman" w:cs="Times New Roman"/>
      <w:sz w:val="28"/>
    </w:rPr>
  </w:style>
  <w:style w:type="character" w:customStyle="1" w:styleId="ListLabel258">
    <w:name w:val="ListLabel 258"/>
    <w:qFormat/>
    <w:rsid w:val="005B49CB"/>
    <w:rPr>
      <w:rFonts w:cs="Courier New"/>
    </w:rPr>
  </w:style>
  <w:style w:type="character" w:customStyle="1" w:styleId="ListLabel259">
    <w:name w:val="ListLabel 259"/>
    <w:qFormat/>
    <w:rsid w:val="005B49CB"/>
    <w:rPr>
      <w:rFonts w:cs="Wingdings"/>
    </w:rPr>
  </w:style>
  <w:style w:type="character" w:customStyle="1" w:styleId="ListLabel260">
    <w:name w:val="ListLabel 260"/>
    <w:qFormat/>
    <w:rsid w:val="005B49CB"/>
    <w:rPr>
      <w:rFonts w:cs="Symbol"/>
    </w:rPr>
  </w:style>
  <w:style w:type="character" w:customStyle="1" w:styleId="ListLabel261">
    <w:name w:val="ListLabel 261"/>
    <w:qFormat/>
    <w:rsid w:val="005B49CB"/>
    <w:rPr>
      <w:rFonts w:cs="Courier New"/>
    </w:rPr>
  </w:style>
  <w:style w:type="character" w:customStyle="1" w:styleId="ListLabel262">
    <w:name w:val="ListLabel 262"/>
    <w:qFormat/>
    <w:rsid w:val="005B49CB"/>
    <w:rPr>
      <w:rFonts w:cs="Wingdings"/>
    </w:rPr>
  </w:style>
  <w:style w:type="character" w:customStyle="1" w:styleId="ListLabel263">
    <w:name w:val="ListLabel 263"/>
    <w:qFormat/>
    <w:rsid w:val="005B49CB"/>
    <w:rPr>
      <w:rFonts w:cs="Symbol"/>
    </w:rPr>
  </w:style>
  <w:style w:type="character" w:customStyle="1" w:styleId="ListLabel264">
    <w:name w:val="ListLabel 264"/>
    <w:qFormat/>
    <w:rsid w:val="005B49CB"/>
    <w:rPr>
      <w:rFonts w:cs="Courier New"/>
    </w:rPr>
  </w:style>
  <w:style w:type="character" w:customStyle="1" w:styleId="ListLabel265">
    <w:name w:val="ListLabel 265"/>
    <w:qFormat/>
    <w:rsid w:val="005B49CB"/>
    <w:rPr>
      <w:rFonts w:cs="Wingdings"/>
    </w:rPr>
  </w:style>
  <w:style w:type="character" w:customStyle="1" w:styleId="ListLabel266">
    <w:name w:val="ListLabel 266"/>
    <w:qFormat/>
    <w:rsid w:val="005B49CB"/>
    <w:rPr>
      <w:rFonts w:ascii="Times New Roman" w:hAnsi="Times New Roman" w:cs="Times New Roman"/>
      <w:sz w:val="28"/>
    </w:rPr>
  </w:style>
  <w:style w:type="character" w:customStyle="1" w:styleId="ListLabel267">
    <w:name w:val="ListLabel 267"/>
    <w:qFormat/>
    <w:rsid w:val="005B49CB"/>
    <w:rPr>
      <w:rFonts w:cs="Courier New"/>
    </w:rPr>
  </w:style>
  <w:style w:type="character" w:customStyle="1" w:styleId="ListLabel268">
    <w:name w:val="ListLabel 268"/>
    <w:qFormat/>
    <w:rsid w:val="005B49CB"/>
    <w:rPr>
      <w:rFonts w:cs="Wingdings"/>
    </w:rPr>
  </w:style>
  <w:style w:type="character" w:customStyle="1" w:styleId="ListLabel269">
    <w:name w:val="ListLabel 269"/>
    <w:qFormat/>
    <w:rsid w:val="005B49CB"/>
    <w:rPr>
      <w:rFonts w:cs="Symbol"/>
    </w:rPr>
  </w:style>
  <w:style w:type="character" w:customStyle="1" w:styleId="ListLabel270">
    <w:name w:val="ListLabel 270"/>
    <w:qFormat/>
    <w:rsid w:val="005B49CB"/>
    <w:rPr>
      <w:rFonts w:cs="Courier New"/>
    </w:rPr>
  </w:style>
  <w:style w:type="character" w:customStyle="1" w:styleId="ListLabel271">
    <w:name w:val="ListLabel 271"/>
    <w:qFormat/>
    <w:rsid w:val="005B49CB"/>
    <w:rPr>
      <w:rFonts w:cs="Wingdings"/>
    </w:rPr>
  </w:style>
  <w:style w:type="character" w:customStyle="1" w:styleId="ListLabel272">
    <w:name w:val="ListLabel 272"/>
    <w:qFormat/>
    <w:rsid w:val="005B49CB"/>
    <w:rPr>
      <w:rFonts w:cs="Symbol"/>
    </w:rPr>
  </w:style>
  <w:style w:type="character" w:customStyle="1" w:styleId="ListLabel273">
    <w:name w:val="ListLabel 273"/>
    <w:qFormat/>
    <w:rsid w:val="005B49CB"/>
    <w:rPr>
      <w:rFonts w:cs="Courier New"/>
    </w:rPr>
  </w:style>
  <w:style w:type="character" w:customStyle="1" w:styleId="ListLabel274">
    <w:name w:val="ListLabel 274"/>
    <w:qFormat/>
    <w:rsid w:val="005B49CB"/>
    <w:rPr>
      <w:rFonts w:cs="Wingdings"/>
    </w:rPr>
  </w:style>
  <w:style w:type="character" w:customStyle="1" w:styleId="ListLabel275">
    <w:name w:val="ListLabel 275"/>
    <w:qFormat/>
    <w:rsid w:val="005B49CB"/>
    <w:rPr>
      <w:rFonts w:ascii="Times New Roman" w:hAnsi="Times New Roman" w:cs="Times New Roman"/>
      <w:b/>
      <w:bCs/>
      <w:w w:val="99"/>
      <w:sz w:val="28"/>
      <w:lang w:val="uk-UA" w:eastAsia="en-US" w:bidi="ar-SA"/>
    </w:rPr>
  </w:style>
  <w:style w:type="character" w:customStyle="1" w:styleId="ListLabel276">
    <w:name w:val="ListLabel 276"/>
    <w:qFormat/>
    <w:rsid w:val="005B49CB"/>
    <w:rPr>
      <w:rFonts w:cs="Courier New"/>
    </w:rPr>
  </w:style>
  <w:style w:type="character" w:customStyle="1" w:styleId="ListLabel277">
    <w:name w:val="ListLabel 277"/>
    <w:qFormat/>
    <w:rsid w:val="005B49CB"/>
    <w:rPr>
      <w:rFonts w:cs="Wingdings"/>
    </w:rPr>
  </w:style>
  <w:style w:type="character" w:customStyle="1" w:styleId="ListLabel278">
    <w:name w:val="ListLabel 278"/>
    <w:qFormat/>
    <w:rsid w:val="005B49CB"/>
    <w:rPr>
      <w:rFonts w:cs="Symbol"/>
    </w:rPr>
  </w:style>
  <w:style w:type="character" w:customStyle="1" w:styleId="ListLabel279">
    <w:name w:val="ListLabel 279"/>
    <w:qFormat/>
    <w:rsid w:val="005B49CB"/>
    <w:rPr>
      <w:rFonts w:cs="Courier New"/>
    </w:rPr>
  </w:style>
  <w:style w:type="character" w:customStyle="1" w:styleId="ListLabel280">
    <w:name w:val="ListLabel 280"/>
    <w:qFormat/>
    <w:rsid w:val="005B49CB"/>
    <w:rPr>
      <w:rFonts w:cs="Wingdings"/>
    </w:rPr>
  </w:style>
  <w:style w:type="character" w:customStyle="1" w:styleId="ListLabel281">
    <w:name w:val="ListLabel 281"/>
    <w:qFormat/>
    <w:rsid w:val="005B49CB"/>
    <w:rPr>
      <w:rFonts w:cs="Symbol"/>
    </w:rPr>
  </w:style>
  <w:style w:type="character" w:customStyle="1" w:styleId="ListLabel282">
    <w:name w:val="ListLabel 282"/>
    <w:qFormat/>
    <w:rsid w:val="005B49CB"/>
    <w:rPr>
      <w:rFonts w:cs="Courier New"/>
    </w:rPr>
  </w:style>
  <w:style w:type="character" w:customStyle="1" w:styleId="ListLabel283">
    <w:name w:val="ListLabel 283"/>
    <w:qFormat/>
    <w:rsid w:val="005B49CB"/>
    <w:rPr>
      <w:rFonts w:cs="Wingdings"/>
    </w:rPr>
  </w:style>
  <w:style w:type="character" w:customStyle="1" w:styleId="ListLabel284">
    <w:name w:val="ListLabel 284"/>
    <w:qFormat/>
    <w:rsid w:val="005B49CB"/>
    <w:rPr>
      <w:rFonts w:ascii="Times New Roman" w:hAnsi="Times New Roman" w:cs="Symbol"/>
      <w:b/>
      <w:sz w:val="28"/>
    </w:rPr>
  </w:style>
  <w:style w:type="character" w:customStyle="1" w:styleId="ListLabel285">
    <w:name w:val="ListLabel 285"/>
    <w:qFormat/>
    <w:rsid w:val="005B49CB"/>
    <w:rPr>
      <w:rFonts w:cs="Courier New"/>
    </w:rPr>
  </w:style>
  <w:style w:type="character" w:customStyle="1" w:styleId="ListLabel286">
    <w:name w:val="ListLabel 286"/>
    <w:qFormat/>
    <w:rsid w:val="005B49CB"/>
    <w:rPr>
      <w:rFonts w:cs="Wingdings"/>
    </w:rPr>
  </w:style>
  <w:style w:type="character" w:customStyle="1" w:styleId="ListLabel287">
    <w:name w:val="ListLabel 287"/>
    <w:qFormat/>
    <w:rsid w:val="005B49CB"/>
    <w:rPr>
      <w:rFonts w:cs="Symbol"/>
    </w:rPr>
  </w:style>
  <w:style w:type="character" w:customStyle="1" w:styleId="ListLabel288">
    <w:name w:val="ListLabel 288"/>
    <w:qFormat/>
    <w:rsid w:val="005B49CB"/>
    <w:rPr>
      <w:rFonts w:cs="Courier New"/>
    </w:rPr>
  </w:style>
  <w:style w:type="character" w:customStyle="1" w:styleId="ListLabel289">
    <w:name w:val="ListLabel 289"/>
    <w:qFormat/>
    <w:rsid w:val="005B49CB"/>
    <w:rPr>
      <w:rFonts w:cs="Wingdings"/>
    </w:rPr>
  </w:style>
  <w:style w:type="character" w:customStyle="1" w:styleId="ListLabel290">
    <w:name w:val="ListLabel 290"/>
    <w:qFormat/>
    <w:rsid w:val="005B49CB"/>
    <w:rPr>
      <w:rFonts w:cs="Symbol"/>
    </w:rPr>
  </w:style>
  <w:style w:type="character" w:customStyle="1" w:styleId="ListLabel291">
    <w:name w:val="ListLabel 291"/>
    <w:qFormat/>
    <w:rsid w:val="005B49CB"/>
    <w:rPr>
      <w:rFonts w:cs="Courier New"/>
    </w:rPr>
  </w:style>
  <w:style w:type="character" w:customStyle="1" w:styleId="ListLabel292">
    <w:name w:val="ListLabel 292"/>
    <w:qFormat/>
    <w:rsid w:val="005B49CB"/>
    <w:rPr>
      <w:rFonts w:cs="Wingdings"/>
    </w:rPr>
  </w:style>
  <w:style w:type="character" w:customStyle="1" w:styleId="ListLabel293">
    <w:name w:val="ListLabel 293"/>
    <w:qFormat/>
    <w:rsid w:val="005B49CB"/>
    <w:rPr>
      <w:rFonts w:ascii="montserrat" w:hAnsi="montserrat" w:cs="Symbol"/>
      <w:sz w:val="26"/>
    </w:rPr>
  </w:style>
  <w:style w:type="character" w:customStyle="1" w:styleId="ListLabel294">
    <w:name w:val="ListLabel 294"/>
    <w:qFormat/>
    <w:rsid w:val="005B49CB"/>
    <w:rPr>
      <w:rFonts w:cs="Symbol"/>
      <w:sz w:val="20"/>
    </w:rPr>
  </w:style>
  <w:style w:type="character" w:customStyle="1" w:styleId="ListLabel295">
    <w:name w:val="ListLabel 295"/>
    <w:qFormat/>
    <w:rsid w:val="005B49CB"/>
    <w:rPr>
      <w:rFonts w:cs="Symbol"/>
      <w:sz w:val="20"/>
    </w:rPr>
  </w:style>
  <w:style w:type="character" w:customStyle="1" w:styleId="ListLabel296">
    <w:name w:val="ListLabel 296"/>
    <w:qFormat/>
    <w:rsid w:val="005B49CB"/>
    <w:rPr>
      <w:rFonts w:cs="Symbol"/>
      <w:sz w:val="20"/>
    </w:rPr>
  </w:style>
  <w:style w:type="character" w:customStyle="1" w:styleId="ListLabel297">
    <w:name w:val="ListLabel 297"/>
    <w:qFormat/>
    <w:rsid w:val="005B49CB"/>
    <w:rPr>
      <w:rFonts w:cs="Symbol"/>
      <w:sz w:val="20"/>
    </w:rPr>
  </w:style>
  <w:style w:type="character" w:customStyle="1" w:styleId="ListLabel298">
    <w:name w:val="ListLabel 298"/>
    <w:qFormat/>
    <w:rsid w:val="005B49CB"/>
    <w:rPr>
      <w:rFonts w:cs="Symbol"/>
      <w:sz w:val="20"/>
    </w:rPr>
  </w:style>
  <w:style w:type="character" w:customStyle="1" w:styleId="ListLabel299">
    <w:name w:val="ListLabel 299"/>
    <w:qFormat/>
    <w:rsid w:val="005B49CB"/>
    <w:rPr>
      <w:rFonts w:cs="Symbol"/>
      <w:sz w:val="20"/>
    </w:rPr>
  </w:style>
  <w:style w:type="character" w:customStyle="1" w:styleId="ListLabel300">
    <w:name w:val="ListLabel 300"/>
    <w:qFormat/>
    <w:rsid w:val="005B49CB"/>
    <w:rPr>
      <w:rFonts w:cs="Symbol"/>
      <w:sz w:val="20"/>
    </w:rPr>
  </w:style>
  <w:style w:type="character" w:customStyle="1" w:styleId="ListLabel301">
    <w:name w:val="ListLabel 301"/>
    <w:qFormat/>
    <w:rsid w:val="005B49CB"/>
    <w:rPr>
      <w:rFonts w:cs="Symbol"/>
      <w:sz w:val="20"/>
    </w:rPr>
  </w:style>
  <w:style w:type="character" w:customStyle="1" w:styleId="ListLabel302">
    <w:name w:val="ListLabel 302"/>
    <w:qFormat/>
    <w:rsid w:val="005B49CB"/>
    <w:rPr>
      <w:rFonts w:ascii="montserrat" w:hAnsi="montserrat" w:cs="Symbol"/>
      <w:sz w:val="26"/>
    </w:rPr>
  </w:style>
  <w:style w:type="character" w:customStyle="1" w:styleId="ListLabel303">
    <w:name w:val="ListLabel 303"/>
    <w:qFormat/>
    <w:rsid w:val="005B49CB"/>
    <w:rPr>
      <w:rFonts w:cs="Symbol"/>
      <w:sz w:val="20"/>
    </w:rPr>
  </w:style>
  <w:style w:type="character" w:customStyle="1" w:styleId="ListLabel304">
    <w:name w:val="ListLabel 304"/>
    <w:qFormat/>
    <w:rsid w:val="005B49CB"/>
    <w:rPr>
      <w:rFonts w:cs="Symbol"/>
      <w:sz w:val="20"/>
    </w:rPr>
  </w:style>
  <w:style w:type="character" w:customStyle="1" w:styleId="ListLabel305">
    <w:name w:val="ListLabel 305"/>
    <w:qFormat/>
    <w:rsid w:val="005B49CB"/>
    <w:rPr>
      <w:rFonts w:cs="Symbol"/>
      <w:sz w:val="20"/>
    </w:rPr>
  </w:style>
  <w:style w:type="character" w:customStyle="1" w:styleId="ListLabel306">
    <w:name w:val="ListLabel 306"/>
    <w:qFormat/>
    <w:rsid w:val="005B49CB"/>
    <w:rPr>
      <w:rFonts w:cs="Symbol"/>
      <w:sz w:val="20"/>
    </w:rPr>
  </w:style>
  <w:style w:type="character" w:customStyle="1" w:styleId="ListLabel307">
    <w:name w:val="ListLabel 307"/>
    <w:qFormat/>
    <w:rsid w:val="005B49CB"/>
    <w:rPr>
      <w:rFonts w:cs="Symbol"/>
      <w:sz w:val="20"/>
    </w:rPr>
  </w:style>
  <w:style w:type="character" w:customStyle="1" w:styleId="ListLabel308">
    <w:name w:val="ListLabel 308"/>
    <w:qFormat/>
    <w:rsid w:val="005B49CB"/>
    <w:rPr>
      <w:rFonts w:cs="Symbol"/>
      <w:sz w:val="20"/>
    </w:rPr>
  </w:style>
  <w:style w:type="character" w:customStyle="1" w:styleId="ListLabel309">
    <w:name w:val="ListLabel 309"/>
    <w:qFormat/>
    <w:rsid w:val="005B49CB"/>
    <w:rPr>
      <w:rFonts w:cs="Symbol"/>
      <w:sz w:val="20"/>
    </w:rPr>
  </w:style>
  <w:style w:type="character" w:customStyle="1" w:styleId="ListLabel310">
    <w:name w:val="ListLabel 310"/>
    <w:qFormat/>
    <w:rsid w:val="005B49CB"/>
    <w:rPr>
      <w:rFonts w:cs="Symbol"/>
      <w:sz w:val="20"/>
    </w:rPr>
  </w:style>
  <w:style w:type="character" w:customStyle="1" w:styleId="ListLabel311">
    <w:name w:val="ListLabel 311"/>
    <w:qFormat/>
    <w:rsid w:val="005B49CB"/>
    <w:rPr>
      <w:rFonts w:ascii="montserrat" w:hAnsi="montserrat" w:cs="Symbol"/>
      <w:sz w:val="26"/>
    </w:rPr>
  </w:style>
  <w:style w:type="character" w:customStyle="1" w:styleId="ListLabel312">
    <w:name w:val="ListLabel 312"/>
    <w:qFormat/>
    <w:rsid w:val="005B49CB"/>
    <w:rPr>
      <w:rFonts w:cs="Symbol"/>
      <w:sz w:val="20"/>
    </w:rPr>
  </w:style>
  <w:style w:type="character" w:customStyle="1" w:styleId="ListLabel313">
    <w:name w:val="ListLabel 313"/>
    <w:qFormat/>
    <w:rsid w:val="005B49CB"/>
    <w:rPr>
      <w:rFonts w:cs="Symbol"/>
      <w:sz w:val="20"/>
    </w:rPr>
  </w:style>
  <w:style w:type="character" w:customStyle="1" w:styleId="ListLabel314">
    <w:name w:val="ListLabel 314"/>
    <w:qFormat/>
    <w:rsid w:val="005B49CB"/>
    <w:rPr>
      <w:rFonts w:cs="Symbol"/>
      <w:sz w:val="20"/>
    </w:rPr>
  </w:style>
  <w:style w:type="character" w:customStyle="1" w:styleId="ListLabel315">
    <w:name w:val="ListLabel 315"/>
    <w:qFormat/>
    <w:rsid w:val="005B49CB"/>
    <w:rPr>
      <w:rFonts w:cs="Symbol"/>
      <w:sz w:val="20"/>
    </w:rPr>
  </w:style>
  <w:style w:type="character" w:customStyle="1" w:styleId="ListLabel316">
    <w:name w:val="ListLabel 316"/>
    <w:qFormat/>
    <w:rsid w:val="005B49CB"/>
    <w:rPr>
      <w:rFonts w:cs="Symbol"/>
      <w:sz w:val="20"/>
    </w:rPr>
  </w:style>
  <w:style w:type="character" w:customStyle="1" w:styleId="ListLabel317">
    <w:name w:val="ListLabel 317"/>
    <w:qFormat/>
    <w:rsid w:val="005B49CB"/>
    <w:rPr>
      <w:rFonts w:cs="Symbol"/>
      <w:sz w:val="20"/>
    </w:rPr>
  </w:style>
  <w:style w:type="character" w:customStyle="1" w:styleId="ListLabel318">
    <w:name w:val="ListLabel 318"/>
    <w:qFormat/>
    <w:rsid w:val="005B49CB"/>
    <w:rPr>
      <w:rFonts w:cs="Symbol"/>
      <w:sz w:val="20"/>
    </w:rPr>
  </w:style>
  <w:style w:type="character" w:customStyle="1" w:styleId="ListLabel319">
    <w:name w:val="ListLabel 319"/>
    <w:qFormat/>
    <w:rsid w:val="005B49CB"/>
    <w:rPr>
      <w:rFonts w:cs="Symbol"/>
      <w:sz w:val="20"/>
    </w:rPr>
  </w:style>
  <w:style w:type="character" w:customStyle="1" w:styleId="ListLabel320">
    <w:name w:val="ListLabel 320"/>
    <w:qFormat/>
    <w:rsid w:val="005B49CB"/>
    <w:rPr>
      <w:rFonts w:eastAsiaTheme="minorHAnsi"/>
      <w:color w:val="000000"/>
      <w:sz w:val="28"/>
      <w:szCs w:val="28"/>
      <w:u w:val="none"/>
    </w:rPr>
  </w:style>
  <w:style w:type="character" w:customStyle="1" w:styleId="ListLabel321">
    <w:name w:val="ListLabel 321"/>
    <w:qFormat/>
    <w:rsid w:val="005B49CB"/>
    <w:rPr>
      <w:rFonts w:ascii="Times New Roman" w:hAnsi="Times New Roman"/>
      <w:color w:val="000000"/>
      <w:sz w:val="28"/>
      <w:szCs w:val="28"/>
    </w:rPr>
  </w:style>
  <w:style w:type="paragraph" w:customStyle="1" w:styleId="af5">
    <w:name w:val="Заголовок"/>
    <w:next w:val="a"/>
    <w:qFormat/>
    <w:rsid w:val="009C5FA7"/>
    <w:pPr>
      <w:keepNext/>
      <w:spacing w:before="240" w:after="120"/>
    </w:pPr>
    <w:rPr>
      <w:rFonts w:ascii="Caladea" w:eastAsia="Caladea" w:hAnsi="Caladea" w:cs="Caladea"/>
      <w:sz w:val="28"/>
      <w:szCs w:val="28"/>
    </w:rPr>
  </w:style>
  <w:style w:type="paragraph" w:styleId="af6">
    <w:name w:val="Body Text"/>
    <w:basedOn w:val="a"/>
    <w:uiPriority w:val="1"/>
    <w:qFormat/>
    <w:rsid w:val="009C5FA7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List"/>
    <w:basedOn w:val="af6"/>
    <w:rsid w:val="005B49CB"/>
    <w:rPr>
      <w:rFonts w:cs="Lucida Sans"/>
    </w:rPr>
  </w:style>
  <w:style w:type="paragraph" w:customStyle="1" w:styleId="Caption">
    <w:name w:val="Caption"/>
    <w:basedOn w:val="a"/>
    <w:qFormat/>
    <w:rsid w:val="005B49C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f8">
    <w:name w:val="Покажчик"/>
    <w:basedOn w:val="a"/>
    <w:qFormat/>
    <w:rsid w:val="005B49CB"/>
    <w:pPr>
      <w:suppressLineNumbers/>
    </w:pPr>
    <w:rPr>
      <w:rFonts w:cs="Lucida Sans"/>
    </w:rPr>
  </w:style>
  <w:style w:type="paragraph" w:styleId="af9">
    <w:name w:val="Title"/>
    <w:basedOn w:val="a"/>
    <w:qFormat/>
    <w:rsid w:val="0041514B"/>
    <w:pPr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a">
    <w:name w:val="List Paragraph"/>
    <w:basedOn w:val="a"/>
    <w:uiPriority w:val="99"/>
    <w:qFormat/>
    <w:rsid w:val="009C5FA7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  <w:style w:type="paragraph" w:styleId="afb">
    <w:name w:val="Balloon Text"/>
    <w:basedOn w:val="a"/>
    <w:uiPriority w:val="99"/>
    <w:unhideWhenUsed/>
    <w:qFormat/>
    <w:rsid w:val="009C5FA7"/>
    <w:pPr>
      <w:spacing w:line="240" w:lineRule="auto"/>
    </w:pPr>
    <w:rPr>
      <w:rFonts w:ascii="Segoe UI" w:eastAsiaTheme="minorHAnsi" w:hAnsi="Segoe UI" w:cs="Segoe UI"/>
      <w:sz w:val="18"/>
      <w:szCs w:val="18"/>
      <w:lang w:val="ru-RU" w:eastAsia="en-US"/>
    </w:rPr>
  </w:style>
  <w:style w:type="paragraph" w:customStyle="1" w:styleId="afc">
    <w:name w:val="Знак"/>
    <w:basedOn w:val="a"/>
    <w:qFormat/>
    <w:rsid w:val="009C5FA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fd">
    <w:name w:val="Normal (Web)"/>
    <w:basedOn w:val="a"/>
    <w:qFormat/>
    <w:rsid w:val="009C5FA7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e">
    <w:name w:val="a"/>
    <w:basedOn w:val="a"/>
    <w:uiPriority w:val="99"/>
    <w:qFormat/>
    <w:rsid w:val="009C5FA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">
    <w:name w:val="No Spacing"/>
    <w:uiPriority w:val="1"/>
    <w:qFormat/>
    <w:rsid w:val="009C5FA7"/>
    <w:rPr>
      <w:rFonts w:ascii="Calibri" w:eastAsiaTheme="minorHAnsi" w:hAnsi="Calibri"/>
      <w:sz w:val="22"/>
      <w:lang w:eastAsia="en-US"/>
    </w:rPr>
  </w:style>
  <w:style w:type="paragraph" w:customStyle="1" w:styleId="19">
    <w:name w:val="Звичайний1"/>
    <w:qFormat/>
    <w:rsid w:val="009C5FA7"/>
    <w:pPr>
      <w:spacing w:after="200" w:line="276" w:lineRule="auto"/>
    </w:pPr>
    <w:rPr>
      <w:rFonts w:ascii="Calibri" w:eastAsia="Calibri" w:hAnsi="Calibri" w:cs="Calibri"/>
      <w:color w:val="000000"/>
      <w:sz w:val="22"/>
      <w:lang w:eastAsia="ru-RU"/>
    </w:rPr>
  </w:style>
  <w:style w:type="paragraph" w:styleId="aff0">
    <w:name w:val="TOC Heading"/>
    <w:basedOn w:val="Heading1"/>
    <w:next w:val="a"/>
    <w:uiPriority w:val="39"/>
    <w:unhideWhenUsed/>
    <w:qFormat/>
    <w:rsid w:val="009C5FA7"/>
    <w:pPr>
      <w:spacing w:line="259" w:lineRule="auto"/>
    </w:pPr>
  </w:style>
  <w:style w:type="paragraph" w:customStyle="1" w:styleId="TOC1">
    <w:name w:val="TOC 1"/>
    <w:basedOn w:val="a"/>
    <w:next w:val="a"/>
    <w:autoRedefine/>
    <w:uiPriority w:val="1"/>
    <w:unhideWhenUsed/>
    <w:qFormat/>
    <w:rsid w:val="009C5FA7"/>
    <w:pPr>
      <w:tabs>
        <w:tab w:val="clear" w:pos="-284"/>
        <w:tab w:val="clear" w:pos="3495"/>
        <w:tab w:val="clear" w:pos="6375"/>
        <w:tab w:val="right" w:leader="dot" w:pos="9911"/>
      </w:tabs>
      <w:spacing w:line="240" w:lineRule="auto"/>
    </w:pPr>
    <w:rPr>
      <w:rFonts w:ascii="Arial" w:eastAsiaTheme="minorHAnsi" w:hAnsi="Arial"/>
      <w:sz w:val="24"/>
      <w:lang w:eastAsia="en-US"/>
    </w:rPr>
  </w:style>
  <w:style w:type="paragraph" w:customStyle="1" w:styleId="TOC2">
    <w:name w:val="TOC 2"/>
    <w:basedOn w:val="a"/>
    <w:next w:val="a"/>
    <w:link w:val="23"/>
    <w:autoRedefine/>
    <w:uiPriority w:val="1"/>
    <w:unhideWhenUsed/>
    <w:qFormat/>
    <w:rsid w:val="009C5FA7"/>
    <w:pPr>
      <w:spacing w:after="100" w:line="240" w:lineRule="auto"/>
      <w:ind w:left="240"/>
    </w:pPr>
    <w:rPr>
      <w:rFonts w:ascii="Arial" w:eastAsiaTheme="minorHAnsi" w:hAnsi="Arial"/>
      <w:sz w:val="24"/>
      <w:lang w:eastAsia="en-US"/>
    </w:rPr>
  </w:style>
  <w:style w:type="paragraph" w:customStyle="1" w:styleId="TOC3">
    <w:name w:val="TOC 3"/>
    <w:basedOn w:val="a"/>
    <w:next w:val="a"/>
    <w:autoRedefine/>
    <w:uiPriority w:val="39"/>
    <w:unhideWhenUsed/>
    <w:rsid w:val="009C5FA7"/>
    <w:pPr>
      <w:spacing w:after="100" w:line="240" w:lineRule="auto"/>
      <w:ind w:left="480"/>
    </w:pPr>
    <w:rPr>
      <w:rFonts w:ascii="Arial" w:eastAsiaTheme="minorHAnsi" w:hAnsi="Arial"/>
      <w:sz w:val="24"/>
      <w:lang w:eastAsia="en-US"/>
    </w:rPr>
  </w:style>
  <w:style w:type="paragraph" w:customStyle="1" w:styleId="Header">
    <w:name w:val="Header"/>
    <w:basedOn w:val="a"/>
    <w:uiPriority w:val="99"/>
    <w:unhideWhenUsed/>
    <w:rsid w:val="009C5FA7"/>
    <w:pPr>
      <w:tabs>
        <w:tab w:val="clear" w:pos="-284"/>
        <w:tab w:val="clear" w:pos="3495"/>
        <w:tab w:val="clear" w:pos="6375"/>
        <w:tab w:val="center" w:pos="4513"/>
        <w:tab w:val="right" w:pos="9026"/>
      </w:tabs>
      <w:spacing w:line="240" w:lineRule="auto"/>
    </w:pPr>
    <w:rPr>
      <w:rFonts w:ascii="Arial" w:eastAsiaTheme="minorHAnsi" w:hAnsi="Arial"/>
      <w:sz w:val="24"/>
      <w:lang w:eastAsia="en-US"/>
    </w:rPr>
  </w:style>
  <w:style w:type="paragraph" w:customStyle="1" w:styleId="Footer">
    <w:name w:val="Footer"/>
    <w:basedOn w:val="a"/>
    <w:uiPriority w:val="99"/>
    <w:unhideWhenUsed/>
    <w:rsid w:val="009C5FA7"/>
    <w:pPr>
      <w:tabs>
        <w:tab w:val="clear" w:pos="-284"/>
        <w:tab w:val="clear" w:pos="3495"/>
        <w:tab w:val="clear" w:pos="6375"/>
        <w:tab w:val="center" w:pos="4513"/>
        <w:tab w:val="right" w:pos="9026"/>
      </w:tabs>
      <w:spacing w:line="240" w:lineRule="auto"/>
    </w:pPr>
    <w:rPr>
      <w:rFonts w:ascii="Arial" w:eastAsiaTheme="minorHAnsi" w:hAnsi="Arial"/>
      <w:sz w:val="24"/>
      <w:lang w:eastAsia="en-US"/>
    </w:rPr>
  </w:style>
  <w:style w:type="paragraph" w:customStyle="1" w:styleId="Standard">
    <w:name w:val="Standard"/>
    <w:qFormat/>
    <w:rsid w:val="009C5FA7"/>
    <w:pPr>
      <w:widowControl w:val="0"/>
      <w:suppressAutoHyphens/>
      <w:textAlignment w:val="baseline"/>
    </w:pPr>
    <w:rPr>
      <w:rFonts w:ascii="Arial" w:eastAsia="Arial" w:hAnsi="Arial" w:cs="Arial"/>
      <w:color w:val="000000"/>
      <w:kern w:val="2"/>
      <w:sz w:val="24"/>
      <w:szCs w:val="24"/>
      <w:lang w:val="en-US" w:eastAsia="zh-CN" w:bidi="hi-IN"/>
    </w:rPr>
  </w:style>
  <w:style w:type="paragraph" w:customStyle="1" w:styleId="26">
    <w:name w:val="Основной текст (2)"/>
    <w:basedOn w:val="a"/>
    <w:link w:val="20"/>
    <w:qFormat/>
    <w:rsid w:val="009C5FA7"/>
    <w:pPr>
      <w:widowControl w:val="0"/>
      <w:shd w:val="clear" w:color="auto" w:fill="FFFFFF"/>
      <w:spacing w:after="720" w:line="235" w:lineRule="exact"/>
      <w:ind w:hanging="320"/>
    </w:pPr>
    <w:rPr>
      <w:rFonts w:ascii="Century Schoolbook" w:hAnsi="Century Schoolbook"/>
      <w:sz w:val="19"/>
      <w:szCs w:val="19"/>
    </w:rPr>
  </w:style>
  <w:style w:type="paragraph" w:styleId="aff1">
    <w:name w:val="Subtitle"/>
    <w:basedOn w:val="a"/>
    <w:next w:val="Standard"/>
    <w:qFormat/>
    <w:rsid w:val="009C5FA7"/>
    <w:pPr>
      <w:keepNext/>
      <w:keepLines/>
      <w:widowControl w:val="0"/>
      <w:suppressAutoHyphens/>
      <w:spacing w:before="360" w:after="80" w:line="240" w:lineRule="auto"/>
      <w:textAlignment w:val="baseline"/>
    </w:pPr>
    <w:rPr>
      <w:rFonts w:ascii="Georgia" w:eastAsia="Georgia" w:hAnsi="Georgia" w:cs="Georgia"/>
      <w:i/>
      <w:color w:val="666666"/>
      <w:kern w:val="2"/>
      <w:sz w:val="48"/>
      <w:szCs w:val="48"/>
      <w:lang w:val="en-US" w:eastAsia="zh-CN" w:bidi="hi-IN"/>
    </w:rPr>
  </w:style>
  <w:style w:type="paragraph" w:customStyle="1" w:styleId="Default">
    <w:name w:val="Default"/>
    <w:qFormat/>
    <w:rsid w:val="009C5FA7"/>
    <w:pPr>
      <w:widowControl w:val="0"/>
    </w:pPr>
    <w:rPr>
      <w:rFonts w:ascii="Stone Sans" w:eastAsia="Calibri" w:hAnsi="Stone Sans" w:cs="Times New Roman"/>
      <w:color w:val="000000"/>
      <w:sz w:val="24"/>
      <w:szCs w:val="24"/>
      <w:lang w:val="de-CH" w:eastAsia="de-CH"/>
    </w:rPr>
  </w:style>
  <w:style w:type="paragraph" w:customStyle="1" w:styleId="1a">
    <w:name w:val="Обычный1"/>
    <w:uiPriority w:val="99"/>
    <w:qFormat/>
    <w:rsid w:val="009C5FA7"/>
    <w:pPr>
      <w:widowControl w:val="0"/>
    </w:pPr>
    <w:rPr>
      <w:rFonts w:ascii="Arial" w:eastAsia="Calibri" w:hAnsi="Arial" w:cs="Arial"/>
      <w:color w:val="000000"/>
      <w:sz w:val="24"/>
      <w:szCs w:val="24"/>
      <w:lang w:val="ru-RU" w:eastAsia="ru-RU"/>
    </w:rPr>
  </w:style>
  <w:style w:type="paragraph" w:customStyle="1" w:styleId="TableText7">
    <w:name w:val="Table Text_7"/>
    <w:uiPriority w:val="99"/>
    <w:qFormat/>
    <w:rsid w:val="009C5FA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189" w:lineRule="atLeast"/>
      <w:ind w:left="20" w:right="20"/>
    </w:pPr>
    <w:rPr>
      <w:rFonts w:ascii="Times New Roman" w:eastAsia="Calibri" w:hAnsi="Times New Roman" w:cs="Times New Roman"/>
      <w:sz w:val="17"/>
      <w:szCs w:val="17"/>
      <w:lang w:val="en-US"/>
    </w:rPr>
  </w:style>
  <w:style w:type="paragraph" w:customStyle="1" w:styleId="TableText9">
    <w:name w:val="Table Text_9"/>
    <w:uiPriority w:val="99"/>
    <w:qFormat/>
    <w:rsid w:val="009C5FA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02" w:lineRule="atLeast"/>
      <w:ind w:left="20" w:right="20"/>
    </w:pPr>
    <w:rPr>
      <w:rFonts w:ascii="Times New Roman" w:eastAsia="Arial" w:hAnsi="Times New Roman" w:cs="Times New Roman"/>
      <w:sz w:val="18"/>
      <w:szCs w:val="18"/>
      <w:lang w:val="en-US"/>
    </w:rPr>
  </w:style>
  <w:style w:type="paragraph" w:styleId="aff2">
    <w:name w:val="annotation text"/>
    <w:basedOn w:val="a"/>
    <w:uiPriority w:val="99"/>
    <w:semiHidden/>
    <w:unhideWhenUsed/>
    <w:qFormat/>
    <w:rsid w:val="009C5FA7"/>
    <w:pPr>
      <w:spacing w:line="240" w:lineRule="auto"/>
    </w:pPr>
    <w:rPr>
      <w:rFonts w:ascii="Arial" w:hAnsi="Arial"/>
      <w:sz w:val="20"/>
      <w:szCs w:val="20"/>
    </w:rPr>
  </w:style>
  <w:style w:type="paragraph" w:styleId="aff3">
    <w:name w:val="annotation subject"/>
    <w:basedOn w:val="aff2"/>
    <w:next w:val="aff2"/>
    <w:uiPriority w:val="99"/>
    <w:semiHidden/>
    <w:unhideWhenUsed/>
    <w:qFormat/>
    <w:rsid w:val="009C5FA7"/>
    <w:rPr>
      <w:b/>
      <w:bCs/>
    </w:rPr>
  </w:style>
  <w:style w:type="paragraph" w:customStyle="1" w:styleId="FootnoteText">
    <w:name w:val="Footnote Text"/>
    <w:basedOn w:val="a"/>
    <w:uiPriority w:val="99"/>
    <w:unhideWhenUsed/>
    <w:rsid w:val="009C5FA7"/>
    <w:pPr>
      <w:spacing w:line="240" w:lineRule="auto"/>
    </w:pPr>
    <w:rPr>
      <w:rFonts w:ascii="Arial" w:hAnsi="Arial"/>
      <w:sz w:val="20"/>
      <w:szCs w:val="20"/>
    </w:rPr>
  </w:style>
  <w:style w:type="paragraph" w:customStyle="1" w:styleId="aff4">
    <w:name w:val="Знак Знак Знак"/>
    <w:basedOn w:val="a"/>
    <w:qFormat/>
    <w:rsid w:val="00CB0425"/>
    <w:pPr>
      <w:spacing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5">
    <w:name w:val="Body Text Indent"/>
    <w:basedOn w:val="a"/>
    <w:unhideWhenUsed/>
    <w:rsid w:val="00CB0425"/>
    <w:pPr>
      <w:spacing w:line="240" w:lineRule="auto"/>
      <w:ind w:left="1134" w:hanging="425"/>
      <w:jc w:val="both"/>
    </w:pPr>
    <w:rPr>
      <w:lang w:eastAsia="ru-RU"/>
    </w:rPr>
  </w:style>
  <w:style w:type="paragraph" w:customStyle="1" w:styleId="1b">
    <w:name w:val="Абзац списка1"/>
    <w:basedOn w:val="a"/>
    <w:qFormat/>
    <w:rsid w:val="00CB0425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c">
    <w:name w:val="Основний текст1"/>
    <w:basedOn w:val="a"/>
    <w:qFormat/>
    <w:rsid w:val="00CB0425"/>
    <w:pPr>
      <w:shd w:val="clear" w:color="auto" w:fill="FFFFFF"/>
      <w:spacing w:before="600" w:after="240" w:line="326" w:lineRule="exact"/>
      <w:jc w:val="both"/>
    </w:pPr>
    <w:rPr>
      <w:sz w:val="26"/>
      <w:szCs w:val="26"/>
      <w:shd w:val="clear" w:color="auto" w:fill="FFFFFF"/>
    </w:rPr>
  </w:style>
  <w:style w:type="paragraph" w:customStyle="1" w:styleId="25">
    <w:name w:val="Заголовок №2"/>
    <w:basedOn w:val="a"/>
    <w:link w:val="24"/>
    <w:qFormat/>
    <w:rsid w:val="00CB0425"/>
    <w:pPr>
      <w:widowControl w:val="0"/>
      <w:shd w:val="clear" w:color="auto" w:fill="FFFFFF"/>
      <w:spacing w:after="300" w:line="331" w:lineRule="exact"/>
      <w:outlineLvl w:val="1"/>
    </w:pPr>
    <w:rPr>
      <w:b/>
      <w:bCs/>
      <w:sz w:val="28"/>
      <w:szCs w:val="28"/>
    </w:rPr>
  </w:style>
  <w:style w:type="paragraph" w:customStyle="1" w:styleId="rvps2">
    <w:name w:val="rvps2"/>
    <w:basedOn w:val="a"/>
    <w:qFormat/>
    <w:rsid w:val="00375D2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74176"/>
    <w:pPr>
      <w:widowControl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aff6">
    <w:name w:val="Вміст рамки"/>
    <w:basedOn w:val="a"/>
    <w:qFormat/>
    <w:rsid w:val="005B49CB"/>
  </w:style>
  <w:style w:type="paragraph" w:customStyle="1" w:styleId="aff7">
    <w:name w:val="Вміст таблиці"/>
    <w:basedOn w:val="a"/>
    <w:qFormat/>
    <w:rsid w:val="005B49CB"/>
    <w:pPr>
      <w:suppressLineNumbers/>
    </w:pPr>
  </w:style>
  <w:style w:type="paragraph" w:customStyle="1" w:styleId="aff8">
    <w:name w:val="Заголовок таблиці"/>
    <w:basedOn w:val="aff7"/>
    <w:qFormat/>
    <w:rsid w:val="005B49CB"/>
    <w:rPr>
      <w:b/>
      <w:bCs/>
    </w:rPr>
  </w:style>
  <w:style w:type="numbering" w:customStyle="1" w:styleId="1d">
    <w:name w:val="Нет списка1"/>
    <w:uiPriority w:val="99"/>
    <w:semiHidden/>
    <w:unhideWhenUsed/>
    <w:qFormat/>
    <w:rsid w:val="00CB0425"/>
  </w:style>
  <w:style w:type="table" w:styleId="aff9">
    <w:name w:val="Table Grid"/>
    <w:basedOn w:val="a1"/>
    <w:uiPriority w:val="59"/>
    <w:rsid w:val="009C5FA7"/>
    <w:rPr>
      <w:rFonts w:eastAsiaTheme="minorHAns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74176"/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Accent5">
    <w:name w:val="Grid Table 4 Accent 5"/>
    <w:basedOn w:val="a1"/>
    <w:uiPriority w:val="49"/>
    <w:rsid w:val="00C74176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">
    <w:name w:val="Plain Table 1"/>
    <w:basedOn w:val="a1"/>
    <w:uiPriority w:val="41"/>
    <w:rsid w:val="00F154CB"/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F154CB"/>
    <w:rPr>
      <w:rFonts w:eastAsiaTheme="minorHAnsi"/>
      <w:lang w:val="en-US" w:eastAsia="en-US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e">
    <w:name w:val="Сетка таблицы1"/>
    <w:basedOn w:val="a1"/>
    <w:uiPriority w:val="39"/>
    <w:rsid w:val="005D7A24"/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lada.pp.ua/goto/aHR0cHM6Ly9kcml2ZS5nb29nbGUuY29tL29wZW4/aWQ9MWFiQjBRemhla2I3Q1J4TF9KaS1vdVVsQTFrNmdsMURY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_blank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A2B0D-D43C-4CB7-B8A8-DB858DFC8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56784</Words>
  <Characters>32368</Characters>
  <Application>Microsoft Office Word</Application>
  <DocSecurity>0</DocSecurity>
  <Lines>269</Lines>
  <Paragraphs>177</Paragraphs>
  <ScaleCrop>false</ScaleCrop>
  <Company>Reanimator Extreme Edition</Company>
  <LinksUpToDate>false</LinksUpToDate>
  <CharactersWithSpaces>88975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33</cp:revision>
  <cp:lastPrinted>2024-10-23T12:36:00Z</cp:lastPrinted>
  <dcterms:created xsi:type="dcterms:W3CDTF">2024-06-11T17:32:00Z</dcterms:created>
  <dcterms:modified xsi:type="dcterms:W3CDTF">2024-10-31T11:27:00Z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