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95" w:rsidRPr="003D659C"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rPr>
        <w:t>Схвалено                                                             </w:t>
      </w:r>
      <w:r w:rsidRPr="004D5810">
        <w:rPr>
          <w:rFonts w:ascii="Times New Roman" w:hAnsi="Times New Roman" w:cs="Times New Roman"/>
          <w:sz w:val="28"/>
          <w:szCs w:val="28"/>
          <w:lang w:val="uk-UA"/>
        </w:rPr>
        <w:t xml:space="preserve">                                    </w:t>
      </w:r>
      <w:r w:rsidRPr="004D5810">
        <w:rPr>
          <w:rFonts w:ascii="Times New Roman" w:hAnsi="Times New Roman" w:cs="Times New Roman"/>
          <w:sz w:val="28"/>
          <w:szCs w:val="28"/>
        </w:rPr>
        <w:t>Затверджую</w:t>
      </w:r>
      <w:r w:rsidRPr="004D5810">
        <w:rPr>
          <w:rFonts w:ascii="Times New Roman" w:hAnsi="Times New Roman" w:cs="Times New Roman"/>
          <w:sz w:val="28"/>
          <w:szCs w:val="28"/>
        </w:rPr>
        <w:br/>
        <w:t>Педагогічною радою                                         </w:t>
      </w:r>
      <w:r w:rsidRPr="004D5810">
        <w:rPr>
          <w:rFonts w:ascii="Times New Roman" w:hAnsi="Times New Roman" w:cs="Times New Roman"/>
          <w:sz w:val="28"/>
          <w:szCs w:val="28"/>
          <w:lang w:val="uk-UA"/>
        </w:rPr>
        <w:t xml:space="preserve">             </w:t>
      </w:r>
      <w:r w:rsidR="00C61469">
        <w:rPr>
          <w:rFonts w:ascii="Times New Roman" w:hAnsi="Times New Roman" w:cs="Times New Roman"/>
          <w:sz w:val="28"/>
          <w:szCs w:val="28"/>
          <w:lang w:val="uk-UA"/>
        </w:rPr>
        <w:t xml:space="preserve">           </w:t>
      </w:r>
      <w:r w:rsidRPr="003D659C">
        <w:rPr>
          <w:rFonts w:ascii="Times New Roman" w:hAnsi="Times New Roman" w:cs="Times New Roman"/>
          <w:sz w:val="28"/>
          <w:szCs w:val="28"/>
          <w:lang w:val="uk-UA"/>
        </w:rPr>
        <w:t>Директор________</w:t>
      </w:r>
      <w:r w:rsidRPr="004D5810">
        <w:rPr>
          <w:rFonts w:ascii="Times New Roman" w:hAnsi="Times New Roman" w:cs="Times New Roman"/>
          <w:sz w:val="28"/>
          <w:szCs w:val="28"/>
        </w:rPr>
        <w:t>   </w:t>
      </w:r>
      <w:r w:rsidR="00C61469">
        <w:rPr>
          <w:rFonts w:ascii="Times New Roman" w:hAnsi="Times New Roman" w:cs="Times New Roman"/>
          <w:sz w:val="28"/>
          <w:szCs w:val="28"/>
          <w:lang w:val="uk-UA"/>
        </w:rPr>
        <w:t>Тетяна СТЕЦЮК</w:t>
      </w:r>
      <w:r w:rsidRPr="003D659C">
        <w:rPr>
          <w:rFonts w:ascii="Times New Roman" w:hAnsi="Times New Roman" w:cs="Times New Roman"/>
          <w:sz w:val="28"/>
          <w:szCs w:val="28"/>
          <w:lang w:val="uk-UA"/>
        </w:rPr>
        <w:br/>
        <w:t xml:space="preserve">Протокол № </w:t>
      </w:r>
      <w:r w:rsidR="003D659C">
        <w:rPr>
          <w:rFonts w:ascii="Times New Roman" w:hAnsi="Times New Roman" w:cs="Times New Roman"/>
          <w:sz w:val="28"/>
          <w:szCs w:val="28"/>
          <w:lang w:val="uk-UA"/>
        </w:rPr>
        <w:t>1 від 01.09.2023</w:t>
      </w:r>
      <w:r w:rsidRPr="004D5810">
        <w:rPr>
          <w:rFonts w:ascii="Times New Roman" w:hAnsi="Times New Roman" w:cs="Times New Roman"/>
          <w:sz w:val="28"/>
          <w:szCs w:val="28"/>
        </w:rPr>
        <w:t>               </w:t>
      </w:r>
      <w:r w:rsidRPr="003D659C">
        <w:rPr>
          <w:rFonts w:ascii="Times New Roman" w:hAnsi="Times New Roman" w:cs="Times New Roman"/>
          <w:sz w:val="28"/>
          <w:szCs w:val="28"/>
          <w:lang w:val="uk-UA"/>
        </w:rPr>
        <w:t xml:space="preserve"> </w:t>
      </w:r>
      <w:r w:rsidRPr="004D5810">
        <w:rPr>
          <w:rFonts w:ascii="Times New Roman" w:hAnsi="Times New Roman" w:cs="Times New Roman"/>
          <w:sz w:val="28"/>
          <w:szCs w:val="28"/>
        </w:rPr>
        <w:t>            </w:t>
      </w:r>
      <w:r w:rsidR="003D659C">
        <w:rPr>
          <w:rFonts w:ascii="Times New Roman" w:hAnsi="Times New Roman" w:cs="Times New Roman"/>
          <w:sz w:val="28"/>
          <w:szCs w:val="28"/>
          <w:lang w:val="uk-UA"/>
        </w:rPr>
        <w:t xml:space="preserve">    </w:t>
      </w:r>
      <w:r w:rsidRPr="003D659C">
        <w:rPr>
          <w:rFonts w:ascii="Times New Roman" w:hAnsi="Times New Roman" w:cs="Times New Roman"/>
          <w:sz w:val="28"/>
          <w:szCs w:val="28"/>
          <w:lang w:val="uk-UA"/>
        </w:rPr>
        <w:t xml:space="preserve">Наказ </w:t>
      </w:r>
      <w:r w:rsidR="003D659C">
        <w:rPr>
          <w:rFonts w:ascii="Times New Roman" w:hAnsi="Times New Roman" w:cs="Times New Roman"/>
          <w:sz w:val="28"/>
          <w:szCs w:val="28"/>
          <w:lang w:val="uk-UA"/>
        </w:rPr>
        <w:t>_________ від 01</w:t>
      </w:r>
      <w:r w:rsidRPr="003D659C">
        <w:rPr>
          <w:rFonts w:ascii="Times New Roman" w:hAnsi="Times New Roman" w:cs="Times New Roman"/>
          <w:sz w:val="28"/>
          <w:szCs w:val="28"/>
          <w:lang w:val="uk-UA"/>
        </w:rPr>
        <w:t>.</w:t>
      </w:r>
      <w:r w:rsidR="003D659C">
        <w:rPr>
          <w:rFonts w:ascii="Times New Roman" w:hAnsi="Times New Roman" w:cs="Times New Roman"/>
          <w:sz w:val="28"/>
          <w:szCs w:val="28"/>
          <w:lang w:val="uk-UA"/>
        </w:rPr>
        <w:t>09. 2023</w:t>
      </w:r>
      <w:r w:rsidRPr="003D659C">
        <w:rPr>
          <w:rFonts w:ascii="Times New Roman" w:hAnsi="Times New Roman" w:cs="Times New Roman"/>
          <w:sz w:val="28"/>
          <w:szCs w:val="28"/>
          <w:lang w:val="uk-UA"/>
        </w:rPr>
        <w:br/>
      </w:r>
      <w:r w:rsidRPr="003D659C">
        <w:rPr>
          <w:rFonts w:ascii="Times New Roman" w:hAnsi="Times New Roman" w:cs="Times New Roman"/>
          <w:sz w:val="28"/>
          <w:szCs w:val="28"/>
          <w:lang w:val="uk-UA"/>
        </w:rPr>
        <w:br/>
      </w:r>
    </w:p>
    <w:p w:rsidR="004D5810" w:rsidRDefault="004D5810" w:rsidP="004D5810">
      <w:pPr>
        <w:pStyle w:val="1"/>
        <w:jc w:val="center"/>
        <w:rPr>
          <w:sz w:val="40"/>
          <w:szCs w:val="40"/>
        </w:rPr>
      </w:pPr>
    </w:p>
    <w:p w:rsidR="00586395" w:rsidRPr="004D5810" w:rsidRDefault="00586395" w:rsidP="004D5810">
      <w:pPr>
        <w:pStyle w:val="1"/>
        <w:jc w:val="center"/>
        <w:rPr>
          <w:sz w:val="40"/>
          <w:szCs w:val="40"/>
        </w:rPr>
      </w:pPr>
      <w:r w:rsidRPr="004D5810">
        <w:rPr>
          <w:sz w:val="40"/>
          <w:szCs w:val="40"/>
        </w:rPr>
        <w:t>ПОЛОЖЕННЯ</w:t>
      </w:r>
    </w:p>
    <w:p w:rsidR="00586395" w:rsidRPr="003D659C" w:rsidRDefault="00586395" w:rsidP="004D5810">
      <w:pPr>
        <w:pStyle w:val="1"/>
        <w:jc w:val="center"/>
        <w:rPr>
          <w:sz w:val="40"/>
          <w:szCs w:val="40"/>
        </w:rPr>
      </w:pPr>
      <w:r w:rsidRPr="004D5810">
        <w:rPr>
          <w:sz w:val="40"/>
          <w:szCs w:val="40"/>
        </w:rPr>
        <w:br/>
        <w:t>ПРО ВНУТРІШНЮ СИСТЕМУ</w:t>
      </w:r>
      <w:r w:rsidRPr="004D5810">
        <w:rPr>
          <w:sz w:val="40"/>
          <w:szCs w:val="40"/>
        </w:rPr>
        <w:br/>
        <w:t>ЗАБЕЗПЕЧЕННЯ ЯКОСТІ ОСВІТИ</w:t>
      </w:r>
      <w:r w:rsidRPr="004D5810">
        <w:rPr>
          <w:sz w:val="40"/>
          <w:szCs w:val="40"/>
        </w:rPr>
        <w:br/>
      </w:r>
      <w:r w:rsidR="003D659C" w:rsidRPr="003D659C">
        <w:rPr>
          <w:sz w:val="40"/>
          <w:szCs w:val="40"/>
        </w:rPr>
        <w:t>ЧЕРНЕЛ</w:t>
      </w:r>
      <w:r w:rsidR="003D659C">
        <w:rPr>
          <w:sz w:val="40"/>
          <w:szCs w:val="40"/>
        </w:rPr>
        <w:t>ІВСЬКОЇ ГІМНАЗІЇ ІМЕНІ О.Й.МИХАЙЛЮКА</w:t>
      </w:r>
    </w:p>
    <w:p w:rsidR="00586395" w:rsidRPr="000A5E95" w:rsidRDefault="00586395" w:rsidP="004D5810">
      <w:pPr>
        <w:pStyle w:val="1"/>
        <w:jc w:val="center"/>
        <w:rPr>
          <w:sz w:val="40"/>
          <w:szCs w:val="40"/>
        </w:rPr>
      </w:pPr>
      <w:r w:rsidRPr="004D5810">
        <w:rPr>
          <w:sz w:val="40"/>
          <w:szCs w:val="40"/>
        </w:rPr>
        <w:t>КРАСИЛІВСЬКОЇ МІСЬКОЇ РАДИ</w:t>
      </w:r>
    </w:p>
    <w:p w:rsidR="000A5E95" w:rsidRPr="000A5E95" w:rsidRDefault="000A5E95" w:rsidP="004D5810">
      <w:pPr>
        <w:pStyle w:val="1"/>
        <w:jc w:val="center"/>
        <w:rPr>
          <w:sz w:val="40"/>
          <w:szCs w:val="40"/>
        </w:rPr>
      </w:pPr>
      <w:r w:rsidRPr="00A34561">
        <w:rPr>
          <w:sz w:val="40"/>
          <w:szCs w:val="40"/>
        </w:rPr>
        <w:t>ХМЕЛЬНИЦЬКО</w:t>
      </w:r>
      <w:r>
        <w:rPr>
          <w:sz w:val="40"/>
          <w:szCs w:val="40"/>
        </w:rPr>
        <w:t xml:space="preserve">Ї ОБЛАСТІ </w:t>
      </w: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p>
    <w:p w:rsidR="00586395" w:rsidRDefault="00586395" w:rsidP="00586395">
      <w:pPr>
        <w:rPr>
          <w:rFonts w:ascii="Times New Roman" w:hAnsi="Times New Roman" w:cs="Times New Roman"/>
          <w:sz w:val="28"/>
          <w:szCs w:val="28"/>
          <w:lang w:val="uk-UA"/>
        </w:rPr>
      </w:pPr>
    </w:p>
    <w:p w:rsidR="00F469AE" w:rsidRDefault="00F469AE" w:rsidP="00586395">
      <w:pPr>
        <w:rPr>
          <w:rFonts w:ascii="Times New Roman" w:hAnsi="Times New Roman" w:cs="Times New Roman"/>
          <w:sz w:val="28"/>
          <w:szCs w:val="28"/>
          <w:lang w:val="uk-UA"/>
        </w:rPr>
      </w:pPr>
    </w:p>
    <w:p w:rsidR="00F469AE" w:rsidRPr="004D5810" w:rsidRDefault="00F469AE" w:rsidP="00586395">
      <w:pPr>
        <w:rPr>
          <w:rFonts w:ascii="Times New Roman" w:hAnsi="Times New Roman" w:cs="Times New Roman"/>
          <w:sz w:val="28"/>
          <w:szCs w:val="28"/>
          <w:lang w:val="uk-UA"/>
        </w:rPr>
      </w:pPr>
    </w:p>
    <w:p w:rsidR="00F469AE" w:rsidRDefault="003D659C" w:rsidP="00F469AE">
      <w:pPr>
        <w:jc w:val="center"/>
        <w:rPr>
          <w:rFonts w:ascii="Times New Roman" w:hAnsi="Times New Roman" w:cs="Times New Roman"/>
          <w:sz w:val="28"/>
          <w:szCs w:val="28"/>
          <w:lang w:val="uk-UA"/>
        </w:rPr>
      </w:pPr>
      <w:r>
        <w:rPr>
          <w:rFonts w:ascii="Times New Roman" w:hAnsi="Times New Roman" w:cs="Times New Roman"/>
          <w:sz w:val="28"/>
          <w:szCs w:val="28"/>
          <w:lang w:val="uk-UA"/>
        </w:rPr>
        <w:t>2023</w:t>
      </w:r>
    </w:p>
    <w:p w:rsidR="00586395" w:rsidRPr="00F469AE" w:rsidRDefault="00586395" w:rsidP="00F469AE">
      <w:pPr>
        <w:jc w:val="center"/>
        <w:rPr>
          <w:rFonts w:ascii="Times New Roman" w:hAnsi="Times New Roman" w:cs="Times New Roman"/>
          <w:sz w:val="28"/>
          <w:szCs w:val="28"/>
          <w:lang w:val="uk-UA"/>
        </w:rPr>
      </w:pPr>
      <w:r w:rsidRPr="000A5E95">
        <w:rPr>
          <w:rFonts w:ascii="Times New Roman" w:hAnsi="Times New Roman" w:cs="Times New Roman"/>
          <w:b/>
          <w:sz w:val="28"/>
          <w:szCs w:val="28"/>
          <w:lang w:val="uk-UA"/>
        </w:rPr>
        <w:t>Загальні положення</w:t>
      </w:r>
    </w:p>
    <w:p w:rsidR="00586395"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rPr>
        <w:lastRenderedPageBreak/>
        <w:t> </w:t>
      </w:r>
      <w:r w:rsidRPr="000A5E95">
        <w:rPr>
          <w:rFonts w:ascii="Times New Roman" w:hAnsi="Times New Roman" w:cs="Times New Roman"/>
          <w:sz w:val="28"/>
          <w:szCs w:val="28"/>
          <w:lang w:val="uk-UA"/>
        </w:rPr>
        <w:tab/>
        <w:t>Головною метою освітньої діяльності закладу загальної середньої освіти</w:t>
      </w:r>
      <w:r w:rsidRPr="004D5810">
        <w:rPr>
          <w:rFonts w:ascii="Times New Roman" w:hAnsi="Times New Roman" w:cs="Times New Roman"/>
          <w:sz w:val="28"/>
          <w:szCs w:val="28"/>
          <w:lang w:val="uk-UA"/>
        </w:rPr>
        <w:t xml:space="preserve"> </w:t>
      </w:r>
      <w:r w:rsidRPr="000A5E95">
        <w:rPr>
          <w:rFonts w:ascii="Times New Roman" w:hAnsi="Times New Roman" w:cs="Times New Roman"/>
          <w:sz w:val="28"/>
          <w:szCs w:val="28"/>
          <w:lang w:val="uk-UA"/>
        </w:rPr>
        <w:t>є всебічний розв</w:t>
      </w:r>
      <w:r w:rsidRPr="00A34561">
        <w:rPr>
          <w:rFonts w:ascii="Times New Roman" w:hAnsi="Times New Roman" w:cs="Times New Roman"/>
          <w:sz w:val="28"/>
          <w:szCs w:val="28"/>
          <w:lang w:val="uk-UA"/>
        </w:rPr>
        <w:t>иток людини як особистості та найвищої цінності суспільства. Досягти даної мети можна, забезпечивши високий рівень якості освіти.</w:t>
      </w:r>
    </w:p>
    <w:p w:rsidR="00586395"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lang w:val="uk-UA"/>
        </w:rPr>
        <w:t xml:space="preserve"> Положення про внутрішню систему забезпечення якості освіти у </w:t>
      </w:r>
      <w:r w:rsidR="003D659C">
        <w:rPr>
          <w:rFonts w:ascii="Times New Roman" w:hAnsi="Times New Roman" w:cs="Times New Roman"/>
          <w:sz w:val="28"/>
          <w:szCs w:val="28"/>
          <w:lang w:val="uk-UA"/>
        </w:rPr>
        <w:t xml:space="preserve">Чернелівській гімназії імені О.Й.Михайлюка </w:t>
      </w:r>
      <w:r w:rsidRPr="004D5810">
        <w:rPr>
          <w:rFonts w:ascii="Times New Roman" w:hAnsi="Times New Roman" w:cs="Times New Roman"/>
          <w:sz w:val="28"/>
          <w:szCs w:val="28"/>
          <w:lang w:val="uk-UA"/>
        </w:rPr>
        <w:t xml:space="preserve"> Красилівської міської ради (далі –</w:t>
      </w:r>
      <w:r w:rsidRPr="004D5810">
        <w:rPr>
          <w:rFonts w:ascii="Times New Roman" w:hAnsi="Times New Roman" w:cs="Times New Roman"/>
          <w:sz w:val="28"/>
          <w:szCs w:val="28"/>
        </w:rPr>
        <w:t> </w:t>
      </w:r>
      <w:r w:rsidRPr="004D5810">
        <w:rPr>
          <w:rFonts w:ascii="Times New Roman" w:hAnsi="Times New Roman" w:cs="Times New Roman"/>
          <w:sz w:val="28"/>
          <w:szCs w:val="28"/>
          <w:lang w:val="uk-UA"/>
        </w:rPr>
        <w:t>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rsidR="00586395" w:rsidRPr="004D5810" w:rsidRDefault="00586395" w:rsidP="00586395">
      <w:pPr>
        <w:rPr>
          <w:rFonts w:ascii="Times New Roman" w:hAnsi="Times New Roman" w:cs="Times New Roman"/>
          <w:b/>
          <w:sz w:val="28"/>
          <w:szCs w:val="28"/>
        </w:rPr>
      </w:pPr>
      <w:r w:rsidRPr="003D659C">
        <w:rPr>
          <w:rFonts w:ascii="Times New Roman" w:hAnsi="Times New Roman" w:cs="Times New Roman"/>
          <w:b/>
          <w:sz w:val="28"/>
          <w:szCs w:val="28"/>
          <w:lang w:val="uk-UA"/>
        </w:rPr>
        <w:t xml:space="preserve"> </w:t>
      </w:r>
      <w:r w:rsidRPr="004D5810">
        <w:rPr>
          <w:rFonts w:ascii="Times New Roman" w:hAnsi="Times New Roman" w:cs="Times New Roman"/>
          <w:b/>
          <w:sz w:val="28"/>
          <w:szCs w:val="28"/>
        </w:rPr>
        <w:t>Терміни та їх визначення, що вживаються в Положенні:</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Стратегія – довгостроковий, </w:t>
      </w:r>
      <w:proofErr w:type="gramStart"/>
      <w:r w:rsidRPr="004D5810">
        <w:rPr>
          <w:rFonts w:ascii="Times New Roman" w:hAnsi="Times New Roman" w:cs="Times New Roman"/>
          <w:sz w:val="28"/>
          <w:szCs w:val="28"/>
        </w:rPr>
        <w:t>посл</w:t>
      </w:r>
      <w:proofErr w:type="gramEnd"/>
      <w:r w:rsidRPr="004D5810">
        <w:rPr>
          <w:rFonts w:ascii="Times New Roman" w:hAnsi="Times New Roman" w:cs="Times New Roman"/>
          <w:sz w:val="28"/>
          <w:szCs w:val="28"/>
        </w:rPr>
        <w:t>ідовний, конструктивний, раціональний,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Процедура – офіційно встановлений чи узвичаєний порядок здійснення, виконання або оформлення чого-небудь;</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Механізм – комплексний процес, спосіб організації;</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Критерії – вимоги для визначення або оцінки людини, предмета, явища (або: ознака, на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ідставі якої виробляється оцінка);</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Правило – вимога для виконання якихось умов всіма учасниками яко</w:t>
      </w:r>
      <w:proofErr w:type="gramStart"/>
      <w:r w:rsidRPr="004D5810">
        <w:rPr>
          <w:rFonts w:ascii="Times New Roman" w:hAnsi="Times New Roman" w:cs="Times New Roman"/>
          <w:sz w:val="28"/>
          <w:szCs w:val="28"/>
        </w:rPr>
        <w:t>ї-</w:t>
      </w:r>
      <w:proofErr w:type="gramEnd"/>
      <w:r w:rsidRPr="004D5810">
        <w:rPr>
          <w:rFonts w:ascii="Times New Roman" w:hAnsi="Times New Roman" w:cs="Times New Roman"/>
          <w:sz w:val="28"/>
          <w:szCs w:val="28"/>
        </w:rPr>
        <w:t>небудь дії.</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Інструмент – засіб, спосіб для досягнення чогось.</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Моніторинг якості освіти – система </w:t>
      </w:r>
      <w:proofErr w:type="gramStart"/>
      <w:r w:rsidRPr="004D5810">
        <w:rPr>
          <w:rFonts w:ascii="Times New Roman" w:hAnsi="Times New Roman" w:cs="Times New Roman"/>
          <w:sz w:val="28"/>
          <w:szCs w:val="28"/>
        </w:rPr>
        <w:t>посл</w:t>
      </w:r>
      <w:proofErr w:type="gramEnd"/>
      <w:r w:rsidRPr="004D5810">
        <w:rPr>
          <w:rFonts w:ascii="Times New Roman" w:hAnsi="Times New Roman" w:cs="Times New Roman"/>
          <w:sz w:val="28"/>
          <w:szCs w:val="28"/>
        </w:rPr>
        <w:t>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Академічна доброчесність – сукупність етичних принципів та визначених законом правил, якими мають керуватися учасники освітнього процесу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4D5810">
        <w:rPr>
          <w:rFonts w:ascii="Times New Roman" w:hAnsi="Times New Roman" w:cs="Times New Roman"/>
          <w:sz w:val="28"/>
          <w:szCs w:val="28"/>
        </w:rPr>
        <w:t>досл</w:t>
      </w:r>
      <w:proofErr w:type="gramEnd"/>
      <w:r w:rsidRPr="004D5810">
        <w:rPr>
          <w:rFonts w:ascii="Times New Roman" w:hAnsi="Times New Roman" w:cs="Times New Roman"/>
          <w:sz w:val="28"/>
          <w:szCs w:val="28"/>
        </w:rPr>
        <w:t>ідження (творчості) та/або відтворення опублікованих текстів (оприлюднених творів мистецтва) інших авторів без зазначення авторства;</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Списування – виконання письмових робіт із залученням зовнішніх джерел інформації, </w:t>
      </w:r>
      <w:proofErr w:type="gramStart"/>
      <w:r w:rsidRPr="004D5810">
        <w:rPr>
          <w:rFonts w:ascii="Times New Roman" w:hAnsi="Times New Roman" w:cs="Times New Roman"/>
          <w:sz w:val="28"/>
          <w:szCs w:val="28"/>
        </w:rPr>
        <w:t>кр</w:t>
      </w:r>
      <w:proofErr w:type="gramEnd"/>
      <w:r w:rsidRPr="004D5810">
        <w:rPr>
          <w:rFonts w:ascii="Times New Roman" w:hAnsi="Times New Roman" w:cs="Times New Roman"/>
          <w:sz w:val="28"/>
          <w:szCs w:val="28"/>
        </w:rPr>
        <w:t>ім дозволених для використання, зокрема під час оцінювання результатів навчання;</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Обман – надання завідомо неправдивої інформації щодо власної освітньої діяльності чи організації освітнього процесу;</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Хабарництво – надання (отримання) учасником освітнього процесу чи пропозиція щодо надання (отримання) коштів, майна, послуг,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ільг чи будь-яких інших благ матеріального або нематеріального характеру з метою отримання неправомірної переваги в освітньому процесі;</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Необ’єктивне оцінювання – </w:t>
      </w:r>
      <w:proofErr w:type="gramStart"/>
      <w:r w:rsidRPr="004D5810">
        <w:rPr>
          <w:rFonts w:ascii="Times New Roman" w:hAnsi="Times New Roman" w:cs="Times New Roman"/>
          <w:sz w:val="28"/>
          <w:szCs w:val="28"/>
        </w:rPr>
        <w:t>св</w:t>
      </w:r>
      <w:proofErr w:type="gramEnd"/>
      <w:r w:rsidRPr="004D5810">
        <w:rPr>
          <w:rFonts w:ascii="Times New Roman" w:hAnsi="Times New Roman" w:cs="Times New Roman"/>
          <w:sz w:val="28"/>
          <w:szCs w:val="28"/>
        </w:rPr>
        <w:t>ідоме завищення або заниження оцінки результатів навчання здобувачів освіти, несвоєчасні записи в класних журналах результатів оцінювання.</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sz w:val="28"/>
          <w:szCs w:val="28"/>
        </w:rPr>
        <w:br/>
      </w:r>
      <w:r w:rsidRPr="004D5810">
        <w:rPr>
          <w:rFonts w:ascii="Times New Roman" w:hAnsi="Times New Roman" w:cs="Times New Roman"/>
          <w:b/>
          <w:sz w:val="28"/>
          <w:szCs w:val="28"/>
        </w:rPr>
        <w:t>Колегіальним органом</w:t>
      </w:r>
      <w:r w:rsidRPr="004D5810">
        <w:rPr>
          <w:rFonts w:ascii="Times New Roman" w:hAnsi="Times New Roman" w:cs="Times New Roman"/>
          <w:sz w:val="28"/>
          <w:szCs w:val="28"/>
        </w:rPr>
        <w:t xml:space="preserve"> управління </w:t>
      </w:r>
      <w:r w:rsidR="00A34561" w:rsidRPr="00F469AE">
        <w:rPr>
          <w:rFonts w:ascii="Times New Roman" w:hAnsi="Times New Roman" w:cs="Times New Roman"/>
          <w:b/>
          <w:sz w:val="28"/>
          <w:szCs w:val="28"/>
        </w:rPr>
        <w:t>ЧЕРНЕЛ</w:t>
      </w:r>
      <w:r w:rsidR="00A34561" w:rsidRPr="00F469AE">
        <w:rPr>
          <w:rFonts w:ascii="Times New Roman" w:hAnsi="Times New Roman" w:cs="Times New Roman"/>
          <w:b/>
          <w:sz w:val="28"/>
          <w:szCs w:val="28"/>
          <w:lang w:val="uk-UA"/>
        </w:rPr>
        <w:t xml:space="preserve">ІВСЬКОЇ ГІМНАЗІЇ </w:t>
      </w:r>
      <w:r w:rsidR="00A34561" w:rsidRPr="00F469AE">
        <w:rPr>
          <w:rFonts w:ascii="Times New Roman" w:hAnsi="Times New Roman" w:cs="Times New Roman"/>
          <w:b/>
          <w:sz w:val="28"/>
          <w:szCs w:val="28"/>
        </w:rPr>
        <w:t xml:space="preserve"> </w:t>
      </w:r>
      <w:r w:rsidR="00F469AE" w:rsidRPr="00F469AE">
        <w:rPr>
          <w:rFonts w:ascii="Times New Roman" w:hAnsi="Times New Roman" w:cs="Times New Roman"/>
          <w:b/>
          <w:sz w:val="28"/>
          <w:szCs w:val="28"/>
          <w:lang w:val="uk-UA"/>
        </w:rPr>
        <w:t>імені</w:t>
      </w:r>
      <w:r w:rsidR="00A34561" w:rsidRPr="00F469AE">
        <w:rPr>
          <w:rFonts w:ascii="Times New Roman" w:hAnsi="Times New Roman" w:cs="Times New Roman"/>
          <w:b/>
          <w:sz w:val="28"/>
          <w:szCs w:val="28"/>
          <w:lang w:val="uk-UA"/>
        </w:rPr>
        <w:t xml:space="preserve"> О.Й. МИХАЙЛЮКА</w:t>
      </w:r>
      <w:r w:rsidR="00A34561">
        <w:rPr>
          <w:rFonts w:ascii="Times New Roman" w:hAnsi="Times New Roman" w:cs="Times New Roman"/>
          <w:sz w:val="28"/>
          <w:szCs w:val="28"/>
          <w:lang w:val="uk-UA"/>
        </w:rPr>
        <w:t xml:space="preserve"> </w:t>
      </w:r>
      <w:r w:rsidR="00A34561">
        <w:rPr>
          <w:rFonts w:ascii="Times New Roman" w:hAnsi="Times New Roman" w:cs="Times New Roman"/>
          <w:sz w:val="28"/>
          <w:szCs w:val="28"/>
        </w:rPr>
        <w:t>Красилівської м</w:t>
      </w:r>
      <w:r w:rsidR="00A34561">
        <w:rPr>
          <w:rFonts w:ascii="Times New Roman" w:hAnsi="Times New Roman" w:cs="Times New Roman"/>
          <w:sz w:val="28"/>
          <w:szCs w:val="28"/>
          <w:lang w:val="uk-UA"/>
        </w:rPr>
        <w:t>і</w:t>
      </w:r>
      <w:r w:rsidRPr="004D5810">
        <w:rPr>
          <w:rFonts w:ascii="Times New Roman" w:hAnsi="Times New Roman" w:cs="Times New Roman"/>
          <w:sz w:val="28"/>
          <w:szCs w:val="28"/>
        </w:rPr>
        <w:t>ської ради, який визнача</w:t>
      </w:r>
      <w:proofErr w:type="gramStart"/>
      <w:r w:rsidRPr="004D5810">
        <w:rPr>
          <w:rFonts w:ascii="Times New Roman" w:hAnsi="Times New Roman" w:cs="Times New Roman"/>
          <w:sz w:val="28"/>
          <w:szCs w:val="28"/>
        </w:rPr>
        <w:t>є,</w:t>
      </w:r>
      <w:proofErr w:type="gramEnd"/>
      <w:r w:rsidRPr="004D5810">
        <w:rPr>
          <w:rFonts w:ascii="Times New Roman" w:hAnsi="Times New Roman" w:cs="Times New Roman"/>
          <w:sz w:val="28"/>
          <w:szCs w:val="28"/>
        </w:rPr>
        <w:t xml:space="preserve"> затверджує систему, стратегію та процедури внутрішнього забезпечення якості освіти, </w:t>
      </w:r>
      <w:r w:rsidRPr="004D5810">
        <w:rPr>
          <w:rFonts w:ascii="Times New Roman" w:hAnsi="Times New Roman" w:cs="Times New Roman"/>
          <w:b/>
          <w:sz w:val="28"/>
          <w:szCs w:val="28"/>
        </w:rPr>
        <w:t>є педагогічна рада.</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Внутрішня система забезпечення якості освіти в закладі включа</w:t>
      </w:r>
      <w:proofErr w:type="gramStart"/>
      <w:r w:rsidRPr="004D5810">
        <w:rPr>
          <w:rFonts w:ascii="Times New Roman" w:hAnsi="Times New Roman" w:cs="Times New Roman"/>
          <w:b/>
          <w:sz w:val="28"/>
          <w:szCs w:val="28"/>
        </w:rPr>
        <w:t>є:</w:t>
      </w:r>
      <w:proofErr w:type="gramEnd"/>
    </w:p>
    <w:p w:rsidR="00586395" w:rsidRPr="004D5810" w:rsidRDefault="00586395" w:rsidP="00DD2576">
      <w:pPr>
        <w:pStyle w:val="a7"/>
        <w:numPr>
          <w:ilvl w:val="0"/>
          <w:numId w:val="1"/>
        </w:numPr>
        <w:rPr>
          <w:sz w:val="28"/>
          <w:szCs w:val="28"/>
        </w:rPr>
      </w:pPr>
      <w:r w:rsidRPr="004D5810">
        <w:rPr>
          <w:sz w:val="28"/>
          <w:szCs w:val="28"/>
        </w:rPr>
        <w:t>стратегію та процедури забезпечення якості освіти;</w:t>
      </w:r>
    </w:p>
    <w:p w:rsidR="00586395" w:rsidRPr="004D5810" w:rsidRDefault="00586395" w:rsidP="00DD2576">
      <w:pPr>
        <w:pStyle w:val="a7"/>
        <w:numPr>
          <w:ilvl w:val="0"/>
          <w:numId w:val="1"/>
        </w:numPr>
        <w:rPr>
          <w:sz w:val="28"/>
          <w:szCs w:val="28"/>
        </w:rPr>
      </w:pPr>
      <w:r w:rsidRPr="004D5810">
        <w:rPr>
          <w:sz w:val="28"/>
          <w:szCs w:val="28"/>
        </w:rPr>
        <w:t>систему та механізми забезпечення академічної доброчесності;</w:t>
      </w:r>
    </w:p>
    <w:p w:rsidR="00586395" w:rsidRPr="004D5810" w:rsidRDefault="00586395" w:rsidP="00DD2576">
      <w:pPr>
        <w:pStyle w:val="a7"/>
        <w:numPr>
          <w:ilvl w:val="0"/>
          <w:numId w:val="1"/>
        </w:numPr>
        <w:rPr>
          <w:sz w:val="28"/>
          <w:szCs w:val="28"/>
        </w:rPr>
      </w:pPr>
      <w:r w:rsidRPr="004D5810">
        <w:rPr>
          <w:sz w:val="28"/>
          <w:szCs w:val="28"/>
        </w:rPr>
        <w:t>критерії, правила і процедури оцінювання здобувачів освіти;</w:t>
      </w:r>
    </w:p>
    <w:p w:rsidR="00586395" w:rsidRPr="004D5810" w:rsidRDefault="00586395" w:rsidP="00DD2576">
      <w:pPr>
        <w:pStyle w:val="a7"/>
        <w:numPr>
          <w:ilvl w:val="0"/>
          <w:numId w:val="1"/>
        </w:numPr>
        <w:rPr>
          <w:sz w:val="28"/>
          <w:szCs w:val="28"/>
        </w:rPr>
      </w:pPr>
      <w:r w:rsidRPr="004D5810">
        <w:rPr>
          <w:sz w:val="28"/>
          <w:szCs w:val="28"/>
        </w:rPr>
        <w:t>критерії, правила і процедури оцінювання педагогічної діяльності педагогічних працівників;</w:t>
      </w:r>
    </w:p>
    <w:p w:rsidR="00586395" w:rsidRPr="004D5810" w:rsidRDefault="00586395" w:rsidP="00DD2576">
      <w:pPr>
        <w:pStyle w:val="a7"/>
        <w:numPr>
          <w:ilvl w:val="0"/>
          <w:numId w:val="1"/>
        </w:numPr>
        <w:rPr>
          <w:sz w:val="28"/>
          <w:szCs w:val="28"/>
        </w:rPr>
      </w:pPr>
      <w:r w:rsidRPr="004D5810">
        <w:rPr>
          <w:sz w:val="28"/>
          <w:szCs w:val="28"/>
        </w:rPr>
        <w:t>оприлюднені критерії, правила і процедури оцінювання управлінської діяльності керівних працівників закладу освіти;</w:t>
      </w:r>
    </w:p>
    <w:p w:rsidR="00586395" w:rsidRPr="004D5810" w:rsidRDefault="00586395" w:rsidP="00DD2576">
      <w:pPr>
        <w:pStyle w:val="a7"/>
        <w:numPr>
          <w:ilvl w:val="0"/>
          <w:numId w:val="1"/>
        </w:numPr>
        <w:rPr>
          <w:sz w:val="28"/>
          <w:szCs w:val="28"/>
        </w:rPr>
      </w:pPr>
      <w:r w:rsidRPr="004D5810">
        <w:rPr>
          <w:sz w:val="28"/>
          <w:szCs w:val="28"/>
        </w:rPr>
        <w:t>забезпечення наявності інформаційних систем для ефективного управління закладом освіти;</w:t>
      </w:r>
    </w:p>
    <w:p w:rsidR="00586395" w:rsidRPr="004D5810" w:rsidRDefault="00586395" w:rsidP="00DD2576">
      <w:pPr>
        <w:pStyle w:val="a7"/>
        <w:numPr>
          <w:ilvl w:val="0"/>
          <w:numId w:val="1"/>
        </w:numPr>
        <w:rPr>
          <w:sz w:val="28"/>
          <w:szCs w:val="28"/>
        </w:rPr>
      </w:pPr>
      <w:r w:rsidRPr="004D5810">
        <w:rPr>
          <w:sz w:val="28"/>
          <w:szCs w:val="28"/>
        </w:rPr>
        <w:t>створення в закладі освіти інклюзивного освітнього середовища, універсального дизайну та розумного пристосування.</w:t>
      </w:r>
    </w:p>
    <w:p w:rsidR="00586395" w:rsidRPr="004D5810" w:rsidRDefault="00586395" w:rsidP="00586395">
      <w:pPr>
        <w:rPr>
          <w:rFonts w:ascii="Times New Roman" w:hAnsi="Times New Roman" w:cs="Times New Roman"/>
          <w:sz w:val="28"/>
          <w:szCs w:val="28"/>
        </w:rPr>
      </w:pP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Стратегія та процедура забезпечення якості освіти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Стратегія та процедура забезпечення якості освіти </w:t>
      </w:r>
      <w:proofErr w:type="gramStart"/>
      <w:r w:rsidRPr="004D5810">
        <w:rPr>
          <w:rFonts w:ascii="Times New Roman" w:hAnsi="Times New Roman" w:cs="Times New Roman"/>
          <w:sz w:val="28"/>
          <w:szCs w:val="28"/>
        </w:rPr>
        <w:t>у</w:t>
      </w:r>
      <w:proofErr w:type="gramEnd"/>
      <w:r w:rsidRPr="004D5810">
        <w:rPr>
          <w:rFonts w:ascii="Times New Roman" w:hAnsi="Times New Roman" w:cs="Times New Roman"/>
          <w:sz w:val="28"/>
          <w:szCs w:val="28"/>
        </w:rPr>
        <w:t xml:space="preserve"> </w:t>
      </w:r>
      <w:r w:rsidR="00A34561" w:rsidRPr="00C61469">
        <w:rPr>
          <w:rFonts w:ascii="Times New Roman" w:hAnsi="Times New Roman" w:cs="Times New Roman"/>
          <w:b/>
          <w:sz w:val="28"/>
          <w:szCs w:val="28"/>
        </w:rPr>
        <w:t>ЧЕРНЕЛ</w:t>
      </w:r>
      <w:r w:rsidR="00C61469">
        <w:rPr>
          <w:rFonts w:ascii="Times New Roman" w:hAnsi="Times New Roman" w:cs="Times New Roman"/>
          <w:b/>
          <w:sz w:val="28"/>
          <w:szCs w:val="28"/>
          <w:lang w:val="uk-UA"/>
        </w:rPr>
        <w:t>ІВСЬКІЙ</w:t>
      </w:r>
      <w:r w:rsidR="00A34561" w:rsidRPr="00C61469">
        <w:rPr>
          <w:rFonts w:ascii="Times New Roman" w:hAnsi="Times New Roman" w:cs="Times New Roman"/>
          <w:b/>
          <w:sz w:val="28"/>
          <w:szCs w:val="28"/>
          <w:lang w:val="uk-UA"/>
        </w:rPr>
        <w:t xml:space="preserve"> ГІМНАЗІЇ </w:t>
      </w:r>
      <w:r w:rsidR="00A34561" w:rsidRPr="00C61469">
        <w:rPr>
          <w:rFonts w:ascii="Times New Roman" w:hAnsi="Times New Roman" w:cs="Times New Roman"/>
          <w:b/>
          <w:sz w:val="28"/>
          <w:szCs w:val="28"/>
        </w:rPr>
        <w:t xml:space="preserve"> </w:t>
      </w:r>
      <w:r w:rsidR="00A34561" w:rsidRPr="00C61469">
        <w:rPr>
          <w:rFonts w:ascii="Times New Roman" w:hAnsi="Times New Roman" w:cs="Times New Roman"/>
          <w:b/>
          <w:sz w:val="28"/>
          <w:szCs w:val="28"/>
          <w:lang w:val="uk-UA"/>
        </w:rPr>
        <w:t>І О.Й. МИХАЙЛЮКА</w:t>
      </w:r>
      <w:r w:rsidR="00A34561" w:rsidRPr="004D5810">
        <w:rPr>
          <w:rFonts w:ascii="Times New Roman" w:hAnsi="Times New Roman" w:cs="Times New Roman"/>
          <w:sz w:val="28"/>
          <w:szCs w:val="28"/>
        </w:rPr>
        <w:t xml:space="preserve"> </w:t>
      </w:r>
      <w:r w:rsidRPr="004D5810">
        <w:rPr>
          <w:rFonts w:ascii="Times New Roman" w:hAnsi="Times New Roman" w:cs="Times New Roman"/>
          <w:sz w:val="28"/>
          <w:szCs w:val="28"/>
        </w:rPr>
        <w:t xml:space="preserve"> базується на наступних принципах:</w:t>
      </w:r>
    </w:p>
    <w:p w:rsidR="00586395" w:rsidRPr="004D5810" w:rsidRDefault="00586395" w:rsidP="00DD2576">
      <w:pPr>
        <w:pStyle w:val="a7"/>
        <w:numPr>
          <w:ilvl w:val="0"/>
          <w:numId w:val="2"/>
        </w:numPr>
        <w:rPr>
          <w:sz w:val="28"/>
          <w:szCs w:val="28"/>
        </w:rPr>
      </w:pPr>
      <w:r w:rsidRPr="004D5810">
        <w:rPr>
          <w:sz w:val="28"/>
          <w:szCs w:val="28"/>
        </w:rPr>
        <w:t>відповідності Державним стандартам загальної середньої освіти;</w:t>
      </w:r>
    </w:p>
    <w:p w:rsidR="00586395" w:rsidRPr="004D5810" w:rsidRDefault="00586395" w:rsidP="00DD2576">
      <w:pPr>
        <w:pStyle w:val="a7"/>
        <w:numPr>
          <w:ilvl w:val="0"/>
          <w:numId w:val="2"/>
        </w:numPr>
        <w:rPr>
          <w:sz w:val="28"/>
          <w:szCs w:val="28"/>
        </w:rPr>
      </w:pPr>
      <w:r w:rsidRPr="004D5810">
        <w:rPr>
          <w:sz w:val="28"/>
          <w:szCs w:val="28"/>
        </w:rPr>
        <w:t>дитиноцентризму (головним суб’єктом, на якого спрямована освітня діяльність школи, є дитина);</w:t>
      </w:r>
    </w:p>
    <w:p w:rsidR="00586395" w:rsidRPr="004D5810" w:rsidRDefault="00586395" w:rsidP="00DD2576">
      <w:pPr>
        <w:pStyle w:val="a7"/>
        <w:numPr>
          <w:ilvl w:val="0"/>
          <w:numId w:val="2"/>
        </w:numPr>
        <w:rPr>
          <w:sz w:val="28"/>
          <w:szCs w:val="28"/>
        </w:rPr>
      </w:pPr>
      <w:r w:rsidRPr="004D5810">
        <w:rPr>
          <w:sz w:val="28"/>
          <w:szCs w:val="28"/>
        </w:rPr>
        <w:t>відповідальності за забезпечення якості освіти та якості освітньої діяльності;</w:t>
      </w:r>
    </w:p>
    <w:p w:rsidR="00586395" w:rsidRPr="004D5810" w:rsidRDefault="00586395" w:rsidP="00DD2576">
      <w:pPr>
        <w:pStyle w:val="a7"/>
        <w:numPr>
          <w:ilvl w:val="0"/>
          <w:numId w:val="2"/>
        </w:numPr>
        <w:rPr>
          <w:sz w:val="28"/>
          <w:szCs w:val="28"/>
        </w:rPr>
      </w:pPr>
      <w:r w:rsidRPr="004D5810">
        <w:rPr>
          <w:sz w:val="28"/>
          <w:szCs w:val="28"/>
        </w:rPr>
        <w:t>системності в управлінні якістю на всіх стадіях освітнього процесу;</w:t>
      </w:r>
    </w:p>
    <w:p w:rsidR="00586395" w:rsidRPr="004D5810" w:rsidRDefault="00586395" w:rsidP="00DD2576">
      <w:pPr>
        <w:pStyle w:val="a7"/>
        <w:numPr>
          <w:ilvl w:val="0"/>
          <w:numId w:val="2"/>
        </w:numPr>
        <w:rPr>
          <w:sz w:val="28"/>
          <w:szCs w:val="28"/>
        </w:rPr>
      </w:pPr>
      <w:r w:rsidRPr="004D5810">
        <w:rPr>
          <w:sz w:val="28"/>
          <w:szCs w:val="28"/>
        </w:rPr>
        <w:t>здійснення обґрунтованого моніторингу якості;</w:t>
      </w:r>
    </w:p>
    <w:p w:rsidR="00586395" w:rsidRPr="004D5810" w:rsidRDefault="00586395" w:rsidP="00DD2576">
      <w:pPr>
        <w:pStyle w:val="a7"/>
        <w:numPr>
          <w:ilvl w:val="0"/>
          <w:numId w:val="2"/>
        </w:numPr>
        <w:rPr>
          <w:sz w:val="28"/>
          <w:szCs w:val="28"/>
        </w:rPr>
      </w:pPr>
      <w:r w:rsidRPr="004D5810">
        <w:rPr>
          <w:sz w:val="28"/>
          <w:szCs w:val="28"/>
        </w:rPr>
        <w:t>готовності суб’єктів освітньої діяльності до ефективних змін;</w:t>
      </w:r>
    </w:p>
    <w:p w:rsidR="00586395" w:rsidRPr="004D5810" w:rsidRDefault="00586395" w:rsidP="00DD2576">
      <w:pPr>
        <w:pStyle w:val="a7"/>
        <w:numPr>
          <w:ilvl w:val="0"/>
          <w:numId w:val="2"/>
        </w:numPr>
        <w:rPr>
          <w:sz w:val="28"/>
          <w:szCs w:val="28"/>
        </w:rPr>
      </w:pPr>
      <w:r w:rsidRPr="004D5810">
        <w:rPr>
          <w:sz w:val="28"/>
          <w:szCs w:val="28"/>
        </w:rPr>
        <w:t>відкритості інформації на всіх етапах забезпечення якості та прозорості процедур системи забезпечення якості освітньої діяльності.</w:t>
      </w:r>
    </w:p>
    <w:p w:rsidR="004D5810" w:rsidRDefault="004D5810" w:rsidP="004D5810">
      <w:pPr>
        <w:ind w:left="720"/>
        <w:rPr>
          <w:rFonts w:ascii="Times New Roman" w:hAnsi="Times New Roman" w:cs="Times New Roman"/>
          <w:b/>
          <w:sz w:val="28"/>
          <w:szCs w:val="28"/>
          <w:lang w:val="uk-UA"/>
        </w:rPr>
      </w:pPr>
    </w:p>
    <w:p w:rsidR="00586395" w:rsidRPr="004D5810" w:rsidRDefault="00586395" w:rsidP="00586395">
      <w:pPr>
        <w:rPr>
          <w:rFonts w:ascii="Times New Roman" w:hAnsi="Times New Roman" w:cs="Times New Roman"/>
          <w:b/>
          <w:sz w:val="28"/>
          <w:szCs w:val="28"/>
        </w:rPr>
      </w:pPr>
      <w:r w:rsidRPr="003D659C">
        <w:rPr>
          <w:rFonts w:ascii="Times New Roman" w:hAnsi="Times New Roman" w:cs="Times New Roman"/>
          <w:b/>
          <w:sz w:val="28"/>
          <w:szCs w:val="28"/>
          <w:lang w:val="uk-UA"/>
        </w:rPr>
        <w:t xml:space="preserve"> </w:t>
      </w:r>
      <w:r w:rsidRPr="004D5810">
        <w:rPr>
          <w:rFonts w:ascii="Times New Roman" w:hAnsi="Times New Roman" w:cs="Times New Roman"/>
          <w:b/>
          <w:sz w:val="28"/>
          <w:szCs w:val="28"/>
        </w:rPr>
        <w:t>Стратегія та процедури забезпечення якості освіти передбачають здійснення таких процедур і заході</w:t>
      </w:r>
      <w:proofErr w:type="gramStart"/>
      <w:r w:rsidRPr="004D5810">
        <w:rPr>
          <w:rFonts w:ascii="Times New Roman" w:hAnsi="Times New Roman" w:cs="Times New Roman"/>
          <w:b/>
          <w:sz w:val="28"/>
          <w:szCs w:val="28"/>
        </w:rPr>
        <w:t>в</w:t>
      </w:r>
      <w:proofErr w:type="gramEnd"/>
      <w:r w:rsidRPr="004D5810">
        <w:rPr>
          <w:rFonts w:ascii="Times New Roman" w:hAnsi="Times New Roman" w:cs="Times New Roman"/>
          <w:b/>
          <w:sz w:val="28"/>
          <w:szCs w:val="28"/>
        </w:rPr>
        <w:t>:</w:t>
      </w:r>
    </w:p>
    <w:p w:rsidR="00586395" w:rsidRPr="004D5810" w:rsidRDefault="00586395" w:rsidP="00DD2576">
      <w:pPr>
        <w:pStyle w:val="a7"/>
        <w:numPr>
          <w:ilvl w:val="0"/>
          <w:numId w:val="32"/>
        </w:numPr>
        <w:rPr>
          <w:sz w:val="28"/>
          <w:szCs w:val="28"/>
        </w:rPr>
      </w:pPr>
      <w:r w:rsidRPr="004D5810">
        <w:rPr>
          <w:sz w:val="28"/>
          <w:szCs w:val="28"/>
        </w:rPr>
        <w:t>удосконалення планування освітньої діяльності;</w:t>
      </w:r>
    </w:p>
    <w:p w:rsidR="00586395" w:rsidRPr="004D5810" w:rsidRDefault="00586395" w:rsidP="00DD2576">
      <w:pPr>
        <w:pStyle w:val="a7"/>
        <w:numPr>
          <w:ilvl w:val="0"/>
          <w:numId w:val="32"/>
        </w:numPr>
        <w:rPr>
          <w:sz w:val="28"/>
          <w:szCs w:val="28"/>
        </w:rPr>
      </w:pPr>
      <w:r w:rsidRPr="004D5810">
        <w:rPr>
          <w:sz w:val="28"/>
          <w:szCs w:val="28"/>
        </w:rPr>
        <w:t>підвищення якості знань здобувачів освіти;</w:t>
      </w:r>
    </w:p>
    <w:p w:rsidR="00586395" w:rsidRPr="004D5810" w:rsidRDefault="00586395" w:rsidP="00DD2576">
      <w:pPr>
        <w:pStyle w:val="a7"/>
        <w:numPr>
          <w:ilvl w:val="0"/>
          <w:numId w:val="32"/>
        </w:numPr>
        <w:rPr>
          <w:sz w:val="28"/>
          <w:szCs w:val="28"/>
        </w:rPr>
      </w:pPr>
      <w:r w:rsidRPr="004D5810">
        <w:rPr>
          <w:sz w:val="28"/>
          <w:szCs w:val="28"/>
        </w:rPr>
        <w:t>посилення кадрового потенціалу закладу освіти та підвищення кваліфікації педагогічних працівників;</w:t>
      </w:r>
    </w:p>
    <w:p w:rsidR="00586395" w:rsidRPr="004D5810" w:rsidRDefault="00586395" w:rsidP="00DD2576">
      <w:pPr>
        <w:pStyle w:val="a7"/>
        <w:numPr>
          <w:ilvl w:val="0"/>
          <w:numId w:val="32"/>
        </w:numPr>
        <w:rPr>
          <w:sz w:val="28"/>
          <w:szCs w:val="28"/>
        </w:rPr>
      </w:pPr>
      <w:r w:rsidRPr="004D5810">
        <w:rPr>
          <w:sz w:val="28"/>
          <w:szCs w:val="28"/>
        </w:rPr>
        <w:t>забезпечення наявності необхідних ресурсів для організації освітнього процесу та підтримки здобувачів освіти;</w:t>
      </w:r>
    </w:p>
    <w:p w:rsidR="00586395" w:rsidRPr="004D5810" w:rsidRDefault="00586395" w:rsidP="00DD2576">
      <w:pPr>
        <w:pStyle w:val="a7"/>
        <w:numPr>
          <w:ilvl w:val="0"/>
          <w:numId w:val="32"/>
        </w:numPr>
        <w:rPr>
          <w:sz w:val="28"/>
          <w:szCs w:val="28"/>
        </w:rPr>
      </w:pPr>
      <w:r w:rsidRPr="004D5810">
        <w:rPr>
          <w:sz w:val="28"/>
          <w:szCs w:val="28"/>
        </w:rPr>
        <w:t>розвиток інформаційних систем з метою підвищення ефективності управління освітнім процесом;</w:t>
      </w:r>
    </w:p>
    <w:p w:rsidR="00586395" w:rsidRPr="004D5810" w:rsidRDefault="00586395" w:rsidP="00DD2576">
      <w:pPr>
        <w:pStyle w:val="a7"/>
        <w:numPr>
          <w:ilvl w:val="0"/>
          <w:numId w:val="32"/>
        </w:numPr>
        <w:rPr>
          <w:sz w:val="28"/>
          <w:szCs w:val="28"/>
        </w:rPr>
      </w:pPr>
      <w:r w:rsidRPr="004D5810">
        <w:rPr>
          <w:sz w:val="28"/>
          <w:szCs w:val="28"/>
        </w:rPr>
        <w:t>забезпечення публічності інформації про діяльність закладу;</w:t>
      </w:r>
    </w:p>
    <w:p w:rsidR="00586395" w:rsidRPr="004D5810" w:rsidRDefault="00586395" w:rsidP="00DD2576">
      <w:pPr>
        <w:pStyle w:val="a7"/>
        <w:numPr>
          <w:ilvl w:val="0"/>
          <w:numId w:val="32"/>
        </w:numPr>
        <w:rPr>
          <w:sz w:val="28"/>
          <w:szCs w:val="28"/>
        </w:rPr>
      </w:pPr>
      <w:r w:rsidRPr="004D5810">
        <w:rPr>
          <w:sz w:val="28"/>
          <w:szCs w:val="28"/>
        </w:rPr>
        <w:t>створення системи запобігання та виявлення академічної недоброчесності в діяльності педагогічних працівників та здобувачів освіти.</w:t>
      </w:r>
    </w:p>
    <w:p w:rsidR="00586395" w:rsidRPr="004D5810" w:rsidRDefault="00586395" w:rsidP="00586395">
      <w:pPr>
        <w:rPr>
          <w:rFonts w:ascii="Times New Roman" w:hAnsi="Times New Roman" w:cs="Times New Roman"/>
          <w:b/>
          <w:sz w:val="28"/>
          <w:szCs w:val="28"/>
        </w:rPr>
      </w:pPr>
      <w:r w:rsidRPr="003D659C">
        <w:rPr>
          <w:rFonts w:ascii="Times New Roman" w:hAnsi="Times New Roman" w:cs="Times New Roman"/>
          <w:sz w:val="28"/>
          <w:szCs w:val="28"/>
          <w:lang w:val="uk-UA"/>
        </w:rPr>
        <w:br/>
      </w:r>
      <w:r w:rsidRPr="004D5810">
        <w:rPr>
          <w:rFonts w:ascii="Times New Roman" w:hAnsi="Times New Roman" w:cs="Times New Roman"/>
          <w:sz w:val="28"/>
          <w:szCs w:val="28"/>
        </w:rPr>
        <w:t>             </w:t>
      </w:r>
      <w:r w:rsidRPr="004D5810">
        <w:rPr>
          <w:rFonts w:ascii="Times New Roman" w:hAnsi="Times New Roman" w:cs="Times New Roman"/>
          <w:b/>
          <w:sz w:val="28"/>
          <w:szCs w:val="28"/>
        </w:rPr>
        <w:t>Основними напрямками стратегії із забезпечення якості освітньої діяльності в закладі освіти</w:t>
      </w:r>
      <w:proofErr w:type="gramStart"/>
      <w:r w:rsidRPr="004D5810">
        <w:rPr>
          <w:rFonts w:ascii="Times New Roman" w:hAnsi="Times New Roman" w:cs="Times New Roman"/>
          <w:b/>
          <w:sz w:val="28"/>
          <w:szCs w:val="28"/>
        </w:rPr>
        <w:t xml:space="preserve"> є:</w:t>
      </w:r>
      <w:proofErr w:type="gramEnd"/>
    </w:p>
    <w:p w:rsidR="00586395" w:rsidRPr="004D5810" w:rsidRDefault="00586395" w:rsidP="00DD2576">
      <w:pPr>
        <w:pStyle w:val="a7"/>
        <w:numPr>
          <w:ilvl w:val="0"/>
          <w:numId w:val="3"/>
        </w:numPr>
        <w:rPr>
          <w:sz w:val="28"/>
          <w:szCs w:val="28"/>
        </w:rPr>
      </w:pPr>
      <w:r w:rsidRPr="004D5810">
        <w:rPr>
          <w:sz w:val="28"/>
          <w:szCs w:val="28"/>
        </w:rPr>
        <w:t>якість освіти;</w:t>
      </w:r>
    </w:p>
    <w:p w:rsidR="00586395" w:rsidRPr="004D5810" w:rsidRDefault="00586395" w:rsidP="00DD2576">
      <w:pPr>
        <w:pStyle w:val="a7"/>
        <w:numPr>
          <w:ilvl w:val="0"/>
          <w:numId w:val="3"/>
        </w:numPr>
        <w:rPr>
          <w:sz w:val="28"/>
          <w:szCs w:val="28"/>
        </w:rPr>
      </w:pPr>
      <w:r w:rsidRPr="004D5810">
        <w:rPr>
          <w:sz w:val="28"/>
          <w:szCs w:val="28"/>
        </w:rPr>
        <w:t>рівень професійної компетентності педагогічних працівників і забезпечення їх вмотивованості до підвищення якості освітньої діяльності;</w:t>
      </w:r>
    </w:p>
    <w:p w:rsidR="00586395" w:rsidRPr="004D5810" w:rsidRDefault="00586395" w:rsidP="00DD2576">
      <w:pPr>
        <w:pStyle w:val="a7"/>
        <w:numPr>
          <w:ilvl w:val="0"/>
          <w:numId w:val="3"/>
        </w:numPr>
        <w:rPr>
          <w:sz w:val="28"/>
          <w:szCs w:val="28"/>
        </w:rPr>
      </w:pPr>
      <w:r w:rsidRPr="004D5810">
        <w:rPr>
          <w:sz w:val="28"/>
          <w:szCs w:val="28"/>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586395" w:rsidRPr="003D659C" w:rsidRDefault="00586395" w:rsidP="00586395">
      <w:pPr>
        <w:ind w:firstLine="60"/>
        <w:rPr>
          <w:rFonts w:ascii="Times New Roman" w:hAnsi="Times New Roman" w:cs="Times New Roman"/>
          <w:sz w:val="28"/>
          <w:szCs w:val="28"/>
          <w:lang w:val="uk-UA"/>
        </w:rPr>
      </w:pPr>
    </w:p>
    <w:p w:rsidR="00586395" w:rsidRPr="000A5E95" w:rsidRDefault="00586395" w:rsidP="004D5810">
      <w:pPr>
        <w:rPr>
          <w:rFonts w:ascii="Times New Roman" w:hAnsi="Times New Roman" w:cs="Times New Roman"/>
          <w:sz w:val="28"/>
          <w:szCs w:val="28"/>
          <w:lang w:val="uk-UA"/>
        </w:rPr>
      </w:pPr>
      <w:r w:rsidRPr="000A5E95">
        <w:rPr>
          <w:rFonts w:ascii="Times New Roman" w:hAnsi="Times New Roman" w:cs="Times New Roman"/>
          <w:sz w:val="28"/>
          <w:szCs w:val="28"/>
          <w:lang w:val="uk-UA"/>
        </w:rPr>
        <w:t>Механізм функціонування системи</w:t>
      </w:r>
      <w:r w:rsidRPr="004D5810">
        <w:rPr>
          <w:rFonts w:ascii="Times New Roman" w:hAnsi="Times New Roman" w:cs="Times New Roman"/>
          <w:sz w:val="28"/>
          <w:szCs w:val="28"/>
        </w:rPr>
        <w:t> </w:t>
      </w:r>
      <w:r w:rsidRPr="000A5E95">
        <w:rPr>
          <w:rFonts w:ascii="Times New Roman" w:hAnsi="Times New Roman" w:cs="Times New Roman"/>
          <w:sz w:val="28"/>
          <w:szCs w:val="28"/>
          <w:lang w:val="uk-UA"/>
        </w:rPr>
        <w:t xml:space="preserve">забезпечення якості освіти у </w:t>
      </w:r>
      <w:r w:rsidR="00A34561" w:rsidRPr="00A34561">
        <w:rPr>
          <w:rFonts w:ascii="Times New Roman" w:hAnsi="Times New Roman" w:cs="Times New Roman"/>
          <w:sz w:val="28"/>
          <w:szCs w:val="28"/>
          <w:lang w:val="uk-UA"/>
        </w:rPr>
        <w:t>ЧЕРНЕЛ</w:t>
      </w:r>
      <w:r w:rsidR="00F469AE">
        <w:rPr>
          <w:rFonts w:ascii="Times New Roman" w:hAnsi="Times New Roman" w:cs="Times New Roman"/>
          <w:sz w:val="28"/>
          <w:szCs w:val="28"/>
          <w:lang w:val="uk-UA"/>
        </w:rPr>
        <w:t>ІВСЬКІЙ</w:t>
      </w:r>
      <w:r w:rsidR="00A34561">
        <w:rPr>
          <w:rFonts w:ascii="Times New Roman" w:hAnsi="Times New Roman" w:cs="Times New Roman"/>
          <w:sz w:val="28"/>
          <w:szCs w:val="28"/>
          <w:lang w:val="uk-UA"/>
        </w:rPr>
        <w:t xml:space="preserve"> ГІМНАЗІЇ </w:t>
      </w:r>
      <w:r w:rsidR="00A34561" w:rsidRPr="00A34561">
        <w:rPr>
          <w:rFonts w:ascii="Times New Roman" w:hAnsi="Times New Roman" w:cs="Times New Roman"/>
          <w:sz w:val="28"/>
          <w:szCs w:val="28"/>
          <w:lang w:val="uk-UA"/>
        </w:rPr>
        <w:t xml:space="preserve"> </w:t>
      </w:r>
      <w:r w:rsidR="00A34561">
        <w:rPr>
          <w:rFonts w:ascii="Times New Roman" w:hAnsi="Times New Roman" w:cs="Times New Roman"/>
          <w:sz w:val="28"/>
          <w:szCs w:val="28"/>
          <w:lang w:val="uk-UA"/>
        </w:rPr>
        <w:t>І</w:t>
      </w:r>
      <w:r w:rsidR="00C61469">
        <w:rPr>
          <w:rFonts w:ascii="Times New Roman" w:hAnsi="Times New Roman" w:cs="Times New Roman"/>
          <w:sz w:val="28"/>
          <w:szCs w:val="28"/>
          <w:lang w:val="uk-UA"/>
        </w:rPr>
        <w:t xml:space="preserve">МЕНІ </w:t>
      </w:r>
      <w:r w:rsidR="00A34561">
        <w:rPr>
          <w:rFonts w:ascii="Times New Roman" w:hAnsi="Times New Roman" w:cs="Times New Roman"/>
          <w:sz w:val="28"/>
          <w:szCs w:val="28"/>
          <w:lang w:val="uk-UA"/>
        </w:rPr>
        <w:t xml:space="preserve"> О.Й. МИХАЙЛЮКА</w:t>
      </w:r>
      <w:r w:rsidRPr="000A5E95">
        <w:rPr>
          <w:rFonts w:ascii="Times New Roman" w:hAnsi="Times New Roman" w:cs="Times New Roman"/>
          <w:sz w:val="28"/>
          <w:szCs w:val="28"/>
          <w:lang w:val="uk-UA"/>
        </w:rPr>
        <w:t xml:space="preserve"> включає послідовну підготовку та практичну реалізацію наступних етапів управління:</w:t>
      </w:r>
    </w:p>
    <w:p w:rsidR="00586395" w:rsidRPr="004D5810" w:rsidRDefault="00586395" w:rsidP="00DD2576">
      <w:pPr>
        <w:pStyle w:val="a7"/>
        <w:numPr>
          <w:ilvl w:val="0"/>
          <w:numId w:val="3"/>
        </w:numPr>
        <w:rPr>
          <w:sz w:val="28"/>
          <w:szCs w:val="28"/>
        </w:rPr>
      </w:pPr>
      <w:r w:rsidRPr="004D5810">
        <w:rPr>
          <w:sz w:val="28"/>
          <w:szCs w:val="28"/>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586395" w:rsidRPr="004D5810" w:rsidRDefault="00586395" w:rsidP="00DD2576">
      <w:pPr>
        <w:pStyle w:val="a7"/>
        <w:numPr>
          <w:ilvl w:val="0"/>
          <w:numId w:val="3"/>
        </w:numPr>
        <w:rPr>
          <w:sz w:val="28"/>
          <w:szCs w:val="28"/>
        </w:rPr>
      </w:pPr>
      <w:r w:rsidRPr="004D5810">
        <w:rPr>
          <w:sz w:val="28"/>
          <w:szCs w:val="28"/>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586395" w:rsidRPr="004D5810" w:rsidRDefault="00586395" w:rsidP="00DD2576">
      <w:pPr>
        <w:pStyle w:val="a7"/>
        <w:numPr>
          <w:ilvl w:val="0"/>
          <w:numId w:val="3"/>
        </w:numPr>
        <w:rPr>
          <w:sz w:val="28"/>
          <w:szCs w:val="28"/>
        </w:rPr>
      </w:pPr>
      <w:r w:rsidRPr="004D5810">
        <w:rPr>
          <w:sz w:val="28"/>
          <w:szCs w:val="28"/>
        </w:rPr>
        <w:t>контроль (розробка процедур вимірювання та зіставлення отриманих результатів зі стандартами);</w:t>
      </w:r>
    </w:p>
    <w:p w:rsidR="00586395" w:rsidRPr="004D5810" w:rsidRDefault="00586395" w:rsidP="00DD2576">
      <w:pPr>
        <w:pStyle w:val="a7"/>
        <w:numPr>
          <w:ilvl w:val="0"/>
          <w:numId w:val="3"/>
        </w:numPr>
        <w:rPr>
          <w:sz w:val="28"/>
          <w:szCs w:val="28"/>
        </w:rPr>
      </w:pPr>
      <w:r w:rsidRPr="004D5810">
        <w:rPr>
          <w:sz w:val="28"/>
          <w:szCs w:val="28"/>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sz w:val="28"/>
          <w:szCs w:val="28"/>
        </w:rPr>
        <w:br/>
        <w:t>       </w:t>
      </w:r>
      <w:r w:rsidRPr="004D5810">
        <w:rPr>
          <w:rFonts w:ascii="Times New Roman" w:hAnsi="Times New Roman" w:cs="Times New Roman"/>
          <w:b/>
          <w:sz w:val="28"/>
          <w:szCs w:val="28"/>
        </w:rPr>
        <w:t> Система контролю якості освітнього процесу в закладі включа</w:t>
      </w:r>
      <w:proofErr w:type="gramStart"/>
      <w:r w:rsidRPr="004D5810">
        <w:rPr>
          <w:rFonts w:ascii="Times New Roman" w:hAnsi="Times New Roman" w:cs="Times New Roman"/>
          <w:b/>
          <w:sz w:val="28"/>
          <w:szCs w:val="28"/>
        </w:rPr>
        <w:t>є:</w:t>
      </w:r>
      <w:proofErr w:type="gramEnd"/>
    </w:p>
    <w:p w:rsidR="00586395" w:rsidRPr="004D5810" w:rsidRDefault="00586395" w:rsidP="00DD2576">
      <w:pPr>
        <w:pStyle w:val="a7"/>
        <w:numPr>
          <w:ilvl w:val="0"/>
          <w:numId w:val="4"/>
        </w:numPr>
        <w:rPr>
          <w:sz w:val="28"/>
          <w:szCs w:val="28"/>
        </w:rPr>
      </w:pPr>
      <w:r w:rsidRPr="004D5810">
        <w:rPr>
          <w:sz w:val="28"/>
          <w:szCs w:val="28"/>
        </w:rPr>
        <w:t>Самооцінку ефективності діяльності із забезпечення якості;</w:t>
      </w:r>
    </w:p>
    <w:p w:rsidR="00586395" w:rsidRPr="004D5810" w:rsidRDefault="00586395" w:rsidP="00DD2576">
      <w:pPr>
        <w:pStyle w:val="a7"/>
        <w:numPr>
          <w:ilvl w:val="0"/>
          <w:numId w:val="4"/>
        </w:numPr>
        <w:rPr>
          <w:sz w:val="28"/>
          <w:szCs w:val="28"/>
        </w:rPr>
      </w:pPr>
      <w:r w:rsidRPr="004D5810">
        <w:rPr>
          <w:sz w:val="28"/>
          <w:szCs w:val="28"/>
        </w:rPr>
        <w:t>Контроль якості результатів навчання та об’єктивності оцінювання;</w:t>
      </w:r>
    </w:p>
    <w:p w:rsidR="00586395" w:rsidRPr="004D5810" w:rsidRDefault="00586395" w:rsidP="00DD2576">
      <w:pPr>
        <w:pStyle w:val="a7"/>
        <w:numPr>
          <w:ilvl w:val="0"/>
          <w:numId w:val="4"/>
        </w:numPr>
        <w:rPr>
          <w:b/>
          <w:sz w:val="28"/>
          <w:szCs w:val="28"/>
        </w:rPr>
      </w:pPr>
      <w:r w:rsidRPr="004D5810">
        <w:rPr>
          <w:sz w:val="28"/>
          <w:szCs w:val="28"/>
        </w:rPr>
        <w:t>Контроль якості реалізації навчальних (освітніх) програм.</w:t>
      </w:r>
      <w:r w:rsidRPr="004D5810">
        <w:rPr>
          <w:sz w:val="28"/>
          <w:szCs w:val="28"/>
        </w:rPr>
        <w:br/>
      </w:r>
      <w:r w:rsidRPr="004D5810">
        <w:rPr>
          <w:sz w:val="28"/>
          <w:szCs w:val="28"/>
        </w:rPr>
        <w:br/>
      </w:r>
      <w:r w:rsidRPr="004D5810">
        <w:rPr>
          <w:b/>
          <w:sz w:val="28"/>
          <w:szCs w:val="28"/>
        </w:rPr>
        <w:t xml:space="preserve">Критеріями ефективності внутрішньої системи забезпечення якості освіти у </w:t>
      </w:r>
      <w:r w:rsidR="00F469AE">
        <w:rPr>
          <w:b/>
          <w:sz w:val="28"/>
          <w:szCs w:val="28"/>
        </w:rPr>
        <w:t>ЧЕРНЕЛІВСЬКІЙ</w:t>
      </w:r>
      <w:r w:rsidR="00A34561" w:rsidRPr="00A34561">
        <w:rPr>
          <w:b/>
          <w:sz w:val="28"/>
          <w:szCs w:val="28"/>
        </w:rPr>
        <w:t xml:space="preserve"> ГІМНАЗІЇ  І О.Й. МИХАЙЛЮКА </w:t>
      </w:r>
      <w:r w:rsidRPr="00A34561">
        <w:rPr>
          <w:b/>
          <w:sz w:val="28"/>
          <w:szCs w:val="28"/>
        </w:rPr>
        <w:t>є</w:t>
      </w:r>
      <w:r w:rsidRPr="004D5810">
        <w:rPr>
          <w:b/>
          <w:sz w:val="28"/>
          <w:szCs w:val="28"/>
        </w:rPr>
        <w:t>:</w:t>
      </w:r>
    </w:p>
    <w:p w:rsidR="00586395" w:rsidRPr="004D5810" w:rsidRDefault="00586395" w:rsidP="00DD2576">
      <w:pPr>
        <w:pStyle w:val="a7"/>
        <w:numPr>
          <w:ilvl w:val="0"/>
          <w:numId w:val="4"/>
        </w:numPr>
        <w:rPr>
          <w:sz w:val="28"/>
          <w:szCs w:val="28"/>
        </w:rPr>
      </w:pPr>
      <w:r w:rsidRPr="004D5810">
        <w:rPr>
          <w:sz w:val="28"/>
          <w:szCs w:val="28"/>
        </w:rPr>
        <w:t>Досягнення здобувачів освіти, показники результатів їх навчання.</w:t>
      </w:r>
    </w:p>
    <w:p w:rsidR="00586395" w:rsidRPr="004D5810" w:rsidRDefault="00586395" w:rsidP="00DD2576">
      <w:pPr>
        <w:pStyle w:val="a7"/>
        <w:numPr>
          <w:ilvl w:val="0"/>
          <w:numId w:val="4"/>
        </w:numPr>
        <w:rPr>
          <w:sz w:val="28"/>
          <w:szCs w:val="28"/>
        </w:rPr>
      </w:pPr>
      <w:r w:rsidRPr="004D5810">
        <w:rPr>
          <w:sz w:val="28"/>
          <w:szCs w:val="28"/>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586395" w:rsidRPr="004D5810" w:rsidRDefault="00586395" w:rsidP="00DD2576">
      <w:pPr>
        <w:pStyle w:val="a7"/>
        <w:numPr>
          <w:ilvl w:val="0"/>
          <w:numId w:val="4"/>
        </w:numPr>
        <w:rPr>
          <w:sz w:val="28"/>
          <w:szCs w:val="28"/>
        </w:rPr>
      </w:pPr>
      <w:r w:rsidRPr="004D5810">
        <w:rPr>
          <w:sz w:val="28"/>
          <w:szCs w:val="28"/>
        </w:rPr>
        <w:t>Якісний склад та ефективність роботи педагогічних працівників.</w:t>
      </w:r>
    </w:p>
    <w:p w:rsidR="00586395" w:rsidRPr="004D5810" w:rsidRDefault="00586395" w:rsidP="00DD2576">
      <w:pPr>
        <w:pStyle w:val="a7"/>
        <w:numPr>
          <w:ilvl w:val="0"/>
          <w:numId w:val="4"/>
        </w:numPr>
        <w:rPr>
          <w:sz w:val="28"/>
          <w:szCs w:val="28"/>
        </w:rPr>
      </w:pPr>
      <w:r w:rsidRPr="004D5810">
        <w:rPr>
          <w:sz w:val="28"/>
          <w:szCs w:val="28"/>
        </w:rPr>
        <w:t>Показник наявності освітніх, методичних і матеріально-технічних ресурсів для забезпечення якісного освітнього процесу</w:t>
      </w:r>
    </w:p>
    <w:p w:rsidR="00586395" w:rsidRPr="003D659C" w:rsidRDefault="00586395" w:rsidP="00586395">
      <w:pPr>
        <w:rPr>
          <w:rFonts w:ascii="Times New Roman" w:hAnsi="Times New Roman" w:cs="Times New Roman"/>
          <w:b/>
          <w:sz w:val="28"/>
          <w:szCs w:val="28"/>
          <w:lang w:val="uk-UA"/>
        </w:rPr>
      </w:pPr>
      <w:r w:rsidRPr="003D659C">
        <w:rPr>
          <w:rFonts w:ascii="Times New Roman" w:hAnsi="Times New Roman" w:cs="Times New Roman"/>
          <w:sz w:val="28"/>
          <w:szCs w:val="28"/>
          <w:lang w:val="uk-UA"/>
        </w:rPr>
        <w:br/>
      </w:r>
      <w:r w:rsidRPr="003D659C">
        <w:rPr>
          <w:rFonts w:ascii="Times New Roman" w:hAnsi="Times New Roman" w:cs="Times New Roman"/>
          <w:b/>
          <w:sz w:val="28"/>
          <w:szCs w:val="28"/>
          <w:lang w:val="uk-UA"/>
        </w:rPr>
        <w:t xml:space="preserve">Завдання внутрішньої системи забезпечення якості освіти у </w:t>
      </w:r>
      <w:r w:rsidR="00A34561" w:rsidRPr="00A34561">
        <w:rPr>
          <w:rFonts w:ascii="Times New Roman" w:hAnsi="Times New Roman" w:cs="Times New Roman"/>
          <w:b/>
          <w:sz w:val="28"/>
          <w:szCs w:val="28"/>
          <w:lang w:val="uk-UA"/>
        </w:rPr>
        <w:t>ЧЕРНЕЛІВСЬКОЇ ГІМНАЗІЇ  І О.Й. МИХАЙЛЮКА</w:t>
      </w:r>
      <w:r w:rsidRPr="003D659C">
        <w:rPr>
          <w:rFonts w:ascii="Times New Roman" w:hAnsi="Times New Roman" w:cs="Times New Roman"/>
          <w:b/>
          <w:sz w:val="28"/>
          <w:szCs w:val="28"/>
          <w:lang w:val="uk-UA"/>
        </w:rPr>
        <w:t>:</w:t>
      </w:r>
    </w:p>
    <w:p w:rsidR="00586395" w:rsidRPr="004D5810" w:rsidRDefault="00586395" w:rsidP="00DD2576">
      <w:pPr>
        <w:pStyle w:val="a7"/>
        <w:numPr>
          <w:ilvl w:val="0"/>
          <w:numId w:val="5"/>
        </w:numPr>
        <w:rPr>
          <w:sz w:val="28"/>
          <w:szCs w:val="28"/>
        </w:rPr>
      </w:pPr>
      <w:r w:rsidRPr="004D5810">
        <w:rPr>
          <w:sz w:val="28"/>
          <w:szCs w:val="28"/>
        </w:rPr>
        <w:t>оновлення методичної бази освітньої діяльності;</w:t>
      </w:r>
    </w:p>
    <w:p w:rsidR="00586395" w:rsidRPr="004D5810" w:rsidRDefault="00586395" w:rsidP="00DD2576">
      <w:pPr>
        <w:pStyle w:val="a7"/>
        <w:numPr>
          <w:ilvl w:val="0"/>
          <w:numId w:val="5"/>
        </w:numPr>
        <w:rPr>
          <w:sz w:val="28"/>
          <w:szCs w:val="28"/>
        </w:rPr>
      </w:pPr>
      <w:r w:rsidRPr="004D5810">
        <w:rPr>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86395" w:rsidRPr="004D5810" w:rsidRDefault="00586395" w:rsidP="00DD2576">
      <w:pPr>
        <w:pStyle w:val="a7"/>
        <w:numPr>
          <w:ilvl w:val="0"/>
          <w:numId w:val="5"/>
        </w:numPr>
        <w:rPr>
          <w:sz w:val="28"/>
          <w:szCs w:val="28"/>
        </w:rPr>
      </w:pPr>
      <w:r w:rsidRPr="004D5810">
        <w:rPr>
          <w:sz w:val="28"/>
          <w:szCs w:val="28"/>
        </w:rPr>
        <w:t xml:space="preserve">моніторинг та оптимізація соціально-психологічного середовища закладу освіти; </w:t>
      </w:r>
    </w:p>
    <w:p w:rsidR="00586395" w:rsidRPr="004D5810" w:rsidRDefault="00586395" w:rsidP="00DD2576">
      <w:pPr>
        <w:pStyle w:val="a7"/>
        <w:numPr>
          <w:ilvl w:val="0"/>
          <w:numId w:val="5"/>
        </w:numPr>
        <w:rPr>
          <w:sz w:val="28"/>
          <w:szCs w:val="28"/>
        </w:rPr>
      </w:pPr>
      <w:r w:rsidRPr="004D5810">
        <w:rPr>
          <w:sz w:val="28"/>
          <w:szCs w:val="28"/>
        </w:rPr>
        <w:t>створення необхідних умов для підвищення фахового кваліфікаційного рівня педагогічних працівників.</w:t>
      </w:r>
    </w:p>
    <w:p w:rsidR="00586395" w:rsidRPr="003D659C" w:rsidRDefault="00586395" w:rsidP="00586395">
      <w:pPr>
        <w:rPr>
          <w:rFonts w:ascii="Times New Roman" w:hAnsi="Times New Roman" w:cs="Times New Roman"/>
          <w:sz w:val="28"/>
          <w:szCs w:val="28"/>
          <w:lang w:val="uk-UA"/>
        </w:rPr>
      </w:pPr>
      <w:r w:rsidRPr="003D659C">
        <w:rPr>
          <w:rFonts w:ascii="Times New Roman" w:hAnsi="Times New Roman" w:cs="Times New Roman"/>
          <w:sz w:val="28"/>
          <w:szCs w:val="28"/>
          <w:lang w:val="uk-UA"/>
        </w:rPr>
        <w:t>В ході реалізації Стратегії використовуються різні підходи до самооцінювання: кількісний, описовий і комбінований, тобто поєднання кількісного й описового.</w:t>
      </w:r>
    </w:p>
    <w:p w:rsidR="00586395" w:rsidRPr="003D659C" w:rsidRDefault="00586395" w:rsidP="00586395">
      <w:pPr>
        <w:rPr>
          <w:rFonts w:ascii="Times New Roman" w:hAnsi="Times New Roman" w:cs="Times New Roman"/>
          <w:b/>
          <w:sz w:val="28"/>
          <w:szCs w:val="28"/>
          <w:lang w:val="uk-UA"/>
        </w:rPr>
      </w:pPr>
      <w:r w:rsidRPr="003D659C">
        <w:rPr>
          <w:rFonts w:ascii="Times New Roman" w:hAnsi="Times New Roman" w:cs="Times New Roman"/>
          <w:b/>
          <w:sz w:val="28"/>
          <w:szCs w:val="28"/>
          <w:lang w:val="uk-UA"/>
        </w:rPr>
        <w:t>Для вивчення якості освітньої діяльності у закладі використовується такі методи збору інформації та інструменти:</w:t>
      </w:r>
    </w:p>
    <w:p w:rsidR="00586395" w:rsidRPr="004D5810" w:rsidRDefault="00586395" w:rsidP="00DD2576">
      <w:pPr>
        <w:pStyle w:val="a7"/>
        <w:numPr>
          <w:ilvl w:val="0"/>
          <w:numId w:val="6"/>
        </w:numPr>
        <w:rPr>
          <w:sz w:val="28"/>
          <w:szCs w:val="28"/>
        </w:rPr>
      </w:pPr>
      <w:r w:rsidRPr="004D5810">
        <w:rPr>
          <w:sz w:val="28"/>
          <w:szCs w:val="28"/>
        </w:rPr>
        <w:t>опитування (анкетування учасників освітнього процесу (педагогів, учнів, батьків), інтерв’ю (з педагогічними працівниками, представниками учнівського самоврядування), фокус-групи (з батьками, учнями, представниками учнівського самоврядування, педагогами);</w:t>
      </w:r>
    </w:p>
    <w:p w:rsidR="00586395" w:rsidRPr="004D5810" w:rsidRDefault="00586395" w:rsidP="00DD2576">
      <w:pPr>
        <w:pStyle w:val="a7"/>
        <w:numPr>
          <w:ilvl w:val="0"/>
          <w:numId w:val="6"/>
        </w:numPr>
        <w:rPr>
          <w:sz w:val="28"/>
          <w:szCs w:val="28"/>
        </w:rPr>
      </w:pPr>
      <w:r w:rsidRPr="004D5810">
        <w:rPr>
          <w:sz w:val="28"/>
          <w:szCs w:val="28"/>
        </w:rPr>
        <w:t>вивчення документації (річний план роботи, протоколи засідань педагогічної ради, класні журнали тощо);</w:t>
      </w:r>
    </w:p>
    <w:p w:rsidR="00586395" w:rsidRPr="004D5810" w:rsidRDefault="00586395" w:rsidP="00DD2576">
      <w:pPr>
        <w:pStyle w:val="a7"/>
        <w:numPr>
          <w:ilvl w:val="0"/>
          <w:numId w:val="6"/>
        </w:numPr>
        <w:rPr>
          <w:sz w:val="28"/>
          <w:szCs w:val="28"/>
        </w:rPr>
      </w:pPr>
      <w:r w:rsidRPr="004D5810">
        <w:rPr>
          <w:sz w:val="28"/>
          <w:szCs w:val="28"/>
        </w:rPr>
        <w:t>моніторинги навчальних досягнень здобувачів освіти, педагогічної діяльності (спостереження за проведенням навчальних занять, за освітнім середовищем, санітарно-гігієнічних умов, стану забезпечення навчальних приміщень, безпеки спортивних та ігрових майданчиків, роботи їдальні, впливу середовища на навчальну діяльність тощо);</w:t>
      </w:r>
    </w:p>
    <w:p w:rsidR="00586395" w:rsidRPr="004D5810" w:rsidRDefault="00586395" w:rsidP="00DD2576">
      <w:pPr>
        <w:pStyle w:val="a7"/>
        <w:numPr>
          <w:ilvl w:val="0"/>
          <w:numId w:val="6"/>
        </w:numPr>
        <w:rPr>
          <w:sz w:val="28"/>
          <w:szCs w:val="28"/>
        </w:rPr>
      </w:pPr>
      <w:r w:rsidRPr="004D5810">
        <w:rPr>
          <w:sz w:val="28"/>
          <w:szCs w:val="28"/>
        </w:rPr>
        <w:t>аналіз даних та показників, які впливають на освітню діяльність (система оцінювання навчальних досягнень учнів, підсумкове оцінювання учнів, фінансування закладу освіти, кількісно-якісний кваліфікаційний склад педагогічних працівників тощо);</w:t>
      </w:r>
    </w:p>
    <w:p w:rsidR="00586395" w:rsidRPr="004D5810" w:rsidRDefault="00586395" w:rsidP="00DD2576">
      <w:pPr>
        <w:pStyle w:val="a7"/>
        <w:numPr>
          <w:ilvl w:val="0"/>
          <w:numId w:val="6"/>
        </w:numPr>
        <w:rPr>
          <w:sz w:val="28"/>
          <w:szCs w:val="28"/>
        </w:rPr>
      </w:pPr>
      <w:r w:rsidRPr="004D5810">
        <w:rPr>
          <w:sz w:val="28"/>
          <w:szCs w:val="28"/>
        </w:rPr>
        <w:t>інші інструменти, не заперечені законодавством.</w:t>
      </w:r>
    </w:p>
    <w:p w:rsidR="00EF740E"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rPr>
        <w:t xml:space="preserve">          </w:t>
      </w:r>
    </w:p>
    <w:p w:rsidR="00586395"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lang w:val="uk-UA"/>
        </w:rPr>
        <w:t>Основними показниками, які підлягають контрольно-оцінній діяльності, є стандарти, визначені Державною службою якості освіти України для проведення аудиту (освітнє середовище, педагогічна діяльність, система оцінювання учнів і управлінські процеси).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Контрольно-оцінна діяльність проводиться з метою вивчення та оцінки якості освітньої діяльності і отримання інформації про реальний стан справ за кількома десятками параметрів, кожен з яких розкриває роботу закладу глибше. Така інформація допомагає проаналізувати сильні і слабкі сторони роботи школи,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ідказує можливі шляхи підвищення якості освітньої діяльності.</w:t>
      </w:r>
    </w:p>
    <w:p w:rsidR="00C61469" w:rsidRDefault="00EF740E" w:rsidP="00C61469">
      <w:pPr>
        <w:spacing w:after="0"/>
        <w:rPr>
          <w:rFonts w:ascii="Times New Roman" w:hAnsi="Times New Roman" w:cs="Times New Roman"/>
          <w:b/>
          <w:sz w:val="28"/>
          <w:szCs w:val="28"/>
          <w:lang w:val="uk-UA"/>
        </w:rPr>
      </w:pPr>
      <w:r w:rsidRPr="004D5810">
        <w:rPr>
          <w:rFonts w:ascii="Times New Roman" w:hAnsi="Times New Roman" w:cs="Times New Roman"/>
          <w:sz w:val="28"/>
          <w:szCs w:val="28"/>
        </w:rPr>
        <w:tab/>
      </w:r>
      <w:r w:rsidR="00586395" w:rsidRPr="004D5810">
        <w:rPr>
          <w:rFonts w:ascii="Times New Roman" w:hAnsi="Times New Roman" w:cs="Times New Roman"/>
          <w:b/>
          <w:sz w:val="28"/>
          <w:szCs w:val="28"/>
        </w:rPr>
        <w:t>Система та механізми забезпечення академічної доброчесності </w:t>
      </w:r>
      <w:r w:rsidR="00A34561" w:rsidRPr="00A34561">
        <w:rPr>
          <w:rFonts w:ascii="Times New Roman" w:hAnsi="Times New Roman" w:cs="Times New Roman"/>
          <w:b/>
          <w:sz w:val="28"/>
          <w:szCs w:val="28"/>
        </w:rPr>
        <w:t>ЧЕРНЕЛ</w:t>
      </w:r>
      <w:r w:rsidR="00A34561">
        <w:rPr>
          <w:rFonts w:ascii="Times New Roman" w:hAnsi="Times New Roman" w:cs="Times New Roman"/>
          <w:b/>
          <w:sz w:val="28"/>
          <w:szCs w:val="28"/>
          <w:lang w:val="uk-UA"/>
        </w:rPr>
        <w:t>ІВСЬКІЙ</w:t>
      </w:r>
      <w:r w:rsidR="00A34561" w:rsidRPr="00A34561">
        <w:rPr>
          <w:rFonts w:ascii="Times New Roman" w:hAnsi="Times New Roman" w:cs="Times New Roman"/>
          <w:b/>
          <w:sz w:val="28"/>
          <w:szCs w:val="28"/>
          <w:lang w:val="uk-UA"/>
        </w:rPr>
        <w:t xml:space="preserve"> ГІМНАЗІЇ </w:t>
      </w:r>
      <w:r w:rsidR="00A34561" w:rsidRPr="00A34561">
        <w:rPr>
          <w:rFonts w:ascii="Times New Roman" w:hAnsi="Times New Roman" w:cs="Times New Roman"/>
          <w:b/>
          <w:sz w:val="28"/>
          <w:szCs w:val="28"/>
        </w:rPr>
        <w:t xml:space="preserve"> </w:t>
      </w:r>
      <w:r w:rsidR="00A34561" w:rsidRPr="00A34561">
        <w:rPr>
          <w:rFonts w:ascii="Times New Roman" w:hAnsi="Times New Roman" w:cs="Times New Roman"/>
          <w:b/>
          <w:sz w:val="28"/>
          <w:szCs w:val="28"/>
          <w:lang w:val="uk-UA"/>
        </w:rPr>
        <w:t>І О.Й. МИХАЙЛЮКА</w:t>
      </w:r>
    </w:p>
    <w:p w:rsidR="00C61469" w:rsidRPr="00A34561" w:rsidRDefault="00586395" w:rsidP="00C61469">
      <w:pPr>
        <w:spacing w:after="0"/>
        <w:rPr>
          <w:rFonts w:ascii="Times New Roman" w:hAnsi="Times New Roman" w:cs="Times New Roman"/>
          <w:sz w:val="28"/>
          <w:szCs w:val="28"/>
          <w:lang w:val="uk-UA"/>
        </w:rPr>
      </w:pPr>
      <w:r w:rsidRPr="00C61469">
        <w:rPr>
          <w:rFonts w:ascii="Times New Roman" w:hAnsi="Times New Roman" w:cs="Times New Roman"/>
          <w:sz w:val="28"/>
          <w:szCs w:val="28"/>
          <w:lang w:val="uk-UA"/>
        </w:rPr>
        <w:t xml:space="preserve"> </w:t>
      </w:r>
      <w:r w:rsidR="00C61469" w:rsidRPr="00A34561">
        <w:rPr>
          <w:rFonts w:ascii="Times New Roman" w:hAnsi="Times New Roman" w:cs="Times New Roman"/>
          <w:sz w:val="28"/>
          <w:szCs w:val="28"/>
          <w:lang w:val="uk-UA"/>
        </w:rPr>
        <w:t xml:space="preserve">Система забезпечення академічної доброчесності у </w:t>
      </w:r>
      <w:r w:rsidR="00C61469" w:rsidRPr="00A34561">
        <w:rPr>
          <w:rFonts w:ascii="Times New Roman" w:hAnsi="Times New Roman" w:cs="Times New Roman"/>
          <w:b/>
          <w:sz w:val="28"/>
          <w:szCs w:val="28"/>
          <w:lang w:val="uk-UA"/>
        </w:rPr>
        <w:t>ЧЕРНЕЛ</w:t>
      </w:r>
      <w:r w:rsidR="00C61469">
        <w:rPr>
          <w:rFonts w:ascii="Times New Roman" w:hAnsi="Times New Roman" w:cs="Times New Roman"/>
          <w:b/>
          <w:sz w:val="28"/>
          <w:szCs w:val="28"/>
          <w:lang w:val="uk-UA"/>
        </w:rPr>
        <w:t>ІВСЬКІЙ</w:t>
      </w:r>
      <w:r w:rsidR="00C61469" w:rsidRPr="00A34561">
        <w:rPr>
          <w:rFonts w:ascii="Times New Roman" w:hAnsi="Times New Roman" w:cs="Times New Roman"/>
          <w:b/>
          <w:sz w:val="28"/>
          <w:szCs w:val="28"/>
          <w:lang w:val="uk-UA"/>
        </w:rPr>
        <w:t xml:space="preserve"> ГІМНАЗІЇ  І О.Й. МИХАЙЛЮКА</w:t>
      </w:r>
      <w:r w:rsidR="00C61469" w:rsidRPr="00A34561">
        <w:rPr>
          <w:rFonts w:ascii="Times New Roman" w:hAnsi="Times New Roman" w:cs="Times New Roman"/>
          <w:sz w:val="28"/>
          <w:szCs w:val="28"/>
          <w:lang w:val="uk-UA"/>
        </w:rPr>
        <w:t xml:space="preserve"> функціонує відповідно до статті 42 Закону України «Про освіту».</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Дотримання академічної доброчесності педагогічними працівниками передбача</w:t>
      </w:r>
      <w:proofErr w:type="gramStart"/>
      <w:r w:rsidRPr="004D5810">
        <w:rPr>
          <w:rFonts w:ascii="Times New Roman" w:hAnsi="Times New Roman" w:cs="Times New Roman"/>
          <w:b/>
          <w:sz w:val="28"/>
          <w:szCs w:val="28"/>
        </w:rPr>
        <w:t>є:</w:t>
      </w:r>
      <w:proofErr w:type="gramEnd"/>
    </w:p>
    <w:p w:rsidR="00586395" w:rsidRPr="004D5810" w:rsidRDefault="00586395" w:rsidP="00DD2576">
      <w:pPr>
        <w:pStyle w:val="a7"/>
        <w:numPr>
          <w:ilvl w:val="0"/>
          <w:numId w:val="7"/>
        </w:numPr>
        <w:rPr>
          <w:sz w:val="28"/>
          <w:szCs w:val="28"/>
        </w:rPr>
      </w:pPr>
      <w:r w:rsidRPr="004D5810">
        <w:rPr>
          <w:sz w:val="28"/>
          <w:szCs w:val="28"/>
        </w:rPr>
        <w:t>посилання на джерела інформації у разі використання ідей, розробок, тверджень, відомостей;</w:t>
      </w:r>
    </w:p>
    <w:p w:rsidR="00586395" w:rsidRPr="004D5810" w:rsidRDefault="00586395" w:rsidP="00DD2576">
      <w:pPr>
        <w:pStyle w:val="a7"/>
        <w:numPr>
          <w:ilvl w:val="0"/>
          <w:numId w:val="7"/>
        </w:numPr>
        <w:rPr>
          <w:sz w:val="28"/>
          <w:szCs w:val="28"/>
        </w:rPr>
      </w:pPr>
      <w:r w:rsidRPr="004D5810">
        <w:rPr>
          <w:sz w:val="28"/>
          <w:szCs w:val="28"/>
        </w:rPr>
        <w:t>дотримання норм законодавства про авторське право і суміжні права;</w:t>
      </w:r>
    </w:p>
    <w:p w:rsidR="00586395" w:rsidRPr="004D5810" w:rsidRDefault="00586395" w:rsidP="00DD2576">
      <w:pPr>
        <w:pStyle w:val="a7"/>
        <w:numPr>
          <w:ilvl w:val="0"/>
          <w:numId w:val="7"/>
        </w:numPr>
        <w:rPr>
          <w:sz w:val="28"/>
          <w:szCs w:val="28"/>
        </w:rPr>
      </w:pPr>
      <w:r w:rsidRPr="004D5810">
        <w:rPr>
          <w:sz w:val="28"/>
          <w:szCs w:val="28"/>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586395" w:rsidRPr="004D5810" w:rsidRDefault="00586395" w:rsidP="00DD2576">
      <w:pPr>
        <w:pStyle w:val="a7"/>
        <w:numPr>
          <w:ilvl w:val="0"/>
          <w:numId w:val="7"/>
        </w:numPr>
        <w:rPr>
          <w:sz w:val="28"/>
          <w:szCs w:val="28"/>
        </w:rPr>
      </w:pPr>
      <w:r w:rsidRPr="004D5810">
        <w:rPr>
          <w:sz w:val="28"/>
          <w:szCs w:val="28"/>
        </w:rPr>
        <w:t>контроль за дотриманням академічної доброчесності здобувачами освіти;</w:t>
      </w:r>
    </w:p>
    <w:p w:rsidR="00586395" w:rsidRPr="004D5810" w:rsidRDefault="00586395" w:rsidP="00DD2576">
      <w:pPr>
        <w:pStyle w:val="a7"/>
        <w:numPr>
          <w:ilvl w:val="0"/>
          <w:numId w:val="7"/>
        </w:numPr>
        <w:rPr>
          <w:sz w:val="28"/>
          <w:szCs w:val="28"/>
        </w:rPr>
      </w:pPr>
      <w:r w:rsidRPr="004D5810">
        <w:rPr>
          <w:sz w:val="28"/>
          <w:szCs w:val="28"/>
        </w:rPr>
        <w:t>об’єктивне оцінювання результатів навчання.</w:t>
      </w:r>
    </w:p>
    <w:p w:rsidR="00EF740E" w:rsidRPr="004D5810" w:rsidRDefault="00EF740E" w:rsidP="00586395">
      <w:pPr>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b/>
          <w:sz w:val="28"/>
          <w:szCs w:val="28"/>
          <w:lang w:val="uk-UA"/>
        </w:rPr>
      </w:pPr>
      <w:r w:rsidRPr="004D5810">
        <w:rPr>
          <w:rFonts w:ascii="Times New Roman" w:hAnsi="Times New Roman" w:cs="Times New Roman"/>
          <w:b/>
          <w:sz w:val="28"/>
          <w:szCs w:val="28"/>
        </w:rPr>
        <w:t>      </w:t>
      </w:r>
      <w:r w:rsidRPr="004D5810">
        <w:rPr>
          <w:rFonts w:ascii="Times New Roman" w:hAnsi="Times New Roman" w:cs="Times New Roman"/>
          <w:b/>
          <w:sz w:val="28"/>
          <w:szCs w:val="28"/>
          <w:lang w:val="uk-UA"/>
        </w:rPr>
        <w:t xml:space="preserve">Порушенням академічної доброчесності у </w:t>
      </w:r>
      <w:r w:rsidR="00A34561" w:rsidRPr="00A34561">
        <w:rPr>
          <w:rFonts w:ascii="Times New Roman" w:hAnsi="Times New Roman" w:cs="Times New Roman"/>
          <w:b/>
          <w:sz w:val="28"/>
          <w:szCs w:val="28"/>
          <w:lang w:val="uk-UA"/>
        </w:rPr>
        <w:t>ЧЕРНЕЛ</w:t>
      </w:r>
      <w:r w:rsidR="00A34561">
        <w:rPr>
          <w:rFonts w:ascii="Times New Roman" w:hAnsi="Times New Roman" w:cs="Times New Roman"/>
          <w:b/>
          <w:sz w:val="28"/>
          <w:szCs w:val="28"/>
          <w:lang w:val="uk-UA"/>
        </w:rPr>
        <w:t>ІВСЬКІЙ</w:t>
      </w:r>
      <w:r w:rsidR="00A34561" w:rsidRPr="00A34561">
        <w:rPr>
          <w:rFonts w:ascii="Times New Roman" w:hAnsi="Times New Roman" w:cs="Times New Roman"/>
          <w:b/>
          <w:sz w:val="28"/>
          <w:szCs w:val="28"/>
          <w:lang w:val="uk-UA"/>
        </w:rPr>
        <w:t xml:space="preserve"> ГІМНАЗІЇ  І О.Й. МИХАЙЛЮКА</w:t>
      </w:r>
      <w:r w:rsidR="00A34561" w:rsidRPr="00A34561">
        <w:rPr>
          <w:rFonts w:ascii="Times New Roman" w:hAnsi="Times New Roman" w:cs="Times New Roman"/>
          <w:sz w:val="28"/>
          <w:szCs w:val="28"/>
          <w:lang w:val="uk-UA"/>
        </w:rPr>
        <w:t xml:space="preserve"> </w:t>
      </w:r>
      <w:r w:rsidRPr="004D5810">
        <w:rPr>
          <w:rFonts w:ascii="Times New Roman" w:hAnsi="Times New Roman" w:cs="Times New Roman"/>
          <w:b/>
          <w:sz w:val="28"/>
          <w:szCs w:val="28"/>
          <w:lang w:val="uk-UA"/>
        </w:rPr>
        <w:t>вважається:</w:t>
      </w:r>
    </w:p>
    <w:p w:rsidR="00586395" w:rsidRPr="00A34561" w:rsidRDefault="00586395" w:rsidP="00DD2576">
      <w:pPr>
        <w:pStyle w:val="a7"/>
        <w:numPr>
          <w:ilvl w:val="0"/>
          <w:numId w:val="8"/>
        </w:numPr>
        <w:rPr>
          <w:sz w:val="28"/>
          <w:szCs w:val="28"/>
        </w:rPr>
      </w:pPr>
      <w:r w:rsidRPr="00A34561">
        <w:rPr>
          <w:sz w:val="28"/>
          <w:szCs w:val="28"/>
        </w:rPr>
        <w:t>академічний плагіат;</w:t>
      </w:r>
    </w:p>
    <w:p w:rsidR="00586395" w:rsidRPr="00A34561" w:rsidRDefault="00586395" w:rsidP="00DD2576">
      <w:pPr>
        <w:pStyle w:val="a7"/>
        <w:numPr>
          <w:ilvl w:val="0"/>
          <w:numId w:val="8"/>
        </w:numPr>
        <w:rPr>
          <w:sz w:val="28"/>
          <w:szCs w:val="28"/>
        </w:rPr>
      </w:pPr>
      <w:r w:rsidRPr="00A34561">
        <w:rPr>
          <w:sz w:val="28"/>
          <w:szCs w:val="28"/>
        </w:rPr>
        <w:t>фабрикація;</w:t>
      </w:r>
    </w:p>
    <w:p w:rsidR="00586395" w:rsidRPr="00A34561" w:rsidRDefault="00586395" w:rsidP="00DD2576">
      <w:pPr>
        <w:pStyle w:val="a7"/>
        <w:numPr>
          <w:ilvl w:val="0"/>
          <w:numId w:val="8"/>
        </w:numPr>
        <w:rPr>
          <w:sz w:val="28"/>
          <w:szCs w:val="28"/>
        </w:rPr>
      </w:pPr>
      <w:r w:rsidRPr="00A34561">
        <w:rPr>
          <w:sz w:val="28"/>
          <w:szCs w:val="28"/>
        </w:rPr>
        <w:t>списування;</w:t>
      </w:r>
    </w:p>
    <w:p w:rsidR="00586395" w:rsidRPr="00A34561" w:rsidRDefault="00586395" w:rsidP="00DD2576">
      <w:pPr>
        <w:pStyle w:val="a7"/>
        <w:numPr>
          <w:ilvl w:val="0"/>
          <w:numId w:val="8"/>
        </w:numPr>
        <w:rPr>
          <w:sz w:val="28"/>
          <w:szCs w:val="28"/>
        </w:rPr>
      </w:pPr>
      <w:r w:rsidRPr="00A34561">
        <w:rPr>
          <w:sz w:val="28"/>
          <w:szCs w:val="28"/>
        </w:rPr>
        <w:t>обман;</w:t>
      </w:r>
    </w:p>
    <w:p w:rsidR="00586395" w:rsidRPr="00A34561" w:rsidRDefault="00586395" w:rsidP="00DD2576">
      <w:pPr>
        <w:pStyle w:val="a7"/>
        <w:numPr>
          <w:ilvl w:val="0"/>
          <w:numId w:val="8"/>
        </w:numPr>
        <w:rPr>
          <w:sz w:val="28"/>
          <w:szCs w:val="28"/>
        </w:rPr>
      </w:pPr>
      <w:r w:rsidRPr="00A34561">
        <w:rPr>
          <w:sz w:val="28"/>
          <w:szCs w:val="28"/>
        </w:rPr>
        <w:t>хабарництво;</w:t>
      </w:r>
    </w:p>
    <w:p w:rsidR="00586395" w:rsidRPr="00A34561" w:rsidRDefault="00586395" w:rsidP="00DD2576">
      <w:pPr>
        <w:pStyle w:val="a7"/>
        <w:numPr>
          <w:ilvl w:val="0"/>
          <w:numId w:val="8"/>
        </w:numPr>
        <w:rPr>
          <w:sz w:val="28"/>
          <w:szCs w:val="28"/>
        </w:rPr>
      </w:pPr>
      <w:r w:rsidRPr="00A34561">
        <w:rPr>
          <w:sz w:val="28"/>
          <w:szCs w:val="28"/>
        </w:rPr>
        <w:t>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p>
    <w:p w:rsidR="00586395" w:rsidRPr="00A34561" w:rsidRDefault="00586395" w:rsidP="00DD2576">
      <w:pPr>
        <w:pStyle w:val="a7"/>
        <w:numPr>
          <w:ilvl w:val="0"/>
          <w:numId w:val="8"/>
        </w:numPr>
        <w:rPr>
          <w:sz w:val="28"/>
          <w:szCs w:val="28"/>
        </w:rPr>
      </w:pPr>
      <w:r w:rsidRPr="00A34561">
        <w:rPr>
          <w:sz w:val="28"/>
          <w:szCs w:val="28"/>
        </w:rPr>
        <w:t>необ’єктивне оцінювання;</w:t>
      </w:r>
    </w:p>
    <w:p w:rsidR="00586395" w:rsidRPr="00A34561" w:rsidRDefault="00586395" w:rsidP="00DD2576">
      <w:pPr>
        <w:pStyle w:val="a7"/>
        <w:numPr>
          <w:ilvl w:val="0"/>
          <w:numId w:val="8"/>
        </w:numPr>
        <w:rPr>
          <w:sz w:val="28"/>
          <w:szCs w:val="28"/>
        </w:rPr>
      </w:pPr>
      <w:r w:rsidRPr="00A34561">
        <w:rPr>
          <w:sz w:val="28"/>
          <w:szCs w:val="28"/>
        </w:rPr>
        <w:t>невиконання обов’язків педагогічного працівника, передбачених статтею 54 Закону України «Про освіту».</w:t>
      </w:r>
    </w:p>
    <w:p w:rsidR="005A5393" w:rsidRDefault="005A5393" w:rsidP="005A5393">
      <w:pPr>
        <w:rPr>
          <w:rFonts w:ascii="Times New Roman" w:hAnsi="Times New Roman" w:cs="Times New Roman"/>
          <w:sz w:val="28"/>
          <w:szCs w:val="28"/>
          <w:lang w:val="uk-UA"/>
        </w:rPr>
      </w:pPr>
    </w:p>
    <w:p w:rsidR="00586395" w:rsidRPr="004D5810" w:rsidRDefault="00586395" w:rsidP="005A5393">
      <w:pPr>
        <w:rPr>
          <w:rFonts w:ascii="Times New Roman" w:hAnsi="Times New Roman" w:cs="Times New Roman"/>
          <w:b/>
          <w:sz w:val="28"/>
          <w:szCs w:val="28"/>
        </w:rPr>
      </w:pPr>
      <w:r w:rsidRPr="004D5810">
        <w:rPr>
          <w:rFonts w:ascii="Times New Roman" w:hAnsi="Times New Roman" w:cs="Times New Roman"/>
          <w:b/>
          <w:sz w:val="28"/>
          <w:szCs w:val="28"/>
        </w:rPr>
        <w:t xml:space="preserve">Заходи, спрямовані на дотримання академічної доброчесності </w:t>
      </w:r>
      <w:proofErr w:type="gramStart"/>
      <w:r w:rsidRPr="004D5810">
        <w:rPr>
          <w:rFonts w:ascii="Times New Roman" w:hAnsi="Times New Roman" w:cs="Times New Roman"/>
          <w:b/>
          <w:sz w:val="28"/>
          <w:szCs w:val="28"/>
        </w:rPr>
        <w:t xml:space="preserve">у </w:t>
      </w:r>
      <w:r w:rsidR="00A34561" w:rsidRPr="00A34561">
        <w:rPr>
          <w:rFonts w:ascii="Times New Roman" w:hAnsi="Times New Roman" w:cs="Times New Roman"/>
          <w:b/>
          <w:sz w:val="28"/>
          <w:szCs w:val="28"/>
        </w:rPr>
        <w:t>ЧЕРНЕЛ</w:t>
      </w:r>
      <w:proofErr w:type="gramEnd"/>
      <w:r w:rsidR="00A34561">
        <w:rPr>
          <w:rFonts w:ascii="Times New Roman" w:hAnsi="Times New Roman" w:cs="Times New Roman"/>
          <w:b/>
          <w:sz w:val="28"/>
          <w:szCs w:val="28"/>
          <w:lang w:val="uk-UA"/>
        </w:rPr>
        <w:t>ІВСЬКІЙ</w:t>
      </w:r>
      <w:r w:rsidR="00A34561" w:rsidRPr="00A34561">
        <w:rPr>
          <w:rFonts w:ascii="Times New Roman" w:hAnsi="Times New Roman" w:cs="Times New Roman"/>
          <w:b/>
          <w:sz w:val="28"/>
          <w:szCs w:val="28"/>
          <w:lang w:val="uk-UA"/>
        </w:rPr>
        <w:t xml:space="preserve"> ГІМНАЗІЇ </w:t>
      </w:r>
      <w:r w:rsidR="00A34561" w:rsidRPr="00A34561">
        <w:rPr>
          <w:rFonts w:ascii="Times New Roman" w:hAnsi="Times New Roman" w:cs="Times New Roman"/>
          <w:b/>
          <w:sz w:val="28"/>
          <w:szCs w:val="28"/>
        </w:rPr>
        <w:t xml:space="preserve"> </w:t>
      </w:r>
      <w:r w:rsidR="00A34561" w:rsidRPr="00A34561">
        <w:rPr>
          <w:rFonts w:ascii="Times New Roman" w:hAnsi="Times New Roman" w:cs="Times New Roman"/>
          <w:b/>
          <w:sz w:val="28"/>
          <w:szCs w:val="28"/>
          <w:lang w:val="uk-UA"/>
        </w:rPr>
        <w:t>І О.Й. МИХАЙЛЮКА</w:t>
      </w:r>
      <w:r w:rsidRPr="004D5810">
        <w:rPr>
          <w:rFonts w:ascii="Times New Roman" w:hAnsi="Times New Roman" w:cs="Times New Roman"/>
          <w:b/>
          <w:sz w:val="28"/>
          <w:szCs w:val="28"/>
        </w:rPr>
        <w:t>, включають:</w:t>
      </w:r>
    </w:p>
    <w:p w:rsidR="00586395" w:rsidRPr="004D5810" w:rsidRDefault="00586395" w:rsidP="00DD2576">
      <w:pPr>
        <w:pStyle w:val="a7"/>
        <w:numPr>
          <w:ilvl w:val="0"/>
          <w:numId w:val="8"/>
        </w:numPr>
        <w:rPr>
          <w:sz w:val="28"/>
          <w:szCs w:val="28"/>
        </w:rPr>
      </w:pPr>
      <w:r w:rsidRPr="004D5810">
        <w:rPr>
          <w:sz w:val="28"/>
          <w:szCs w:val="28"/>
        </w:rPr>
        <w:t>ознайомлення педагогічних працівників, здобувачів освіти з вимогами щодо належного оформлення посилань на використані джерела інформації;</w:t>
      </w:r>
    </w:p>
    <w:p w:rsidR="00586395" w:rsidRPr="004D5810" w:rsidRDefault="00586395" w:rsidP="00DD2576">
      <w:pPr>
        <w:pStyle w:val="a7"/>
        <w:numPr>
          <w:ilvl w:val="0"/>
          <w:numId w:val="8"/>
        </w:numPr>
        <w:rPr>
          <w:sz w:val="28"/>
          <w:szCs w:val="28"/>
        </w:rPr>
      </w:pPr>
      <w:r w:rsidRPr="004D5810">
        <w:rPr>
          <w:sz w:val="28"/>
          <w:szCs w:val="28"/>
        </w:rPr>
        <w:t>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rsidR="00586395" w:rsidRPr="004D5810" w:rsidRDefault="00586395" w:rsidP="00DD2576">
      <w:pPr>
        <w:pStyle w:val="a7"/>
        <w:numPr>
          <w:ilvl w:val="0"/>
          <w:numId w:val="8"/>
        </w:numPr>
        <w:rPr>
          <w:sz w:val="28"/>
          <w:szCs w:val="28"/>
        </w:rPr>
      </w:pPr>
      <w:r w:rsidRPr="004D5810">
        <w:rPr>
          <w:sz w:val="28"/>
          <w:szCs w:val="28"/>
        </w:rPr>
        <w:t>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586395" w:rsidRPr="004D5810" w:rsidRDefault="00586395" w:rsidP="00DD2576">
      <w:pPr>
        <w:pStyle w:val="a7"/>
        <w:numPr>
          <w:ilvl w:val="0"/>
          <w:numId w:val="8"/>
        </w:numPr>
        <w:rPr>
          <w:sz w:val="28"/>
          <w:szCs w:val="28"/>
        </w:rPr>
      </w:pPr>
      <w:r w:rsidRPr="004D5810">
        <w:rPr>
          <w:sz w:val="28"/>
          <w:szCs w:val="28"/>
        </w:rPr>
        <w:t>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rsidR="00EF740E" w:rsidRPr="00A34561" w:rsidRDefault="00586395" w:rsidP="00EF740E">
      <w:pPr>
        <w:pStyle w:val="a7"/>
        <w:numPr>
          <w:ilvl w:val="0"/>
          <w:numId w:val="8"/>
        </w:numPr>
        <w:rPr>
          <w:sz w:val="28"/>
          <w:szCs w:val="28"/>
        </w:rPr>
      </w:pPr>
      <w:r w:rsidRPr="004D5810">
        <w:rPr>
          <w:sz w:val="28"/>
          <w:szCs w:val="28"/>
        </w:rPr>
        <w:t>розміщення на веб-сайті закладу правових та етичних норм, принципів та правил, якими мають керуватися учасники освітнього процесу.</w:t>
      </w:r>
      <w:r w:rsidRPr="004D5810">
        <w:rPr>
          <w:sz w:val="28"/>
          <w:szCs w:val="28"/>
        </w:rPr>
        <w:br/>
      </w:r>
      <w:r w:rsidRPr="004D5810">
        <w:rPr>
          <w:sz w:val="28"/>
          <w:szCs w:val="28"/>
        </w:rPr>
        <w:br/>
        <w:t>            </w:t>
      </w:r>
      <w:r w:rsidRPr="004D5810">
        <w:rPr>
          <w:b/>
          <w:sz w:val="28"/>
          <w:szCs w:val="28"/>
        </w:rPr>
        <w:t xml:space="preserve">Виявлення порушень академічної доброчесності у </w:t>
      </w:r>
      <w:r w:rsidR="00A34561" w:rsidRPr="00A34561">
        <w:rPr>
          <w:b/>
          <w:sz w:val="28"/>
          <w:szCs w:val="28"/>
        </w:rPr>
        <w:t>ЧЕРНЕЛ</w:t>
      </w:r>
      <w:r w:rsidR="00A34561">
        <w:rPr>
          <w:b/>
          <w:sz w:val="28"/>
          <w:szCs w:val="28"/>
        </w:rPr>
        <w:t>ІВСЬКІЙ</w:t>
      </w:r>
      <w:r w:rsidR="00A34561" w:rsidRPr="00A34561">
        <w:rPr>
          <w:b/>
          <w:sz w:val="28"/>
          <w:szCs w:val="28"/>
        </w:rPr>
        <w:t xml:space="preserve"> ГІМНАЗІЇ  І О.Й. МИХАЙЛЮКА</w:t>
      </w:r>
      <w:r w:rsidRPr="004D5810">
        <w:rPr>
          <w:b/>
          <w:sz w:val="28"/>
          <w:szCs w:val="28"/>
        </w:rPr>
        <w:t xml:space="preserve"> здійснюється наступним чином</w:t>
      </w:r>
      <w:r w:rsidR="00A34561">
        <w:rPr>
          <w:sz w:val="28"/>
          <w:szCs w:val="28"/>
        </w:rPr>
        <w:t>:</w:t>
      </w:r>
      <w:r w:rsidRPr="004D5810">
        <w:rPr>
          <w:sz w:val="28"/>
          <w:szCs w:val="28"/>
        </w:rPr>
        <w:t xml:space="preserve"> </w:t>
      </w:r>
    </w:p>
    <w:p w:rsidR="00586395" w:rsidRPr="004D5810" w:rsidRDefault="00586395" w:rsidP="00EF740E">
      <w:pPr>
        <w:rPr>
          <w:rFonts w:ascii="Times New Roman" w:hAnsi="Times New Roman" w:cs="Times New Roman"/>
          <w:sz w:val="28"/>
          <w:szCs w:val="28"/>
        </w:rPr>
      </w:pPr>
      <w:r w:rsidRPr="004D5810">
        <w:rPr>
          <w:rFonts w:ascii="Times New Roman" w:hAnsi="Times New Roman" w:cs="Times New Roman"/>
          <w:sz w:val="28"/>
          <w:szCs w:val="28"/>
        </w:rPr>
        <w:t>Особа, яка виявила порушення академічної доброчесності педагогічним працівником, здобувачем освіти має право звернутися з пис</w:t>
      </w:r>
      <w:r w:rsidR="00A34561">
        <w:rPr>
          <w:rFonts w:ascii="Times New Roman" w:hAnsi="Times New Roman" w:cs="Times New Roman"/>
          <w:sz w:val="28"/>
          <w:szCs w:val="28"/>
        </w:rPr>
        <w:t xml:space="preserve">ьмовою заявою до директора </w:t>
      </w:r>
      <w:r w:rsidR="00A34561">
        <w:rPr>
          <w:rFonts w:ascii="Times New Roman" w:hAnsi="Times New Roman" w:cs="Times New Roman"/>
          <w:sz w:val="28"/>
          <w:szCs w:val="28"/>
          <w:lang w:val="uk-UA"/>
        </w:rPr>
        <w:t>гімназії</w:t>
      </w:r>
      <w:r w:rsidRPr="004D5810">
        <w:rPr>
          <w:rFonts w:ascii="Times New Roman" w:hAnsi="Times New Roman" w:cs="Times New Roman"/>
          <w:sz w:val="28"/>
          <w:szCs w:val="28"/>
        </w:rPr>
        <w:t xml:space="preserve">. Заява щодо зазначеного порушення розглядається на засіданні Комісії, яка створюється наказом директора і ухвалює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ішення про притягнення до академічної відповідальності (за погодженням з органом самоврядування здобувачів освіти).</w:t>
      </w:r>
    </w:p>
    <w:p w:rsidR="00586395" w:rsidRPr="004D5810" w:rsidRDefault="00586395" w:rsidP="00586395">
      <w:pPr>
        <w:rPr>
          <w:rFonts w:ascii="Times New Roman" w:hAnsi="Times New Roman" w:cs="Times New Roman"/>
          <w:sz w:val="28"/>
          <w:szCs w:val="28"/>
        </w:rPr>
      </w:pPr>
      <w:proofErr w:type="gramStart"/>
      <w:r w:rsidRPr="004D5810">
        <w:rPr>
          <w:rFonts w:ascii="Times New Roman" w:hAnsi="Times New Roman" w:cs="Times New Roman"/>
          <w:sz w:val="28"/>
          <w:szCs w:val="28"/>
        </w:rPr>
        <w:t>До</w:t>
      </w:r>
      <w:proofErr w:type="gramEnd"/>
      <w:r w:rsidRPr="004D5810">
        <w:rPr>
          <w:rFonts w:ascii="Times New Roman" w:hAnsi="Times New Roman" w:cs="Times New Roman"/>
          <w:sz w:val="28"/>
          <w:szCs w:val="28"/>
        </w:rPr>
        <w:t xml:space="preserve"> складу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4D5810">
        <w:rPr>
          <w:rFonts w:ascii="Times New Roman" w:hAnsi="Times New Roman" w:cs="Times New Roman"/>
          <w:sz w:val="28"/>
          <w:szCs w:val="28"/>
        </w:rPr>
        <w:t>ради</w:t>
      </w:r>
      <w:proofErr w:type="gramEnd"/>
      <w:r w:rsidRPr="004D5810">
        <w:rPr>
          <w:rFonts w:ascii="Times New Roman" w:hAnsi="Times New Roman" w:cs="Times New Roman"/>
          <w:sz w:val="28"/>
          <w:szCs w:val="28"/>
        </w:rPr>
        <w:t xml:space="preserve"> закладу освіти та затверджується наказом керівника.</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Термін повноважень Комісії – 1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ік.</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Комісія звітує про свою роботу раз на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 xml:space="preserve">ік. </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sz w:val="28"/>
          <w:szCs w:val="28"/>
        </w:rPr>
        <w:t xml:space="preserve">          </w:t>
      </w:r>
      <w:r w:rsidRPr="004D5810">
        <w:rPr>
          <w:rFonts w:ascii="Times New Roman" w:hAnsi="Times New Roman" w:cs="Times New Roman"/>
          <w:b/>
          <w:sz w:val="28"/>
          <w:szCs w:val="28"/>
        </w:rPr>
        <w:t>Кожна особа, стосовно якої порушено питання про порушення нею академічної доброчесності, має такі права:</w:t>
      </w:r>
    </w:p>
    <w:p w:rsidR="00586395" w:rsidRPr="004D5810" w:rsidRDefault="00586395" w:rsidP="00DD2576">
      <w:pPr>
        <w:pStyle w:val="a7"/>
        <w:numPr>
          <w:ilvl w:val="0"/>
          <w:numId w:val="9"/>
        </w:numPr>
        <w:rPr>
          <w:sz w:val="28"/>
          <w:szCs w:val="28"/>
        </w:rPr>
      </w:pPr>
      <w:r w:rsidRPr="004D5810">
        <w:rPr>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586395" w:rsidRPr="004D5810" w:rsidRDefault="00586395" w:rsidP="00DD2576">
      <w:pPr>
        <w:pStyle w:val="a7"/>
        <w:numPr>
          <w:ilvl w:val="0"/>
          <w:numId w:val="9"/>
        </w:numPr>
        <w:rPr>
          <w:sz w:val="28"/>
          <w:szCs w:val="28"/>
        </w:rPr>
      </w:pPr>
      <w:r w:rsidRPr="004D5810">
        <w:rPr>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586395" w:rsidRPr="004D5810" w:rsidRDefault="00586395" w:rsidP="00DD2576">
      <w:pPr>
        <w:pStyle w:val="a7"/>
        <w:numPr>
          <w:ilvl w:val="0"/>
          <w:numId w:val="9"/>
        </w:numPr>
        <w:rPr>
          <w:sz w:val="28"/>
          <w:szCs w:val="28"/>
        </w:rPr>
      </w:pPr>
      <w:r w:rsidRPr="004D5810">
        <w:rPr>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586395" w:rsidRPr="004D5810" w:rsidRDefault="00586395" w:rsidP="00DD2576">
      <w:pPr>
        <w:pStyle w:val="a7"/>
        <w:numPr>
          <w:ilvl w:val="0"/>
          <w:numId w:val="9"/>
        </w:numPr>
        <w:rPr>
          <w:sz w:val="28"/>
          <w:szCs w:val="28"/>
        </w:rPr>
      </w:pPr>
      <w:r w:rsidRPr="004D5810">
        <w:rPr>
          <w:sz w:val="28"/>
          <w:szCs w:val="28"/>
        </w:rPr>
        <w:t>оскаржити рішення про притягнення до академічної відповідальності до органу, уповноваженого розглядати апеляції, або до суду.</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w:t>
      </w:r>
    </w:p>
    <w:p w:rsidR="00586395" w:rsidRPr="004D5810" w:rsidRDefault="00586395" w:rsidP="00586395">
      <w:pPr>
        <w:rPr>
          <w:rFonts w:ascii="Times New Roman" w:hAnsi="Times New Roman" w:cs="Times New Roman"/>
          <w:b/>
          <w:sz w:val="28"/>
          <w:szCs w:val="28"/>
          <w:lang w:val="uk-UA"/>
        </w:rPr>
      </w:pPr>
      <w:r w:rsidRPr="004D5810">
        <w:rPr>
          <w:rFonts w:ascii="Times New Roman" w:hAnsi="Times New Roman" w:cs="Times New Roman"/>
          <w:b/>
          <w:sz w:val="28"/>
          <w:szCs w:val="28"/>
        </w:rPr>
        <w:t>Критерії, правила і процедури оцінювання здобувачів освіти</w:t>
      </w:r>
      <w:r w:rsidR="00B75D79" w:rsidRPr="004D5810">
        <w:rPr>
          <w:rFonts w:ascii="Times New Roman" w:hAnsi="Times New Roman" w:cs="Times New Roman"/>
          <w:b/>
          <w:sz w:val="28"/>
          <w:szCs w:val="28"/>
          <w:lang w:val="uk-UA"/>
        </w:rPr>
        <w:t>:</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Оцінювання результатів навчання здійснюється відповідно </w:t>
      </w:r>
      <w:proofErr w:type="gramStart"/>
      <w:r w:rsidRPr="004D5810">
        <w:rPr>
          <w:rFonts w:ascii="Times New Roman" w:hAnsi="Times New Roman" w:cs="Times New Roman"/>
          <w:sz w:val="28"/>
          <w:szCs w:val="28"/>
        </w:rPr>
        <w:t>до</w:t>
      </w:r>
      <w:proofErr w:type="gramEnd"/>
      <w:r w:rsidRPr="004D5810">
        <w:rPr>
          <w:rFonts w:ascii="Times New Roman" w:hAnsi="Times New Roman" w:cs="Times New Roman"/>
          <w:sz w:val="28"/>
          <w:szCs w:val="28"/>
        </w:rPr>
        <w:t>:</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Критеріїв оцінювання навчальних досягнень учнів 1</w:t>
      </w:r>
      <w:r w:rsidR="00A34561">
        <w:rPr>
          <w:rFonts w:ascii="Times New Roman" w:hAnsi="Times New Roman" w:cs="Times New Roman"/>
          <w:sz w:val="28"/>
          <w:szCs w:val="28"/>
          <w:lang w:val="uk-UA"/>
        </w:rPr>
        <w:t>-4</w:t>
      </w:r>
      <w:r w:rsidR="00A34561">
        <w:rPr>
          <w:rFonts w:ascii="Times New Roman" w:hAnsi="Times New Roman" w:cs="Times New Roman"/>
          <w:sz w:val="28"/>
          <w:szCs w:val="28"/>
        </w:rPr>
        <w:t xml:space="preserve"> класів</w:t>
      </w:r>
      <w:r w:rsidR="00A34561">
        <w:rPr>
          <w:rFonts w:ascii="Times New Roman" w:hAnsi="Times New Roman" w:cs="Times New Roman"/>
          <w:sz w:val="28"/>
          <w:szCs w:val="28"/>
          <w:lang w:val="uk-UA"/>
        </w:rPr>
        <w:t>, 5-6 класі</w:t>
      </w:r>
      <w:proofErr w:type="gramStart"/>
      <w:r w:rsidR="00A34561">
        <w:rPr>
          <w:rFonts w:ascii="Times New Roman" w:hAnsi="Times New Roman" w:cs="Times New Roman"/>
          <w:sz w:val="28"/>
          <w:szCs w:val="28"/>
          <w:lang w:val="uk-UA"/>
        </w:rPr>
        <w:t>в</w:t>
      </w:r>
      <w:proofErr w:type="gramEnd"/>
      <w:r w:rsidR="00A34561">
        <w:rPr>
          <w:rFonts w:ascii="Times New Roman" w:hAnsi="Times New Roman" w:cs="Times New Roman"/>
          <w:sz w:val="28"/>
          <w:szCs w:val="28"/>
          <w:lang w:val="uk-UA"/>
        </w:rPr>
        <w:t xml:space="preserve"> та 7-9 класів</w:t>
      </w:r>
      <w:r w:rsidRPr="004D5810">
        <w:rPr>
          <w:rFonts w:ascii="Times New Roman" w:hAnsi="Times New Roman" w:cs="Times New Roman"/>
          <w:sz w:val="28"/>
          <w:szCs w:val="28"/>
        </w:rPr>
        <w:t xml:space="preserve"> </w:t>
      </w:r>
    </w:p>
    <w:p w:rsidR="00586395" w:rsidRPr="004D5810" w:rsidRDefault="00586395" w:rsidP="00586395">
      <w:pPr>
        <w:rPr>
          <w:rFonts w:ascii="Times New Roman" w:hAnsi="Times New Roman" w:cs="Times New Roman"/>
          <w:sz w:val="28"/>
          <w:szCs w:val="28"/>
        </w:rPr>
      </w:pPr>
      <w:proofErr w:type="gramStart"/>
      <w:r w:rsidRPr="004D5810">
        <w:rPr>
          <w:rFonts w:ascii="Times New Roman" w:hAnsi="Times New Roman" w:cs="Times New Roman"/>
          <w:sz w:val="28"/>
          <w:szCs w:val="28"/>
        </w:rPr>
        <w:t>Оцінювання результатів навчання та осо</w:t>
      </w:r>
      <w:r w:rsidR="00A34561">
        <w:rPr>
          <w:rFonts w:ascii="Times New Roman" w:hAnsi="Times New Roman" w:cs="Times New Roman"/>
          <w:sz w:val="28"/>
          <w:szCs w:val="28"/>
        </w:rPr>
        <w:t xml:space="preserve">бистих досягнень учнів у </w:t>
      </w:r>
      <w:r w:rsidR="00A34561">
        <w:rPr>
          <w:rFonts w:ascii="Times New Roman" w:hAnsi="Times New Roman" w:cs="Times New Roman"/>
          <w:sz w:val="28"/>
          <w:szCs w:val="28"/>
          <w:lang w:val="uk-UA"/>
        </w:rPr>
        <w:t xml:space="preserve">1 </w:t>
      </w:r>
      <w:r w:rsidRPr="004D5810">
        <w:rPr>
          <w:rFonts w:ascii="Times New Roman" w:hAnsi="Times New Roman" w:cs="Times New Roman"/>
          <w:sz w:val="28"/>
          <w:szCs w:val="28"/>
        </w:rPr>
        <w:t>класі має формувальний характер, здійснюється вербально (наказ МОН України від 20.08.2018 №924 «Про затвердження методичних рекомендацій щодо оцінювання навчальних досягнень учнів першого класу у Новій українській школі»)</w:t>
      </w:r>
      <w:proofErr w:type="gramEnd"/>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w:t>
      </w:r>
      <w:hyperlink r:id="rId6" w:history="1">
        <w:r w:rsidRPr="004D5810">
          <w:rPr>
            <w:rStyle w:val="a4"/>
            <w:rFonts w:ascii="Times New Roman" w:hAnsi="Times New Roman" w:cs="Times New Roman"/>
            <w:sz w:val="28"/>
            <w:szCs w:val="28"/>
          </w:rPr>
          <w:t>https://mon.gov.ua/storage/app/media/zagalna%20serednya/924.pdf</w:t>
        </w:r>
      </w:hyperlink>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Критеріїв оцінювання навчальних досягнень учнів 2 класів. </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Навчальні досягнення учнів других класів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 xml:space="preserve">ідлягають формувальному і підсумковому (тематичному та завершальному) оцінюванню. Оцінювання результатів навчання учнів у других класах  здійснюється вербально (наказ МОН України від 27.08.2019 №1154 «Про затвердження методичних рекомендацій щодо оцінювання навчальних досягнень учнів </w:t>
      </w:r>
      <w:proofErr w:type="gramStart"/>
      <w:r w:rsidRPr="004D5810">
        <w:rPr>
          <w:rFonts w:ascii="Times New Roman" w:hAnsi="Times New Roman" w:cs="Times New Roman"/>
          <w:sz w:val="28"/>
          <w:szCs w:val="28"/>
        </w:rPr>
        <w:t>другого</w:t>
      </w:r>
      <w:proofErr w:type="gramEnd"/>
      <w:r w:rsidRPr="004D5810">
        <w:rPr>
          <w:rFonts w:ascii="Times New Roman" w:hAnsi="Times New Roman" w:cs="Times New Roman"/>
          <w:sz w:val="28"/>
          <w:szCs w:val="28"/>
        </w:rPr>
        <w:t xml:space="preserve"> класу»)</w:t>
      </w:r>
    </w:p>
    <w:p w:rsidR="00586395" w:rsidRPr="003D659C" w:rsidRDefault="00586395" w:rsidP="00586395">
      <w:pPr>
        <w:rPr>
          <w:rFonts w:ascii="Times New Roman" w:hAnsi="Times New Roman" w:cs="Times New Roman"/>
          <w:sz w:val="28"/>
          <w:szCs w:val="28"/>
          <w:lang w:val="en-US"/>
        </w:rPr>
      </w:pPr>
      <w:r w:rsidRPr="004D5810">
        <w:rPr>
          <w:rFonts w:ascii="Times New Roman" w:hAnsi="Times New Roman" w:cs="Times New Roman"/>
          <w:sz w:val="28"/>
          <w:szCs w:val="28"/>
        </w:rPr>
        <w:t xml:space="preserve">          </w:t>
      </w:r>
      <w:hyperlink r:id="rId7" w:history="1">
        <w:r w:rsidRPr="003D659C">
          <w:rPr>
            <w:rStyle w:val="a4"/>
            <w:rFonts w:ascii="Times New Roman" w:hAnsi="Times New Roman" w:cs="Times New Roman"/>
            <w:sz w:val="28"/>
            <w:szCs w:val="28"/>
            <w:lang w:val="en-US"/>
          </w:rPr>
          <w:t>file:///C:/Users/user/Downloads/5d91ebec1fc39367578608.pdf</w:t>
        </w:r>
      </w:hyperlink>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Критеріїв оцінювання навчальних досягнень учнів 3-4 класів. </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Оцінювання навчальних досягнень учнів початкової школи здійснюється відповідно </w:t>
      </w:r>
      <w:proofErr w:type="gramStart"/>
      <w:r w:rsidRPr="004D5810">
        <w:rPr>
          <w:rFonts w:ascii="Times New Roman" w:hAnsi="Times New Roman" w:cs="Times New Roman"/>
          <w:sz w:val="28"/>
          <w:szCs w:val="28"/>
        </w:rPr>
        <w:t>до</w:t>
      </w:r>
      <w:proofErr w:type="gramEnd"/>
      <w:r w:rsidRPr="004D5810">
        <w:rPr>
          <w:rFonts w:ascii="Times New Roman" w:hAnsi="Times New Roman" w:cs="Times New Roman"/>
          <w:sz w:val="28"/>
          <w:szCs w:val="28"/>
        </w:rPr>
        <w:t xml:space="preserve"> наказу МОН України № 1146 від 16 вересня 2020 року «Про затвердження методичних рекомендацій щодо оцінювання результатів навчання учнів третіх і четвертих класів Нової української школи»</w:t>
      </w:r>
    </w:p>
    <w:p w:rsidR="00586395" w:rsidRDefault="00586395" w:rsidP="00586395">
      <w:pPr>
        <w:rPr>
          <w:rStyle w:val="a4"/>
          <w:rFonts w:ascii="Times New Roman" w:hAnsi="Times New Roman" w:cs="Times New Roman"/>
          <w:sz w:val="28"/>
          <w:szCs w:val="28"/>
          <w:lang w:val="uk-UA"/>
        </w:rPr>
      </w:pPr>
      <w:r w:rsidRPr="004D5810">
        <w:rPr>
          <w:rFonts w:ascii="Times New Roman" w:hAnsi="Times New Roman" w:cs="Times New Roman"/>
          <w:sz w:val="28"/>
          <w:szCs w:val="28"/>
        </w:rPr>
        <w:t xml:space="preserve">          </w:t>
      </w:r>
      <w:hyperlink r:id="rId8" w:anchor="Text" w:history="1">
        <w:r w:rsidRPr="004D5810">
          <w:rPr>
            <w:rStyle w:val="a4"/>
            <w:rFonts w:ascii="Times New Roman" w:hAnsi="Times New Roman" w:cs="Times New Roman"/>
            <w:sz w:val="28"/>
            <w:szCs w:val="28"/>
          </w:rPr>
          <w:t>https://zakon.rada.gov.ua/rada/show/v1146729-20#Text</w:t>
        </w:r>
      </w:hyperlink>
    </w:p>
    <w:p w:rsidR="004E0455" w:rsidRPr="00334311" w:rsidRDefault="004E0455" w:rsidP="00586395">
      <w:pPr>
        <w:rPr>
          <w:rFonts w:ascii="Times New Roman" w:hAnsi="Times New Roman" w:cs="Times New Roman"/>
          <w:sz w:val="28"/>
          <w:szCs w:val="28"/>
          <w:lang w:val="uk-UA"/>
        </w:rPr>
      </w:pPr>
      <w:r w:rsidRPr="00334311">
        <w:rPr>
          <w:rStyle w:val="a4"/>
          <w:rFonts w:ascii="Times New Roman" w:hAnsi="Times New Roman" w:cs="Times New Roman"/>
          <w:color w:val="auto"/>
          <w:sz w:val="28"/>
          <w:szCs w:val="28"/>
          <w:u w:val="none"/>
          <w:lang w:val="uk-UA"/>
        </w:rPr>
        <w:t xml:space="preserve">Оцінювання навчальних досягнень учнів 5 – 6 класів НУШ здійснюється відповідно до </w:t>
      </w:r>
      <w:r w:rsidR="00334311" w:rsidRPr="00334311">
        <w:rPr>
          <w:rStyle w:val="a4"/>
          <w:rFonts w:ascii="Times New Roman" w:hAnsi="Times New Roman" w:cs="Times New Roman"/>
          <w:color w:val="auto"/>
          <w:sz w:val="28"/>
          <w:szCs w:val="28"/>
          <w:u w:val="none"/>
          <w:lang w:val="uk-UA"/>
        </w:rPr>
        <w:t>МОН від 01.04.2022 року № 289 та рішення педагогічної ради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Оцінювання навчальних досягнень учнів основної школи здійснюється за 12-бальною шкалою (відповідно </w:t>
      </w:r>
      <w:proofErr w:type="gramStart"/>
      <w:r w:rsidRPr="004D5810">
        <w:rPr>
          <w:rFonts w:ascii="Times New Roman" w:hAnsi="Times New Roman" w:cs="Times New Roman"/>
          <w:sz w:val="28"/>
          <w:szCs w:val="28"/>
        </w:rPr>
        <w:t>до</w:t>
      </w:r>
      <w:proofErr w:type="gramEnd"/>
      <w:r w:rsidRPr="004D5810">
        <w:rPr>
          <w:rFonts w:ascii="Times New Roman" w:hAnsi="Times New Roman" w:cs="Times New Roman"/>
          <w:sz w:val="28"/>
          <w:szCs w:val="28"/>
        </w:rPr>
        <w:t xml:space="preserve">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w:t>
      </w:r>
      <w:hyperlink r:id="rId9" w:anchor="n83" w:history="1">
        <w:r w:rsidRPr="004D5810">
          <w:rPr>
            <w:rStyle w:val="a4"/>
            <w:rFonts w:ascii="Times New Roman" w:hAnsi="Times New Roman" w:cs="Times New Roman"/>
            <w:sz w:val="28"/>
            <w:szCs w:val="28"/>
          </w:rPr>
          <w:t>https://zakon.rada.gov.ua/rada/show/v1222729-13/conv#n83</w:t>
        </w:r>
      </w:hyperlink>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Відповідно до ступеня оволодіння знаннями і способами діяльності виокремлюються чотири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івні навчальних досягнень учнів: початковий, середній, достатній, високий.</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Оцінювання здійснюється у процесі повсякденного вивчення результатів навчальної роботи учні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 xml:space="preserve">, а також </w:t>
      </w:r>
      <w:proofErr w:type="gramStart"/>
      <w:r w:rsidRPr="004D5810">
        <w:rPr>
          <w:rFonts w:ascii="Times New Roman" w:hAnsi="Times New Roman" w:cs="Times New Roman"/>
          <w:sz w:val="28"/>
          <w:szCs w:val="28"/>
        </w:rPr>
        <w:t>за</w:t>
      </w:r>
      <w:proofErr w:type="gramEnd"/>
      <w:r w:rsidRPr="004D5810">
        <w:rPr>
          <w:rFonts w:ascii="Times New Roman" w:hAnsi="Times New Roman" w:cs="Times New Roman"/>
          <w:sz w:val="28"/>
          <w:szCs w:val="28"/>
        </w:rPr>
        <w:t xml:space="preserve">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 Стандарти загальної середньої освіти для кожного освітнього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 xml:space="preserve">івня розробляє і затверджує Міністерство освіти і науки. Усі вимоги стандарту із забезпечення якості освіти (стандарту) загальні й застосовуються в усіх структурних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ідрозділах школи.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На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ідс</w:t>
      </w:r>
      <w:r w:rsidR="00334311">
        <w:rPr>
          <w:rFonts w:ascii="Times New Roman" w:hAnsi="Times New Roman" w:cs="Times New Roman"/>
          <w:sz w:val="28"/>
          <w:szCs w:val="28"/>
        </w:rPr>
        <w:t>таві Міністерських програм</w:t>
      </w:r>
      <w:r w:rsidR="00334311">
        <w:rPr>
          <w:rFonts w:ascii="Times New Roman" w:hAnsi="Times New Roman" w:cs="Times New Roman"/>
          <w:sz w:val="28"/>
          <w:szCs w:val="28"/>
          <w:lang w:val="uk-UA"/>
        </w:rPr>
        <w:t xml:space="preserve"> гімназія </w:t>
      </w:r>
      <w:r w:rsidRPr="004D5810">
        <w:rPr>
          <w:rFonts w:ascii="Times New Roman" w:hAnsi="Times New Roman" w:cs="Times New Roman"/>
          <w:sz w:val="28"/>
          <w:szCs w:val="28"/>
        </w:rPr>
        <w:t xml:space="preserve"> розробляє навчальний план. Навчальний план є нормативним документом</w:t>
      </w:r>
      <w:proofErr w:type="gramStart"/>
      <w:r w:rsidRPr="004D5810">
        <w:rPr>
          <w:rFonts w:ascii="Times New Roman" w:hAnsi="Times New Roman" w:cs="Times New Roman"/>
          <w:sz w:val="28"/>
          <w:szCs w:val="28"/>
        </w:rPr>
        <w:t xml:space="preserve"> ,</w:t>
      </w:r>
      <w:proofErr w:type="gramEnd"/>
      <w:r w:rsidRPr="004D5810">
        <w:rPr>
          <w:rFonts w:ascii="Times New Roman" w:hAnsi="Times New Roman" w:cs="Times New Roman"/>
          <w:sz w:val="28"/>
          <w:szCs w:val="28"/>
        </w:rPr>
        <w:t xml:space="preserve"> який визначає зміст навчання та регламентує організацію освітнього процесу. Навчальний план затверджує директор і погоджує з педагогічною радою.</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Школа регулярно контролює й оцінює показники, </w:t>
      </w:r>
      <w:proofErr w:type="gramStart"/>
      <w:r w:rsidRPr="004D5810">
        <w:rPr>
          <w:rFonts w:ascii="Times New Roman" w:hAnsi="Times New Roman" w:cs="Times New Roman"/>
          <w:sz w:val="28"/>
          <w:szCs w:val="28"/>
        </w:rPr>
        <w:t>пов’язан</w:t>
      </w:r>
      <w:proofErr w:type="gramEnd"/>
      <w:r w:rsidRPr="004D5810">
        <w:rPr>
          <w:rFonts w:ascii="Times New Roman" w:hAnsi="Times New Roman" w:cs="Times New Roman"/>
          <w:sz w:val="28"/>
          <w:szCs w:val="28"/>
        </w:rPr>
        <w:t>і з внутрішнім забезпеченням якості загальної середньої освіти, використовуючи системи контролю, що дозволяє оцінювати якість надання послуг у сфері освіти та їх відповідність встановленим вимогам.</w:t>
      </w:r>
    </w:p>
    <w:p w:rsidR="00B75D79" w:rsidRPr="004D5810" w:rsidRDefault="00586395" w:rsidP="00586395">
      <w:pPr>
        <w:rPr>
          <w:rFonts w:ascii="Times New Roman" w:hAnsi="Times New Roman" w:cs="Times New Roman"/>
          <w:b/>
          <w:sz w:val="28"/>
          <w:szCs w:val="28"/>
          <w:lang w:val="uk-UA"/>
        </w:rPr>
      </w:pPr>
      <w:r w:rsidRPr="004D5810">
        <w:rPr>
          <w:rFonts w:ascii="Times New Roman" w:hAnsi="Times New Roman" w:cs="Times New Roman"/>
          <w:b/>
          <w:sz w:val="28"/>
          <w:szCs w:val="28"/>
        </w:rPr>
        <w:t xml:space="preserve">Метою навчання є </w:t>
      </w:r>
      <w:proofErr w:type="gramStart"/>
      <w:r w:rsidRPr="004D5810">
        <w:rPr>
          <w:rFonts w:ascii="Times New Roman" w:hAnsi="Times New Roman" w:cs="Times New Roman"/>
          <w:b/>
          <w:sz w:val="28"/>
          <w:szCs w:val="28"/>
        </w:rPr>
        <w:t>сформован</w:t>
      </w:r>
      <w:proofErr w:type="gramEnd"/>
      <w:r w:rsidRPr="004D5810">
        <w:rPr>
          <w:rFonts w:ascii="Times New Roman" w:hAnsi="Times New Roman" w:cs="Times New Roman"/>
          <w:b/>
          <w:sz w:val="28"/>
          <w:szCs w:val="28"/>
        </w:rPr>
        <w:t xml:space="preserve">і компетентності. </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 xml:space="preserve">Вимоги до обов’язкових результатів навчання визначаються з урахуванням компетентнісного </w:t>
      </w:r>
      <w:proofErr w:type="gramStart"/>
      <w:r w:rsidRPr="004D5810">
        <w:rPr>
          <w:rFonts w:ascii="Times New Roman" w:hAnsi="Times New Roman" w:cs="Times New Roman"/>
          <w:b/>
          <w:sz w:val="28"/>
          <w:szCs w:val="28"/>
        </w:rPr>
        <w:t>п</w:t>
      </w:r>
      <w:proofErr w:type="gramEnd"/>
      <w:r w:rsidRPr="004D5810">
        <w:rPr>
          <w:rFonts w:ascii="Times New Roman" w:hAnsi="Times New Roman" w:cs="Times New Roman"/>
          <w:b/>
          <w:sz w:val="28"/>
          <w:szCs w:val="28"/>
        </w:rPr>
        <w:t>ідходу до навчання, в основу якого покладено ключові компетентності:</w:t>
      </w:r>
    </w:p>
    <w:p w:rsidR="00586395" w:rsidRPr="004D5810" w:rsidRDefault="00586395" w:rsidP="00DD2576">
      <w:pPr>
        <w:pStyle w:val="a7"/>
        <w:numPr>
          <w:ilvl w:val="0"/>
          <w:numId w:val="10"/>
        </w:numPr>
        <w:rPr>
          <w:sz w:val="28"/>
          <w:szCs w:val="28"/>
        </w:rPr>
      </w:pPr>
      <w:r w:rsidRPr="004D5810">
        <w:rPr>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w:t>
      </w:r>
    </w:p>
    <w:p w:rsidR="00586395" w:rsidRPr="004D5810" w:rsidRDefault="00586395" w:rsidP="00DD2576">
      <w:pPr>
        <w:pStyle w:val="a7"/>
        <w:numPr>
          <w:ilvl w:val="0"/>
          <w:numId w:val="10"/>
        </w:numPr>
        <w:rPr>
          <w:sz w:val="28"/>
          <w:szCs w:val="28"/>
        </w:rPr>
      </w:pPr>
      <w:r w:rsidRPr="004D5810">
        <w:rPr>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86395" w:rsidRPr="004D5810" w:rsidRDefault="00586395" w:rsidP="00DD2576">
      <w:pPr>
        <w:pStyle w:val="a7"/>
        <w:numPr>
          <w:ilvl w:val="0"/>
          <w:numId w:val="10"/>
        </w:numPr>
        <w:rPr>
          <w:sz w:val="28"/>
          <w:szCs w:val="28"/>
        </w:rPr>
      </w:pPr>
      <w:r w:rsidRPr="004D5810">
        <w:rPr>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586395" w:rsidRPr="004D5810" w:rsidRDefault="00586395" w:rsidP="00DD2576">
      <w:pPr>
        <w:pStyle w:val="a7"/>
        <w:numPr>
          <w:ilvl w:val="0"/>
          <w:numId w:val="10"/>
        </w:numPr>
        <w:rPr>
          <w:sz w:val="28"/>
          <w:szCs w:val="28"/>
        </w:rPr>
      </w:pPr>
      <w:r w:rsidRPr="004D5810">
        <w:rPr>
          <w:sz w:val="28"/>
          <w:szCs w:val="28"/>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586395" w:rsidRPr="004D5810" w:rsidRDefault="00586395" w:rsidP="00DD2576">
      <w:pPr>
        <w:pStyle w:val="a7"/>
        <w:numPr>
          <w:ilvl w:val="0"/>
          <w:numId w:val="10"/>
        </w:numPr>
        <w:rPr>
          <w:sz w:val="28"/>
          <w:szCs w:val="28"/>
        </w:rPr>
      </w:pPr>
      <w:r w:rsidRPr="004D5810">
        <w:rPr>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586395" w:rsidRPr="004D5810" w:rsidRDefault="00586395" w:rsidP="00DD2576">
      <w:pPr>
        <w:pStyle w:val="a7"/>
        <w:numPr>
          <w:ilvl w:val="0"/>
          <w:numId w:val="10"/>
        </w:numPr>
        <w:rPr>
          <w:sz w:val="28"/>
          <w:szCs w:val="28"/>
        </w:rPr>
      </w:pPr>
      <w:r w:rsidRPr="004D5810">
        <w:rPr>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86395" w:rsidRPr="004D5810" w:rsidRDefault="00586395" w:rsidP="00DD2576">
      <w:pPr>
        <w:pStyle w:val="a7"/>
        <w:numPr>
          <w:ilvl w:val="0"/>
          <w:numId w:val="10"/>
        </w:numPr>
        <w:rPr>
          <w:sz w:val="28"/>
          <w:szCs w:val="28"/>
        </w:rPr>
      </w:pPr>
      <w:r w:rsidRPr="004D5810">
        <w:rPr>
          <w:sz w:val="28"/>
          <w:szCs w:val="28"/>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586395" w:rsidRPr="004D5810" w:rsidRDefault="00586395" w:rsidP="00DD2576">
      <w:pPr>
        <w:pStyle w:val="a7"/>
        <w:numPr>
          <w:ilvl w:val="0"/>
          <w:numId w:val="10"/>
        </w:numPr>
        <w:rPr>
          <w:sz w:val="28"/>
          <w:szCs w:val="28"/>
        </w:rPr>
      </w:pPr>
      <w:r w:rsidRPr="004D5810">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586395" w:rsidRPr="004D5810" w:rsidRDefault="00586395" w:rsidP="00DD2576">
      <w:pPr>
        <w:pStyle w:val="a7"/>
        <w:numPr>
          <w:ilvl w:val="0"/>
          <w:numId w:val="10"/>
        </w:numPr>
        <w:rPr>
          <w:sz w:val="28"/>
          <w:szCs w:val="28"/>
        </w:rPr>
      </w:pPr>
      <w:r w:rsidRPr="004D5810">
        <w:rPr>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586395" w:rsidRPr="004D5810" w:rsidRDefault="00586395" w:rsidP="00DD2576">
      <w:pPr>
        <w:pStyle w:val="a7"/>
        <w:numPr>
          <w:ilvl w:val="0"/>
          <w:numId w:val="10"/>
        </w:numPr>
        <w:rPr>
          <w:sz w:val="28"/>
          <w:szCs w:val="28"/>
        </w:rPr>
      </w:pPr>
      <w:r w:rsidRPr="004D5810">
        <w:rPr>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75D79" w:rsidRPr="004D5810" w:rsidRDefault="00B75D79" w:rsidP="00B75D79">
      <w:pPr>
        <w:ind w:left="720"/>
        <w:rPr>
          <w:rFonts w:ascii="Times New Roman" w:hAnsi="Times New Roman" w:cs="Times New Roman"/>
          <w:sz w:val="28"/>
          <w:szCs w:val="28"/>
          <w:lang w:val="uk-UA"/>
        </w:rPr>
      </w:pPr>
    </w:p>
    <w:p w:rsidR="00586395"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lang w:val="uk-UA"/>
        </w:rPr>
        <w:t>Внутрішня система моніторингу рівня знань учнів діє відповідно до нормативних документів школи, Положення про академічну доброчесність педагогічних працівників та здобувачів освіти, Положення про державну підсумкову атестацію з предметів загальноосвітньої підготовки.</w:t>
      </w:r>
    </w:p>
    <w:p w:rsidR="00586395" w:rsidRPr="004D5810" w:rsidRDefault="00586395" w:rsidP="00586395">
      <w:pPr>
        <w:rPr>
          <w:rFonts w:ascii="Times New Roman" w:hAnsi="Times New Roman" w:cs="Times New Roman"/>
          <w:sz w:val="28"/>
          <w:szCs w:val="28"/>
          <w:lang w:val="uk-UA"/>
        </w:rPr>
      </w:pPr>
      <w:r w:rsidRPr="004D5810">
        <w:rPr>
          <w:rFonts w:ascii="Times New Roman" w:hAnsi="Times New Roman" w:cs="Times New Roman"/>
          <w:sz w:val="28"/>
          <w:szCs w:val="28"/>
        </w:rPr>
        <w:t> </w:t>
      </w:r>
      <w:r w:rsidRPr="004D5810">
        <w:rPr>
          <w:rFonts w:ascii="Times New Roman" w:hAnsi="Times New Roman" w:cs="Times New Roman"/>
          <w:sz w:val="28"/>
          <w:szCs w:val="28"/>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Основними видами оцінювання здобувачів освіти є поточне та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 xml:space="preserve">ідсумкове (тематичне, семестрове, річне), державна підсумкова атестація. </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У </w:t>
      </w:r>
      <w:r w:rsidR="00A34561" w:rsidRPr="00A34561">
        <w:rPr>
          <w:rFonts w:ascii="Times New Roman" w:hAnsi="Times New Roman" w:cs="Times New Roman"/>
          <w:b/>
          <w:sz w:val="28"/>
          <w:szCs w:val="28"/>
        </w:rPr>
        <w:t>ЧЕРНЕЛ</w:t>
      </w:r>
      <w:r w:rsidR="00A34561">
        <w:rPr>
          <w:rFonts w:ascii="Times New Roman" w:hAnsi="Times New Roman" w:cs="Times New Roman"/>
          <w:b/>
          <w:sz w:val="28"/>
          <w:szCs w:val="28"/>
          <w:lang w:val="uk-UA"/>
        </w:rPr>
        <w:t>ІВСЬКІЙ</w:t>
      </w:r>
      <w:r w:rsidR="00A34561" w:rsidRPr="00A34561">
        <w:rPr>
          <w:rFonts w:ascii="Times New Roman" w:hAnsi="Times New Roman" w:cs="Times New Roman"/>
          <w:b/>
          <w:sz w:val="28"/>
          <w:szCs w:val="28"/>
          <w:lang w:val="uk-UA"/>
        </w:rPr>
        <w:t xml:space="preserve"> ГІМНАЗІЇ </w:t>
      </w:r>
      <w:r w:rsidR="00A34561" w:rsidRPr="00A34561">
        <w:rPr>
          <w:rFonts w:ascii="Times New Roman" w:hAnsi="Times New Roman" w:cs="Times New Roman"/>
          <w:b/>
          <w:sz w:val="28"/>
          <w:szCs w:val="28"/>
        </w:rPr>
        <w:t xml:space="preserve"> </w:t>
      </w:r>
      <w:r w:rsidR="005A5393">
        <w:rPr>
          <w:rFonts w:ascii="Times New Roman" w:hAnsi="Times New Roman" w:cs="Times New Roman"/>
          <w:b/>
          <w:sz w:val="28"/>
          <w:szCs w:val="28"/>
          <w:lang w:val="uk-UA"/>
        </w:rPr>
        <w:t xml:space="preserve">імені </w:t>
      </w:r>
      <w:r w:rsidR="00A34561" w:rsidRPr="00A34561">
        <w:rPr>
          <w:rFonts w:ascii="Times New Roman" w:hAnsi="Times New Roman" w:cs="Times New Roman"/>
          <w:b/>
          <w:sz w:val="28"/>
          <w:szCs w:val="28"/>
          <w:lang w:val="uk-UA"/>
        </w:rPr>
        <w:t xml:space="preserve"> О.Й. МИХАЙЛЮКА</w:t>
      </w:r>
      <w:r w:rsidR="00A34561" w:rsidRPr="004D5810">
        <w:rPr>
          <w:rFonts w:ascii="Times New Roman" w:hAnsi="Times New Roman" w:cs="Times New Roman"/>
          <w:sz w:val="28"/>
          <w:szCs w:val="28"/>
        </w:rPr>
        <w:t xml:space="preserve"> </w:t>
      </w:r>
      <w:r w:rsidRPr="004D5810">
        <w:rPr>
          <w:rFonts w:ascii="Times New Roman" w:hAnsi="Times New Roman" w:cs="Times New Roman"/>
          <w:sz w:val="28"/>
          <w:szCs w:val="28"/>
        </w:rPr>
        <w:t xml:space="preserve">використовується поточний контроль шляхом виконання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 xml:space="preserve">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Форми проведення виді</w:t>
      </w:r>
      <w:proofErr w:type="gramStart"/>
      <w:r w:rsidRPr="004D5810">
        <w:rPr>
          <w:rFonts w:ascii="Times New Roman" w:hAnsi="Times New Roman" w:cs="Times New Roman"/>
          <w:b/>
          <w:sz w:val="28"/>
          <w:szCs w:val="28"/>
        </w:rPr>
        <w:t>в</w:t>
      </w:r>
      <w:proofErr w:type="gramEnd"/>
      <w:r w:rsidRPr="004D5810">
        <w:rPr>
          <w:rFonts w:ascii="Times New Roman" w:hAnsi="Times New Roman" w:cs="Times New Roman"/>
          <w:b/>
          <w:sz w:val="28"/>
          <w:szCs w:val="28"/>
        </w:rPr>
        <w:t xml:space="preserve"> контролю, їх кількість визначається робочою програмою.</w:t>
      </w:r>
    </w:p>
    <w:p w:rsidR="00586395" w:rsidRPr="004D5810" w:rsidRDefault="00A34561" w:rsidP="00586395">
      <w:pPr>
        <w:rPr>
          <w:rFonts w:ascii="Times New Roman" w:hAnsi="Times New Roman" w:cs="Times New Roman"/>
          <w:sz w:val="28"/>
          <w:szCs w:val="28"/>
        </w:rPr>
      </w:pPr>
      <w:r>
        <w:rPr>
          <w:rFonts w:ascii="Times New Roman" w:hAnsi="Times New Roman" w:cs="Times New Roman"/>
          <w:sz w:val="28"/>
          <w:szCs w:val="28"/>
        </w:rPr>
        <w:t>Тематична перевірка у 2-</w:t>
      </w:r>
      <w:r>
        <w:rPr>
          <w:rFonts w:ascii="Times New Roman" w:hAnsi="Times New Roman" w:cs="Times New Roman"/>
          <w:sz w:val="28"/>
          <w:szCs w:val="28"/>
          <w:lang w:val="uk-UA"/>
        </w:rPr>
        <w:t>4</w:t>
      </w:r>
      <w:r w:rsidR="00586395" w:rsidRPr="004D5810">
        <w:rPr>
          <w:rFonts w:ascii="Times New Roman" w:hAnsi="Times New Roman" w:cs="Times New Roman"/>
          <w:sz w:val="28"/>
          <w:szCs w:val="28"/>
        </w:rPr>
        <w:t xml:space="preserve"> класах здійснюється у формі тематичної діагностичної роботи </w:t>
      </w:r>
      <w:proofErr w:type="gramStart"/>
      <w:r w:rsidR="00586395" w:rsidRPr="004D5810">
        <w:rPr>
          <w:rFonts w:ascii="Times New Roman" w:hAnsi="Times New Roman" w:cs="Times New Roman"/>
          <w:sz w:val="28"/>
          <w:szCs w:val="28"/>
        </w:rPr>
        <w:t>п</w:t>
      </w:r>
      <w:proofErr w:type="gramEnd"/>
      <w:r w:rsidR="00586395" w:rsidRPr="004D5810">
        <w:rPr>
          <w:rFonts w:ascii="Times New Roman" w:hAnsi="Times New Roman" w:cs="Times New Roman"/>
          <w:sz w:val="28"/>
          <w:szCs w:val="28"/>
        </w:rPr>
        <w:t>ісля опанування програмової теми/розділу.</w:t>
      </w:r>
    </w:p>
    <w:p w:rsidR="00586395" w:rsidRPr="004D5810" w:rsidRDefault="00A34561" w:rsidP="00586395">
      <w:pPr>
        <w:rPr>
          <w:rFonts w:ascii="Times New Roman" w:hAnsi="Times New Roman" w:cs="Times New Roman"/>
          <w:sz w:val="28"/>
          <w:szCs w:val="28"/>
        </w:rPr>
      </w:pPr>
      <w:r>
        <w:rPr>
          <w:rFonts w:ascii="Times New Roman" w:hAnsi="Times New Roman" w:cs="Times New Roman"/>
          <w:sz w:val="28"/>
          <w:szCs w:val="28"/>
        </w:rPr>
        <w:t>Тематична оцінка у 5-</w:t>
      </w:r>
      <w:r>
        <w:rPr>
          <w:rFonts w:ascii="Times New Roman" w:hAnsi="Times New Roman" w:cs="Times New Roman"/>
          <w:sz w:val="28"/>
          <w:szCs w:val="28"/>
          <w:lang w:val="uk-UA"/>
        </w:rPr>
        <w:t xml:space="preserve">9 </w:t>
      </w:r>
      <w:r w:rsidR="00586395" w:rsidRPr="004D5810">
        <w:rPr>
          <w:rFonts w:ascii="Times New Roman" w:hAnsi="Times New Roman" w:cs="Times New Roman"/>
          <w:sz w:val="28"/>
          <w:szCs w:val="28"/>
        </w:rPr>
        <w:t xml:space="preserve">-х класах виставляється з урахуванням усіх видів освітньої діяльності, що </w:t>
      </w:r>
      <w:proofErr w:type="gramStart"/>
      <w:r w:rsidR="00586395" w:rsidRPr="004D5810">
        <w:rPr>
          <w:rFonts w:ascii="Times New Roman" w:hAnsi="Times New Roman" w:cs="Times New Roman"/>
          <w:sz w:val="28"/>
          <w:szCs w:val="28"/>
        </w:rPr>
        <w:t>п</w:t>
      </w:r>
      <w:proofErr w:type="gramEnd"/>
      <w:r w:rsidR="00586395" w:rsidRPr="004D5810">
        <w:rPr>
          <w:rFonts w:ascii="Times New Roman" w:hAnsi="Times New Roman" w:cs="Times New Roman"/>
          <w:sz w:val="28"/>
          <w:szCs w:val="28"/>
        </w:rPr>
        <w:t>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586395" w:rsidRPr="004D5810" w:rsidRDefault="00586395" w:rsidP="00586395">
      <w:pPr>
        <w:rPr>
          <w:rFonts w:ascii="Times New Roman" w:hAnsi="Times New Roman" w:cs="Times New Roman"/>
          <w:sz w:val="28"/>
          <w:szCs w:val="28"/>
        </w:rPr>
      </w:pP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ідсумкова перевірка у 4 класі передбачає тематичну перевірку та підсумкові контрольні роботи після опанування програмової теми.</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Оприлюднення результатів контролю здійснюється відповідно до вищезазначених нормативних документі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Результати навчання здобувачів освіти на кожному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586395" w:rsidRPr="004D5810" w:rsidRDefault="00B75D79" w:rsidP="00586395">
      <w:pPr>
        <w:rPr>
          <w:rFonts w:ascii="Times New Roman" w:hAnsi="Times New Roman" w:cs="Times New Roman"/>
          <w:b/>
          <w:sz w:val="28"/>
          <w:szCs w:val="28"/>
        </w:rPr>
      </w:pPr>
      <w:r w:rsidRPr="004D5810">
        <w:rPr>
          <w:rFonts w:ascii="Times New Roman" w:hAnsi="Times New Roman" w:cs="Times New Roman"/>
          <w:sz w:val="28"/>
          <w:szCs w:val="28"/>
        </w:rPr>
        <w:t> </w:t>
      </w:r>
      <w:r w:rsidR="00586395" w:rsidRPr="004D5810">
        <w:rPr>
          <w:rFonts w:ascii="Times New Roman" w:hAnsi="Times New Roman" w:cs="Times New Roman"/>
          <w:b/>
          <w:sz w:val="28"/>
          <w:szCs w:val="28"/>
        </w:rPr>
        <w:t>Критерії, правила і процедури оцінювання педагогічної діяльності педагогічних працівникі</w:t>
      </w:r>
      <w:proofErr w:type="gramStart"/>
      <w:r w:rsidR="00586395" w:rsidRPr="004D5810">
        <w:rPr>
          <w:rFonts w:ascii="Times New Roman" w:hAnsi="Times New Roman" w:cs="Times New Roman"/>
          <w:b/>
          <w:sz w:val="28"/>
          <w:szCs w:val="28"/>
        </w:rPr>
        <w:t>в</w:t>
      </w:r>
      <w:proofErr w:type="gramEnd"/>
      <w:r w:rsidR="00586395" w:rsidRPr="004D5810">
        <w:rPr>
          <w:rFonts w:ascii="Times New Roman" w:hAnsi="Times New Roman" w:cs="Times New Roman"/>
          <w:b/>
          <w:sz w:val="28"/>
          <w:szCs w:val="28"/>
        </w:rPr>
        <w:t>:</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Внутрішня система забезпечення якості освіти та якості освітньої діяльності </w:t>
      </w:r>
      <w:r w:rsidR="00C34037" w:rsidRPr="00A34561">
        <w:rPr>
          <w:rFonts w:ascii="Times New Roman" w:hAnsi="Times New Roman" w:cs="Times New Roman"/>
          <w:b/>
          <w:sz w:val="28"/>
          <w:szCs w:val="28"/>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5A5393">
        <w:rPr>
          <w:rFonts w:ascii="Times New Roman" w:hAnsi="Times New Roman" w:cs="Times New Roman"/>
          <w:b/>
          <w:sz w:val="28"/>
          <w:szCs w:val="28"/>
          <w:lang w:val="uk-UA"/>
        </w:rPr>
        <w:t xml:space="preserve">імені </w:t>
      </w:r>
      <w:r w:rsidR="00C34037" w:rsidRPr="00A34561">
        <w:rPr>
          <w:rFonts w:ascii="Times New Roman" w:hAnsi="Times New Roman" w:cs="Times New Roman"/>
          <w:b/>
          <w:sz w:val="28"/>
          <w:szCs w:val="28"/>
          <w:lang w:val="uk-UA"/>
        </w:rPr>
        <w:t xml:space="preserve"> О.Й. МИХАЙЛЮКА</w:t>
      </w:r>
      <w:r w:rsidR="00C34037" w:rsidRPr="004D5810">
        <w:rPr>
          <w:rFonts w:ascii="Times New Roman" w:hAnsi="Times New Roman" w:cs="Times New Roman"/>
          <w:sz w:val="28"/>
          <w:szCs w:val="28"/>
        </w:rPr>
        <w:t xml:space="preserve"> </w:t>
      </w:r>
      <w:r w:rsidRPr="004D5810">
        <w:rPr>
          <w:rFonts w:ascii="Times New Roman" w:hAnsi="Times New Roman" w:cs="Times New Roman"/>
          <w:sz w:val="28"/>
          <w:szCs w:val="28"/>
        </w:rPr>
        <w:t xml:space="preserve">передбачає підвищення якості професійної підготовки фахівців </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ідповідно до очікувань суспільства.</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Вимоги до педагогічних працівників</w:t>
      </w:r>
      <w:proofErr w:type="gramStart"/>
      <w:r w:rsidRPr="004D5810">
        <w:rPr>
          <w:rFonts w:ascii="Times New Roman" w:hAnsi="Times New Roman" w:cs="Times New Roman"/>
          <w:sz w:val="28"/>
          <w:szCs w:val="28"/>
        </w:rPr>
        <w:t xml:space="preserve"> </w:t>
      </w:r>
      <w:r w:rsidR="00334311">
        <w:rPr>
          <w:rFonts w:ascii="Times New Roman" w:hAnsi="Times New Roman" w:cs="Times New Roman"/>
          <w:sz w:val="28"/>
          <w:szCs w:val="28"/>
          <w:lang w:val="uk-UA"/>
        </w:rPr>
        <w:t>Ч</w:t>
      </w:r>
      <w:proofErr w:type="gramEnd"/>
      <w:r w:rsidR="00334311">
        <w:rPr>
          <w:rFonts w:ascii="Times New Roman" w:hAnsi="Times New Roman" w:cs="Times New Roman"/>
          <w:sz w:val="28"/>
          <w:szCs w:val="28"/>
          <w:lang w:val="uk-UA"/>
        </w:rPr>
        <w:t xml:space="preserve">ернелівської гімназії імені О.Й.Михайлюка </w:t>
      </w:r>
      <w:r w:rsidRPr="004D5810">
        <w:rPr>
          <w:rFonts w:ascii="Times New Roman" w:hAnsi="Times New Roman" w:cs="Times New Roman"/>
          <w:sz w:val="28"/>
          <w:szCs w:val="28"/>
        </w:rPr>
        <w:t>встановлюються у відповідності до розділу VІІ Закону України «Про освіту» від 05.09.2017 року №2143-ѴІІІ, чинного з 28.09.2017 року.</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Процедура призначення </w:t>
      </w:r>
      <w:proofErr w:type="gramStart"/>
      <w:r w:rsidRPr="004D5810">
        <w:rPr>
          <w:rFonts w:ascii="Times New Roman" w:hAnsi="Times New Roman" w:cs="Times New Roman"/>
          <w:sz w:val="28"/>
          <w:szCs w:val="28"/>
        </w:rPr>
        <w:t>на</w:t>
      </w:r>
      <w:proofErr w:type="gramEnd"/>
      <w:r w:rsidRPr="004D5810">
        <w:rPr>
          <w:rFonts w:ascii="Times New Roman" w:hAnsi="Times New Roman" w:cs="Times New Roman"/>
          <w:sz w:val="28"/>
          <w:szCs w:val="28"/>
        </w:rPr>
        <w:t xml:space="preserve"> </w:t>
      </w:r>
      <w:proofErr w:type="gramStart"/>
      <w:r w:rsidRPr="004D5810">
        <w:rPr>
          <w:rFonts w:ascii="Times New Roman" w:hAnsi="Times New Roman" w:cs="Times New Roman"/>
          <w:sz w:val="28"/>
          <w:szCs w:val="28"/>
        </w:rPr>
        <w:t>посаду</w:t>
      </w:r>
      <w:proofErr w:type="gramEnd"/>
      <w:r w:rsidRPr="004D5810">
        <w:rPr>
          <w:rFonts w:ascii="Times New Roman" w:hAnsi="Times New Roman" w:cs="Times New Roman"/>
          <w:sz w:val="28"/>
          <w:szCs w:val="28"/>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sz w:val="28"/>
          <w:szCs w:val="28"/>
        </w:rPr>
        <w:t> </w:t>
      </w:r>
      <w:r w:rsidRPr="004D5810">
        <w:rPr>
          <w:rFonts w:ascii="Times New Roman" w:hAnsi="Times New Roman" w:cs="Times New Roman"/>
          <w:sz w:val="28"/>
          <w:szCs w:val="28"/>
        </w:rPr>
        <w:tab/>
      </w:r>
      <w:r w:rsidRPr="004D5810">
        <w:rPr>
          <w:rFonts w:ascii="Times New Roman" w:hAnsi="Times New Roman" w:cs="Times New Roman"/>
          <w:b/>
          <w:sz w:val="28"/>
          <w:szCs w:val="28"/>
        </w:rPr>
        <w:t xml:space="preserve">Основними критеріями оцінювання педагогічної діяльності педагогічних працівників у </w:t>
      </w:r>
      <w:r w:rsidR="00C34037" w:rsidRPr="00A34561">
        <w:rPr>
          <w:rFonts w:ascii="Times New Roman" w:hAnsi="Times New Roman" w:cs="Times New Roman"/>
          <w:b/>
          <w:sz w:val="28"/>
          <w:szCs w:val="28"/>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BA750C">
        <w:rPr>
          <w:rFonts w:ascii="Times New Roman" w:hAnsi="Times New Roman" w:cs="Times New Roman"/>
          <w:b/>
          <w:sz w:val="28"/>
          <w:szCs w:val="28"/>
          <w:lang w:val="uk-UA"/>
        </w:rPr>
        <w:t xml:space="preserve">імені </w:t>
      </w:r>
      <w:bookmarkStart w:id="0" w:name="_GoBack"/>
      <w:bookmarkEnd w:id="0"/>
      <w:r w:rsidR="00C34037" w:rsidRPr="00A34561">
        <w:rPr>
          <w:rFonts w:ascii="Times New Roman" w:hAnsi="Times New Roman" w:cs="Times New Roman"/>
          <w:b/>
          <w:sz w:val="28"/>
          <w:szCs w:val="28"/>
          <w:lang w:val="uk-UA"/>
        </w:rPr>
        <w:t xml:space="preserve"> О.Й. МИХАЙЛЮКА</w:t>
      </w:r>
      <w:proofErr w:type="gramStart"/>
      <w:r w:rsidR="00C34037" w:rsidRPr="004D5810">
        <w:rPr>
          <w:rFonts w:ascii="Times New Roman" w:hAnsi="Times New Roman" w:cs="Times New Roman"/>
          <w:sz w:val="28"/>
          <w:szCs w:val="28"/>
        </w:rPr>
        <w:t xml:space="preserve"> </w:t>
      </w:r>
      <w:r w:rsidRPr="004D5810">
        <w:rPr>
          <w:rFonts w:ascii="Times New Roman" w:hAnsi="Times New Roman" w:cs="Times New Roman"/>
          <w:b/>
          <w:sz w:val="28"/>
          <w:szCs w:val="28"/>
        </w:rPr>
        <w:t>є:</w:t>
      </w:r>
      <w:proofErr w:type="gramEnd"/>
    </w:p>
    <w:p w:rsidR="00586395" w:rsidRPr="004D5810" w:rsidRDefault="00586395" w:rsidP="00DD2576">
      <w:pPr>
        <w:pStyle w:val="a7"/>
        <w:numPr>
          <w:ilvl w:val="0"/>
          <w:numId w:val="11"/>
        </w:numPr>
        <w:rPr>
          <w:sz w:val="28"/>
          <w:szCs w:val="28"/>
        </w:rPr>
      </w:pPr>
      <w:r w:rsidRPr="004D5810">
        <w:rPr>
          <w:sz w:val="28"/>
          <w:szCs w:val="28"/>
        </w:rPr>
        <w:t>стан забезпечення кадрами відповідно фахової освіти;</w:t>
      </w:r>
    </w:p>
    <w:p w:rsidR="00586395" w:rsidRPr="004D5810" w:rsidRDefault="00586395" w:rsidP="00DD2576">
      <w:pPr>
        <w:pStyle w:val="a7"/>
        <w:numPr>
          <w:ilvl w:val="0"/>
          <w:numId w:val="11"/>
        </w:numPr>
        <w:rPr>
          <w:sz w:val="28"/>
          <w:szCs w:val="28"/>
        </w:rPr>
      </w:pPr>
      <w:r w:rsidRPr="004D5810">
        <w:rPr>
          <w:sz w:val="28"/>
          <w:szCs w:val="28"/>
        </w:rPr>
        <w:t>освітній рівень педагогічних працівників;</w:t>
      </w:r>
    </w:p>
    <w:p w:rsidR="00586395" w:rsidRPr="004D5810" w:rsidRDefault="00586395" w:rsidP="00DD2576">
      <w:pPr>
        <w:pStyle w:val="a7"/>
        <w:numPr>
          <w:ilvl w:val="0"/>
          <w:numId w:val="11"/>
        </w:numPr>
        <w:rPr>
          <w:sz w:val="28"/>
          <w:szCs w:val="28"/>
        </w:rPr>
      </w:pPr>
      <w:r w:rsidRPr="004D5810">
        <w:rPr>
          <w:sz w:val="28"/>
          <w:szCs w:val="28"/>
        </w:rPr>
        <w:t>результати атестації;</w:t>
      </w:r>
    </w:p>
    <w:p w:rsidR="00586395" w:rsidRPr="004D5810" w:rsidRDefault="00586395" w:rsidP="00DD2576">
      <w:pPr>
        <w:pStyle w:val="a7"/>
        <w:numPr>
          <w:ilvl w:val="0"/>
          <w:numId w:val="11"/>
        </w:numPr>
        <w:rPr>
          <w:sz w:val="28"/>
          <w:szCs w:val="28"/>
        </w:rPr>
      </w:pPr>
      <w:r w:rsidRPr="004D5810">
        <w:rPr>
          <w:sz w:val="28"/>
          <w:szCs w:val="28"/>
        </w:rPr>
        <w:t>систематичність підвищення кваліфікації;</w:t>
      </w:r>
    </w:p>
    <w:p w:rsidR="00586395" w:rsidRPr="004D5810" w:rsidRDefault="00586395" w:rsidP="00DD2576">
      <w:pPr>
        <w:pStyle w:val="a7"/>
        <w:numPr>
          <w:ilvl w:val="0"/>
          <w:numId w:val="11"/>
        </w:numPr>
        <w:rPr>
          <w:sz w:val="28"/>
          <w:szCs w:val="28"/>
        </w:rPr>
      </w:pPr>
      <w:r w:rsidRPr="004D5810">
        <w:rPr>
          <w:sz w:val="28"/>
          <w:szCs w:val="28"/>
        </w:rPr>
        <w:t>наявність педагогічних звань, почесних нагород;</w:t>
      </w:r>
    </w:p>
    <w:p w:rsidR="00586395" w:rsidRPr="004D5810" w:rsidRDefault="00586395" w:rsidP="00DD2576">
      <w:pPr>
        <w:pStyle w:val="a7"/>
        <w:numPr>
          <w:ilvl w:val="0"/>
          <w:numId w:val="11"/>
        </w:numPr>
        <w:rPr>
          <w:sz w:val="28"/>
          <w:szCs w:val="28"/>
        </w:rPr>
      </w:pPr>
      <w:r w:rsidRPr="004D5810">
        <w:rPr>
          <w:sz w:val="28"/>
          <w:szCs w:val="28"/>
        </w:rPr>
        <w:t>наявність авторських програм, посібників, методичних рекомендацій, статей тощо;</w:t>
      </w:r>
    </w:p>
    <w:p w:rsidR="00586395" w:rsidRPr="004D5810" w:rsidRDefault="00586395" w:rsidP="00DD2576">
      <w:pPr>
        <w:pStyle w:val="a7"/>
        <w:numPr>
          <w:ilvl w:val="0"/>
          <w:numId w:val="11"/>
        </w:numPr>
        <w:rPr>
          <w:sz w:val="28"/>
          <w:szCs w:val="28"/>
        </w:rPr>
      </w:pPr>
      <w:r w:rsidRPr="004D5810">
        <w:rPr>
          <w:sz w:val="28"/>
          <w:szCs w:val="28"/>
        </w:rPr>
        <w:t>участь в експериментальній діяльності;</w:t>
      </w:r>
    </w:p>
    <w:p w:rsidR="00586395" w:rsidRPr="004D5810" w:rsidRDefault="00586395" w:rsidP="00DD2576">
      <w:pPr>
        <w:pStyle w:val="a7"/>
        <w:numPr>
          <w:ilvl w:val="0"/>
          <w:numId w:val="11"/>
        </w:numPr>
        <w:rPr>
          <w:sz w:val="28"/>
          <w:szCs w:val="28"/>
        </w:rPr>
      </w:pPr>
      <w:r w:rsidRPr="004D5810">
        <w:rPr>
          <w:sz w:val="28"/>
          <w:szCs w:val="28"/>
        </w:rPr>
        <w:t>результати освітньої діяльності;</w:t>
      </w:r>
    </w:p>
    <w:p w:rsidR="00586395" w:rsidRPr="004D5810" w:rsidRDefault="00586395" w:rsidP="00DD2576">
      <w:pPr>
        <w:pStyle w:val="a7"/>
        <w:numPr>
          <w:ilvl w:val="0"/>
          <w:numId w:val="11"/>
        </w:numPr>
        <w:rPr>
          <w:sz w:val="28"/>
          <w:szCs w:val="28"/>
        </w:rPr>
      </w:pPr>
      <w:r w:rsidRPr="004D5810">
        <w:rPr>
          <w:sz w:val="28"/>
          <w:szCs w:val="28"/>
        </w:rPr>
        <w:t>оптимальність розподілу педагогічного навантаження;</w:t>
      </w:r>
    </w:p>
    <w:p w:rsidR="00586395" w:rsidRPr="004D5810" w:rsidRDefault="00586395" w:rsidP="00DD2576">
      <w:pPr>
        <w:pStyle w:val="a7"/>
        <w:numPr>
          <w:ilvl w:val="0"/>
          <w:numId w:val="11"/>
        </w:numPr>
        <w:rPr>
          <w:sz w:val="28"/>
          <w:szCs w:val="28"/>
        </w:rPr>
      </w:pPr>
      <w:r w:rsidRPr="004D5810">
        <w:rPr>
          <w:sz w:val="28"/>
          <w:szCs w:val="28"/>
        </w:rPr>
        <w:t>показник плинності кадрів.</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w:t>
      </w:r>
    </w:p>
    <w:p w:rsidR="00586395" w:rsidRPr="004D5810" w:rsidRDefault="00586395" w:rsidP="00586395">
      <w:pPr>
        <w:rPr>
          <w:rFonts w:ascii="Times New Roman" w:hAnsi="Times New Roman" w:cs="Times New Roman"/>
          <w:b/>
          <w:sz w:val="28"/>
          <w:szCs w:val="28"/>
        </w:rPr>
      </w:pPr>
      <w:proofErr w:type="gramStart"/>
      <w:r w:rsidRPr="004D5810">
        <w:rPr>
          <w:rFonts w:ascii="Times New Roman" w:hAnsi="Times New Roman" w:cs="Times New Roman"/>
          <w:b/>
          <w:sz w:val="28"/>
          <w:szCs w:val="28"/>
        </w:rPr>
        <w:t>П</w:t>
      </w:r>
      <w:proofErr w:type="gramEnd"/>
      <w:r w:rsidRPr="004D5810">
        <w:rPr>
          <w:rFonts w:ascii="Times New Roman" w:hAnsi="Times New Roman" w:cs="Times New Roman"/>
          <w:b/>
          <w:sz w:val="28"/>
          <w:szCs w:val="28"/>
        </w:rPr>
        <w:t>ідвищення кваліфікації педагогічних працівників здійснюється за такими видами:</w:t>
      </w:r>
    </w:p>
    <w:p w:rsidR="00586395" w:rsidRPr="004D5810" w:rsidRDefault="00586395" w:rsidP="00DD2576">
      <w:pPr>
        <w:pStyle w:val="a7"/>
        <w:numPr>
          <w:ilvl w:val="0"/>
          <w:numId w:val="12"/>
        </w:numPr>
        <w:rPr>
          <w:sz w:val="28"/>
          <w:szCs w:val="28"/>
        </w:rPr>
      </w:pPr>
      <w:r w:rsidRPr="004D5810">
        <w:rPr>
          <w:sz w:val="28"/>
          <w:szCs w:val="28"/>
        </w:rPr>
        <w:t>довгострокове підвищення кваліфікації: курси;</w:t>
      </w:r>
    </w:p>
    <w:p w:rsidR="00586395" w:rsidRPr="004D5810" w:rsidRDefault="00586395" w:rsidP="00DD2576">
      <w:pPr>
        <w:pStyle w:val="a7"/>
        <w:numPr>
          <w:ilvl w:val="0"/>
          <w:numId w:val="12"/>
        </w:numPr>
        <w:rPr>
          <w:sz w:val="28"/>
          <w:szCs w:val="28"/>
        </w:rPr>
      </w:pPr>
      <w:r w:rsidRPr="004D5810">
        <w:rPr>
          <w:sz w:val="28"/>
          <w:szCs w:val="28"/>
        </w:rPr>
        <w:t>короткострокове підвищення кваліфікації: семінари, практикуми, тренінги, конференції, «круглі столи» тощо.</w:t>
      </w:r>
    </w:p>
    <w:p w:rsidR="00586395" w:rsidRPr="003D659C" w:rsidRDefault="00586395" w:rsidP="00586395">
      <w:pPr>
        <w:rPr>
          <w:rFonts w:ascii="Times New Roman" w:hAnsi="Times New Roman" w:cs="Times New Roman"/>
          <w:b/>
          <w:sz w:val="28"/>
          <w:szCs w:val="28"/>
          <w:lang w:val="uk-UA"/>
        </w:rPr>
      </w:pPr>
      <w:r w:rsidRPr="003D659C">
        <w:rPr>
          <w:rFonts w:ascii="Times New Roman" w:hAnsi="Times New Roman" w:cs="Times New Roman"/>
          <w:b/>
          <w:sz w:val="28"/>
          <w:szCs w:val="28"/>
          <w:lang w:val="uk-UA"/>
        </w:rPr>
        <w:t>Щорічний план підвищення кваліфікації педагогічних працівників затверджує педагогічна рада закладу.</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Показником ефективності та результативності діяльності педагогічних працівників є їх атестація.</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Процедура оцінювання педагогічної діяльності педагогічного працівника </w:t>
      </w:r>
      <w:proofErr w:type="gramStart"/>
      <w:r w:rsidRPr="004D5810">
        <w:rPr>
          <w:rFonts w:ascii="Times New Roman" w:hAnsi="Times New Roman" w:cs="Times New Roman"/>
          <w:sz w:val="28"/>
          <w:szCs w:val="28"/>
        </w:rPr>
        <w:t>включає в</w:t>
      </w:r>
      <w:proofErr w:type="gramEnd"/>
      <w:r w:rsidRPr="004D5810">
        <w:rPr>
          <w:rFonts w:ascii="Times New Roman" w:hAnsi="Times New Roman" w:cs="Times New Roman"/>
          <w:sz w:val="28"/>
          <w:szCs w:val="28"/>
        </w:rPr>
        <w:t xml:space="preserve"> себе атестацію та сертифікацію.</w:t>
      </w:r>
    </w:p>
    <w:p w:rsidR="00586395" w:rsidRPr="004D5810" w:rsidRDefault="00586395" w:rsidP="00586395">
      <w:pPr>
        <w:rPr>
          <w:rFonts w:ascii="Times New Roman" w:hAnsi="Times New Roman" w:cs="Times New Roman"/>
          <w:sz w:val="28"/>
          <w:szCs w:val="28"/>
        </w:rPr>
      </w:pPr>
      <w:proofErr w:type="gramStart"/>
      <w:r w:rsidRPr="004D5810">
        <w:rPr>
          <w:rFonts w:ascii="Times New Roman" w:hAnsi="Times New Roman" w:cs="Times New Roman"/>
          <w:sz w:val="28"/>
          <w:szCs w:val="28"/>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roofErr w:type="gramEnd"/>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Сертифікація педагогічного праці</w:t>
      </w:r>
      <w:proofErr w:type="gramStart"/>
      <w:r w:rsidRPr="004D5810">
        <w:rPr>
          <w:rFonts w:ascii="Times New Roman" w:hAnsi="Times New Roman" w:cs="Times New Roman"/>
          <w:sz w:val="28"/>
          <w:szCs w:val="28"/>
        </w:rPr>
        <w:t>вника в</w:t>
      </w:r>
      <w:proofErr w:type="gramEnd"/>
      <w:r w:rsidRPr="004D5810">
        <w:rPr>
          <w:rFonts w:ascii="Times New Roman" w:hAnsi="Times New Roman" w:cs="Times New Roman"/>
          <w:sz w:val="28"/>
          <w:szCs w:val="28"/>
        </w:rPr>
        <w:t>ідбувається на добровільних засадах виключно за його ініціативою.</w:t>
      </w:r>
    </w:p>
    <w:p w:rsidR="00586395" w:rsidRPr="004D5810" w:rsidRDefault="00B75D79" w:rsidP="00586395">
      <w:pPr>
        <w:rPr>
          <w:rFonts w:ascii="Times New Roman" w:hAnsi="Times New Roman" w:cs="Times New Roman"/>
          <w:b/>
          <w:sz w:val="28"/>
          <w:szCs w:val="28"/>
        </w:rPr>
      </w:pPr>
      <w:r w:rsidRPr="004D5810">
        <w:rPr>
          <w:rFonts w:ascii="Times New Roman" w:hAnsi="Times New Roman" w:cs="Times New Roman"/>
          <w:sz w:val="28"/>
          <w:szCs w:val="28"/>
        </w:rPr>
        <w:t> </w:t>
      </w:r>
      <w:r w:rsidR="00586395" w:rsidRPr="004D5810">
        <w:rPr>
          <w:rFonts w:ascii="Times New Roman" w:hAnsi="Times New Roman" w:cs="Times New Roman"/>
          <w:b/>
          <w:sz w:val="28"/>
          <w:szCs w:val="28"/>
        </w:rPr>
        <w:t xml:space="preserve">Критерії, правила і процедури оцінювання управлінської діяльності </w:t>
      </w:r>
      <w:proofErr w:type="gramStart"/>
      <w:r w:rsidR="00586395" w:rsidRPr="004D5810">
        <w:rPr>
          <w:rFonts w:ascii="Times New Roman" w:hAnsi="Times New Roman" w:cs="Times New Roman"/>
          <w:b/>
          <w:sz w:val="28"/>
          <w:szCs w:val="28"/>
        </w:rPr>
        <w:t>у</w:t>
      </w:r>
      <w:proofErr w:type="gramEnd"/>
      <w:r w:rsidR="00586395" w:rsidRPr="004D5810">
        <w:rPr>
          <w:rFonts w:ascii="Times New Roman" w:hAnsi="Times New Roman" w:cs="Times New Roman"/>
          <w:b/>
          <w:sz w:val="28"/>
          <w:szCs w:val="28"/>
        </w:rPr>
        <w:t xml:space="preserve"> </w:t>
      </w:r>
      <w:r w:rsidR="00C34037" w:rsidRPr="00A34561">
        <w:rPr>
          <w:rFonts w:ascii="Times New Roman" w:hAnsi="Times New Roman" w:cs="Times New Roman"/>
          <w:b/>
          <w:sz w:val="28"/>
          <w:szCs w:val="28"/>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C34037" w:rsidRPr="00A34561">
        <w:rPr>
          <w:rFonts w:ascii="Times New Roman" w:hAnsi="Times New Roman" w:cs="Times New Roman"/>
          <w:b/>
          <w:sz w:val="28"/>
          <w:szCs w:val="28"/>
          <w:lang w:val="uk-UA"/>
        </w:rPr>
        <w:t>І О.Й. МИХАЙЛЮКА</w:t>
      </w:r>
    </w:p>
    <w:p w:rsidR="00586395" w:rsidRPr="004D5810"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Внутрішня система забезпечення якості освіти та якості освітньої діяльності </w:t>
      </w:r>
      <w:proofErr w:type="gramStart"/>
      <w:r w:rsidRPr="004D5810">
        <w:rPr>
          <w:rFonts w:ascii="Times New Roman" w:hAnsi="Times New Roman" w:cs="Times New Roman"/>
          <w:sz w:val="28"/>
          <w:szCs w:val="28"/>
        </w:rPr>
        <w:t>у  </w:t>
      </w:r>
      <w:r w:rsidR="00C34037" w:rsidRPr="00A34561">
        <w:rPr>
          <w:rFonts w:ascii="Times New Roman" w:hAnsi="Times New Roman" w:cs="Times New Roman"/>
          <w:b/>
          <w:sz w:val="28"/>
          <w:szCs w:val="28"/>
        </w:rPr>
        <w:t>ЧЕРНЕЛ</w:t>
      </w:r>
      <w:proofErr w:type="gramEnd"/>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334311">
        <w:rPr>
          <w:rFonts w:ascii="Times New Roman" w:hAnsi="Times New Roman" w:cs="Times New Roman"/>
          <w:b/>
          <w:sz w:val="28"/>
          <w:szCs w:val="28"/>
          <w:lang w:val="uk-UA"/>
        </w:rPr>
        <w:t xml:space="preserve">імені </w:t>
      </w:r>
      <w:r w:rsidR="00C34037" w:rsidRPr="00A34561">
        <w:rPr>
          <w:rFonts w:ascii="Times New Roman" w:hAnsi="Times New Roman" w:cs="Times New Roman"/>
          <w:b/>
          <w:sz w:val="28"/>
          <w:szCs w:val="28"/>
          <w:lang w:val="uk-UA"/>
        </w:rPr>
        <w:t xml:space="preserve"> О.Й. МИХАЙЛЮКА</w:t>
      </w:r>
      <w:r w:rsidR="00C34037" w:rsidRPr="004D5810">
        <w:rPr>
          <w:rFonts w:ascii="Times New Roman" w:hAnsi="Times New Roman" w:cs="Times New Roman"/>
          <w:sz w:val="28"/>
          <w:szCs w:val="28"/>
        </w:rPr>
        <w:t xml:space="preserve"> </w:t>
      </w:r>
      <w:r w:rsidRPr="004D5810">
        <w:rPr>
          <w:rFonts w:ascii="Times New Roman" w:hAnsi="Times New Roman" w:cs="Times New Roman"/>
          <w:sz w:val="28"/>
          <w:szCs w:val="28"/>
        </w:rPr>
        <w:t xml:space="preserve">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система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 а також інноваційного розвитку закладу освіти.</w:t>
      </w:r>
    </w:p>
    <w:p w:rsidR="00586395" w:rsidRPr="00334311" w:rsidRDefault="00586395" w:rsidP="00586395">
      <w:pPr>
        <w:rPr>
          <w:rFonts w:ascii="Times New Roman" w:hAnsi="Times New Roman" w:cs="Times New Roman"/>
          <w:sz w:val="28"/>
          <w:szCs w:val="28"/>
        </w:rPr>
      </w:pPr>
      <w:r w:rsidRPr="004D5810">
        <w:rPr>
          <w:rFonts w:ascii="Times New Roman" w:hAnsi="Times New Roman" w:cs="Times New Roman"/>
          <w:sz w:val="28"/>
          <w:szCs w:val="28"/>
        </w:rPr>
        <w:t xml:space="preserve">Управління процесом забезпечення якості освіти у </w:t>
      </w:r>
      <w:r w:rsidR="00C34037" w:rsidRPr="00A34561">
        <w:rPr>
          <w:rFonts w:ascii="Times New Roman" w:hAnsi="Times New Roman" w:cs="Times New Roman"/>
          <w:b/>
          <w:sz w:val="28"/>
          <w:szCs w:val="28"/>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334311">
        <w:rPr>
          <w:rFonts w:ascii="Times New Roman" w:hAnsi="Times New Roman" w:cs="Times New Roman"/>
          <w:b/>
          <w:sz w:val="28"/>
          <w:szCs w:val="28"/>
          <w:lang w:val="uk-UA"/>
        </w:rPr>
        <w:t xml:space="preserve">імені </w:t>
      </w:r>
      <w:r w:rsidR="00C34037" w:rsidRPr="00A34561">
        <w:rPr>
          <w:rFonts w:ascii="Times New Roman" w:hAnsi="Times New Roman" w:cs="Times New Roman"/>
          <w:b/>
          <w:sz w:val="28"/>
          <w:szCs w:val="28"/>
          <w:lang w:val="uk-UA"/>
        </w:rPr>
        <w:t xml:space="preserve"> О.Й. МИХАЙЛЮКА</w:t>
      </w:r>
      <w:r w:rsidR="00C34037" w:rsidRPr="004D5810">
        <w:rPr>
          <w:rFonts w:ascii="Times New Roman" w:hAnsi="Times New Roman" w:cs="Times New Roman"/>
          <w:sz w:val="28"/>
          <w:szCs w:val="28"/>
        </w:rPr>
        <w:t xml:space="preserve"> </w:t>
      </w:r>
      <w:r w:rsidRPr="004D5810">
        <w:rPr>
          <w:rFonts w:ascii="Times New Roman" w:hAnsi="Times New Roman" w:cs="Times New Roman"/>
          <w:sz w:val="28"/>
          <w:szCs w:val="28"/>
        </w:rPr>
        <w:t xml:space="preserve">забезпечується внутрішніми нормативно-правовими документами (Статутом, Положеннями,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ішеннями, наказами тощо), що визначають зміст внутрішньої системи забезпечення якості освіти та механізми її забезпечення.</w:t>
      </w:r>
      <w:r w:rsidRPr="004D5810">
        <w:rPr>
          <w:rFonts w:ascii="Times New Roman" w:hAnsi="Times New Roman" w:cs="Times New Roman"/>
          <w:sz w:val="28"/>
          <w:szCs w:val="28"/>
        </w:rPr>
        <w:br/>
      </w:r>
      <w:r w:rsidRPr="004D5810">
        <w:rPr>
          <w:rFonts w:ascii="Times New Roman" w:hAnsi="Times New Roman" w:cs="Times New Roman"/>
          <w:b/>
          <w:sz w:val="28"/>
          <w:szCs w:val="28"/>
        </w:rPr>
        <w:t xml:space="preserve">           Процедура управління процесом забезпечення якості освіти у </w:t>
      </w:r>
      <w:r w:rsidR="00C34037" w:rsidRPr="00A34561">
        <w:rPr>
          <w:rFonts w:ascii="Times New Roman" w:hAnsi="Times New Roman" w:cs="Times New Roman"/>
          <w:b/>
          <w:sz w:val="28"/>
          <w:szCs w:val="28"/>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A34561">
        <w:rPr>
          <w:rFonts w:ascii="Times New Roman" w:hAnsi="Times New Roman" w:cs="Times New Roman"/>
          <w:b/>
          <w:sz w:val="28"/>
          <w:szCs w:val="28"/>
        </w:rPr>
        <w:t xml:space="preserve"> </w:t>
      </w:r>
      <w:r w:rsidR="00C34037" w:rsidRPr="00A34561">
        <w:rPr>
          <w:rFonts w:ascii="Times New Roman" w:hAnsi="Times New Roman" w:cs="Times New Roman"/>
          <w:b/>
          <w:sz w:val="28"/>
          <w:szCs w:val="28"/>
          <w:lang w:val="uk-UA"/>
        </w:rPr>
        <w:t>І О.Й. МИХАЙЛЮКА</w:t>
      </w:r>
      <w:r w:rsidR="00C34037" w:rsidRPr="004D5810">
        <w:rPr>
          <w:rFonts w:ascii="Times New Roman" w:hAnsi="Times New Roman" w:cs="Times New Roman"/>
          <w:sz w:val="28"/>
          <w:szCs w:val="28"/>
        </w:rPr>
        <w:t xml:space="preserve"> </w:t>
      </w:r>
      <w:r w:rsidRPr="004D5810">
        <w:rPr>
          <w:rFonts w:ascii="Times New Roman" w:hAnsi="Times New Roman" w:cs="Times New Roman"/>
          <w:b/>
          <w:sz w:val="28"/>
          <w:szCs w:val="28"/>
        </w:rPr>
        <w:t>включа</w:t>
      </w:r>
      <w:proofErr w:type="gramStart"/>
      <w:r w:rsidRPr="004D5810">
        <w:rPr>
          <w:rFonts w:ascii="Times New Roman" w:hAnsi="Times New Roman" w:cs="Times New Roman"/>
          <w:b/>
          <w:sz w:val="28"/>
          <w:szCs w:val="28"/>
        </w:rPr>
        <w:t>є:</w:t>
      </w:r>
      <w:proofErr w:type="gramEnd"/>
    </w:p>
    <w:p w:rsidR="00586395" w:rsidRPr="004D5810" w:rsidRDefault="00586395" w:rsidP="00DD2576">
      <w:pPr>
        <w:pStyle w:val="a7"/>
        <w:numPr>
          <w:ilvl w:val="0"/>
          <w:numId w:val="13"/>
        </w:numPr>
        <w:rPr>
          <w:sz w:val="28"/>
          <w:szCs w:val="28"/>
        </w:rPr>
      </w:pPr>
      <w:r w:rsidRPr="004D5810">
        <w:rPr>
          <w:sz w:val="28"/>
          <w:szCs w:val="28"/>
        </w:rPr>
        <w:t>ухвалення рішення про початок формування системи внутрішнього забезпечення якості освіти та якості освітньої діяльності;</w:t>
      </w:r>
    </w:p>
    <w:p w:rsidR="00586395" w:rsidRPr="004D5810" w:rsidRDefault="00586395" w:rsidP="00DD2576">
      <w:pPr>
        <w:pStyle w:val="a7"/>
        <w:numPr>
          <w:ilvl w:val="0"/>
          <w:numId w:val="13"/>
        </w:numPr>
        <w:rPr>
          <w:sz w:val="28"/>
          <w:szCs w:val="28"/>
        </w:rPr>
      </w:pPr>
      <w:r w:rsidRPr="004D5810">
        <w:rPr>
          <w:sz w:val="28"/>
          <w:szCs w:val="28"/>
        </w:rPr>
        <w:t>призначення відповідальних за розробку, впровадження та функціонування внутрішньої системи забезпечення якості освіти;</w:t>
      </w:r>
    </w:p>
    <w:p w:rsidR="00586395" w:rsidRPr="004D5810" w:rsidRDefault="00586395" w:rsidP="00DD2576">
      <w:pPr>
        <w:pStyle w:val="a7"/>
        <w:numPr>
          <w:ilvl w:val="0"/>
          <w:numId w:val="13"/>
        </w:numPr>
        <w:rPr>
          <w:sz w:val="28"/>
          <w:szCs w:val="28"/>
        </w:rPr>
      </w:pPr>
      <w:r w:rsidRPr="004D5810">
        <w:rPr>
          <w:sz w:val="28"/>
          <w:szCs w:val="28"/>
        </w:rPr>
        <w:t>навчання педпрацівників правилам і процедурам впровадження внутрішньої системи забезпечення якості освіти;</w:t>
      </w:r>
    </w:p>
    <w:p w:rsidR="00586395" w:rsidRPr="004D5810" w:rsidRDefault="00586395" w:rsidP="00DD2576">
      <w:pPr>
        <w:pStyle w:val="a7"/>
        <w:numPr>
          <w:ilvl w:val="0"/>
          <w:numId w:val="13"/>
        </w:numPr>
        <w:rPr>
          <w:sz w:val="28"/>
          <w:szCs w:val="28"/>
        </w:rPr>
      </w:pPr>
      <w:r w:rsidRPr="004D5810">
        <w:rPr>
          <w:sz w:val="28"/>
          <w:szCs w:val="28"/>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586395" w:rsidRPr="004D5810" w:rsidRDefault="00586395" w:rsidP="00DD2576">
      <w:pPr>
        <w:pStyle w:val="a7"/>
        <w:numPr>
          <w:ilvl w:val="0"/>
          <w:numId w:val="13"/>
        </w:numPr>
        <w:rPr>
          <w:sz w:val="28"/>
          <w:szCs w:val="28"/>
        </w:rPr>
      </w:pPr>
      <w:r w:rsidRPr="004D5810">
        <w:rPr>
          <w:sz w:val="28"/>
          <w:szCs w:val="28"/>
        </w:rPr>
        <w:t>формування Політики та Цілей у сфері якості (на перспективу, навчальний рік тощо);</w:t>
      </w:r>
    </w:p>
    <w:p w:rsidR="00586395" w:rsidRPr="004D5810" w:rsidRDefault="00586395" w:rsidP="00DD2576">
      <w:pPr>
        <w:pStyle w:val="a7"/>
        <w:numPr>
          <w:ilvl w:val="0"/>
          <w:numId w:val="13"/>
        </w:numPr>
        <w:rPr>
          <w:sz w:val="28"/>
          <w:szCs w:val="28"/>
        </w:rPr>
      </w:pPr>
      <w:r w:rsidRPr="004D5810">
        <w:rPr>
          <w:sz w:val="28"/>
          <w:szCs w:val="28"/>
        </w:rPr>
        <w:t>визначення видів діяльності та процесів у рамках складових внутрішньої системи забезпечення якості освіти;</w:t>
      </w:r>
    </w:p>
    <w:p w:rsidR="00586395" w:rsidRPr="004D5810" w:rsidRDefault="00586395" w:rsidP="00DD2576">
      <w:pPr>
        <w:pStyle w:val="a7"/>
        <w:numPr>
          <w:ilvl w:val="0"/>
          <w:numId w:val="13"/>
        </w:numPr>
        <w:rPr>
          <w:sz w:val="28"/>
          <w:szCs w:val="28"/>
        </w:rPr>
      </w:pPr>
      <w:r w:rsidRPr="004D5810">
        <w:rPr>
          <w:sz w:val="28"/>
          <w:szCs w:val="28"/>
        </w:rPr>
        <w:t>розробка процедур для визначених процесів (дій, заходів) (внутрішні нормативні основи закладу освіти);</w:t>
      </w:r>
    </w:p>
    <w:p w:rsidR="00586395" w:rsidRPr="004D5810" w:rsidRDefault="00586395" w:rsidP="00DD2576">
      <w:pPr>
        <w:pStyle w:val="a7"/>
        <w:numPr>
          <w:ilvl w:val="0"/>
          <w:numId w:val="13"/>
        </w:numPr>
        <w:rPr>
          <w:sz w:val="28"/>
          <w:szCs w:val="28"/>
        </w:rPr>
      </w:pPr>
      <w:r w:rsidRPr="004D5810">
        <w:rPr>
          <w:sz w:val="28"/>
          <w:szCs w:val="28"/>
        </w:rPr>
        <w:t>визначення та розвиток системи моніторингу якості в закладі;</w:t>
      </w:r>
    </w:p>
    <w:p w:rsidR="00586395" w:rsidRPr="004D5810" w:rsidRDefault="00586395" w:rsidP="00DD2576">
      <w:pPr>
        <w:pStyle w:val="a7"/>
        <w:numPr>
          <w:ilvl w:val="0"/>
          <w:numId w:val="13"/>
        </w:numPr>
        <w:rPr>
          <w:sz w:val="28"/>
          <w:szCs w:val="28"/>
        </w:rPr>
      </w:pPr>
      <w:r w:rsidRPr="004D5810">
        <w:rPr>
          <w:sz w:val="28"/>
          <w:szCs w:val="28"/>
        </w:rPr>
        <w:t>удосконалення системи аналізу та прийняття підсумкових рішень.</w:t>
      </w:r>
    </w:p>
    <w:p w:rsidR="00B75D79" w:rsidRPr="004D5810" w:rsidRDefault="00B75D79" w:rsidP="00586395">
      <w:pPr>
        <w:rPr>
          <w:rFonts w:ascii="Times New Roman" w:hAnsi="Times New Roman" w:cs="Times New Roman"/>
          <w:sz w:val="28"/>
          <w:szCs w:val="28"/>
          <w:lang w:val="uk-UA"/>
        </w:rPr>
      </w:pPr>
      <w:r w:rsidRPr="004D5810">
        <w:rPr>
          <w:rFonts w:ascii="Times New Roman" w:hAnsi="Times New Roman" w:cs="Times New Roman"/>
          <w:sz w:val="28"/>
          <w:szCs w:val="28"/>
        </w:rPr>
        <w:t>          </w:t>
      </w:r>
    </w:p>
    <w:p w:rsidR="00586395" w:rsidRPr="003D659C" w:rsidRDefault="00586395" w:rsidP="00B75D79">
      <w:pPr>
        <w:rPr>
          <w:rFonts w:ascii="Times New Roman" w:hAnsi="Times New Roman" w:cs="Times New Roman"/>
          <w:sz w:val="28"/>
          <w:szCs w:val="28"/>
          <w:lang w:val="uk-UA"/>
        </w:rPr>
      </w:pPr>
      <w:r w:rsidRPr="004D5810">
        <w:rPr>
          <w:rFonts w:ascii="Times New Roman" w:hAnsi="Times New Roman" w:cs="Times New Roman"/>
          <w:sz w:val="28"/>
          <w:szCs w:val="28"/>
          <w:lang w:val="uk-UA"/>
        </w:rPr>
        <w:t xml:space="preserve">Відповідальними за впровадження та вдосконалення системи забезпечення якості освіти та якості освітньої діяльності у </w:t>
      </w:r>
      <w:r w:rsidR="00C34037" w:rsidRPr="00C34037">
        <w:rPr>
          <w:rFonts w:ascii="Times New Roman" w:hAnsi="Times New Roman" w:cs="Times New Roman"/>
          <w:b/>
          <w:sz w:val="28"/>
          <w:szCs w:val="28"/>
          <w:lang w:val="uk-UA"/>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C34037">
        <w:rPr>
          <w:rFonts w:ascii="Times New Roman" w:hAnsi="Times New Roman" w:cs="Times New Roman"/>
          <w:b/>
          <w:sz w:val="28"/>
          <w:szCs w:val="28"/>
          <w:lang w:val="uk-UA"/>
        </w:rPr>
        <w:t xml:space="preserve"> </w:t>
      </w:r>
      <w:r w:rsidR="00334311">
        <w:rPr>
          <w:rFonts w:ascii="Times New Roman" w:hAnsi="Times New Roman" w:cs="Times New Roman"/>
          <w:b/>
          <w:sz w:val="28"/>
          <w:szCs w:val="28"/>
          <w:lang w:val="uk-UA"/>
        </w:rPr>
        <w:t xml:space="preserve">імені </w:t>
      </w:r>
      <w:r w:rsidR="00C34037" w:rsidRPr="00A34561">
        <w:rPr>
          <w:rFonts w:ascii="Times New Roman" w:hAnsi="Times New Roman" w:cs="Times New Roman"/>
          <w:b/>
          <w:sz w:val="28"/>
          <w:szCs w:val="28"/>
          <w:lang w:val="uk-UA"/>
        </w:rPr>
        <w:t xml:space="preserve"> О.Й. МИХАЙЛЮКА</w:t>
      </w:r>
      <w:r w:rsidR="00C34037" w:rsidRPr="00C34037">
        <w:rPr>
          <w:rFonts w:ascii="Times New Roman" w:hAnsi="Times New Roman" w:cs="Times New Roman"/>
          <w:sz w:val="28"/>
          <w:szCs w:val="28"/>
          <w:lang w:val="uk-UA"/>
        </w:rPr>
        <w:t xml:space="preserve"> </w:t>
      </w:r>
      <w:r w:rsidRPr="004D5810">
        <w:rPr>
          <w:rFonts w:ascii="Times New Roman" w:hAnsi="Times New Roman" w:cs="Times New Roman"/>
          <w:sz w:val="28"/>
          <w:szCs w:val="28"/>
          <w:lang w:val="uk-UA"/>
        </w:rPr>
        <w:t xml:space="preserve">є директор, педагогічні працівники, методичні об’єднання, педагогічна рада закладу освіти.                                                            </w:t>
      </w:r>
      <w:r w:rsidRPr="004D5810">
        <w:rPr>
          <w:rFonts w:ascii="Times New Roman" w:hAnsi="Times New Roman" w:cs="Times New Roman"/>
          <w:sz w:val="28"/>
          <w:szCs w:val="28"/>
        </w:rPr>
        <w:t> </w:t>
      </w:r>
    </w:p>
    <w:p w:rsidR="00586395" w:rsidRPr="00C34037" w:rsidRDefault="00586395" w:rsidP="00586395">
      <w:pPr>
        <w:rPr>
          <w:rFonts w:ascii="Times New Roman" w:hAnsi="Times New Roman" w:cs="Times New Roman"/>
          <w:b/>
          <w:sz w:val="28"/>
          <w:szCs w:val="28"/>
          <w:lang w:val="uk-UA"/>
        </w:rPr>
      </w:pPr>
      <w:r w:rsidRPr="004D5810">
        <w:rPr>
          <w:rFonts w:ascii="Times New Roman" w:hAnsi="Times New Roman" w:cs="Times New Roman"/>
          <w:sz w:val="28"/>
          <w:szCs w:val="28"/>
        </w:rPr>
        <w:t>             </w:t>
      </w:r>
      <w:r w:rsidRPr="00C34037">
        <w:rPr>
          <w:rFonts w:ascii="Times New Roman" w:hAnsi="Times New Roman" w:cs="Times New Roman"/>
          <w:b/>
          <w:sz w:val="28"/>
          <w:szCs w:val="28"/>
          <w:lang w:val="uk-UA"/>
        </w:rPr>
        <w:t>Критерії ефективності управлінської діяльності</w:t>
      </w:r>
      <w:r w:rsidRPr="004D5810">
        <w:rPr>
          <w:rFonts w:ascii="Times New Roman" w:hAnsi="Times New Roman" w:cs="Times New Roman"/>
          <w:b/>
          <w:sz w:val="28"/>
          <w:szCs w:val="28"/>
        </w:rPr>
        <w:t> </w:t>
      </w:r>
      <w:r w:rsidRPr="00C34037">
        <w:rPr>
          <w:rFonts w:ascii="Times New Roman" w:hAnsi="Times New Roman" w:cs="Times New Roman"/>
          <w:b/>
          <w:sz w:val="28"/>
          <w:szCs w:val="28"/>
          <w:lang w:val="uk-UA"/>
        </w:rPr>
        <w:t xml:space="preserve">у </w:t>
      </w:r>
      <w:r w:rsidR="00C34037" w:rsidRPr="00C34037">
        <w:rPr>
          <w:rFonts w:ascii="Times New Roman" w:hAnsi="Times New Roman" w:cs="Times New Roman"/>
          <w:b/>
          <w:sz w:val="28"/>
          <w:szCs w:val="28"/>
          <w:lang w:val="uk-UA"/>
        </w:rPr>
        <w:t>ЧЕРНЕЛ</w:t>
      </w:r>
      <w:r w:rsidR="00C34037">
        <w:rPr>
          <w:rFonts w:ascii="Times New Roman" w:hAnsi="Times New Roman" w:cs="Times New Roman"/>
          <w:b/>
          <w:sz w:val="28"/>
          <w:szCs w:val="28"/>
          <w:lang w:val="uk-UA"/>
        </w:rPr>
        <w:t>ІВСЬКІЙ</w:t>
      </w:r>
      <w:r w:rsidR="00C34037" w:rsidRPr="00A34561">
        <w:rPr>
          <w:rFonts w:ascii="Times New Roman" w:hAnsi="Times New Roman" w:cs="Times New Roman"/>
          <w:b/>
          <w:sz w:val="28"/>
          <w:szCs w:val="28"/>
          <w:lang w:val="uk-UA"/>
        </w:rPr>
        <w:t xml:space="preserve"> ГІМНАЗІЇ </w:t>
      </w:r>
      <w:r w:rsidR="00C34037" w:rsidRPr="00C34037">
        <w:rPr>
          <w:rFonts w:ascii="Times New Roman" w:hAnsi="Times New Roman" w:cs="Times New Roman"/>
          <w:b/>
          <w:sz w:val="28"/>
          <w:szCs w:val="28"/>
          <w:lang w:val="uk-UA"/>
        </w:rPr>
        <w:t xml:space="preserve"> </w:t>
      </w:r>
      <w:r w:rsidR="005A5393">
        <w:rPr>
          <w:rFonts w:ascii="Times New Roman" w:hAnsi="Times New Roman" w:cs="Times New Roman"/>
          <w:b/>
          <w:sz w:val="28"/>
          <w:szCs w:val="28"/>
          <w:lang w:val="uk-UA"/>
        </w:rPr>
        <w:t xml:space="preserve">імені </w:t>
      </w:r>
      <w:r w:rsidR="00C34037" w:rsidRPr="00A34561">
        <w:rPr>
          <w:rFonts w:ascii="Times New Roman" w:hAnsi="Times New Roman" w:cs="Times New Roman"/>
          <w:b/>
          <w:sz w:val="28"/>
          <w:szCs w:val="28"/>
          <w:lang w:val="uk-UA"/>
        </w:rPr>
        <w:t xml:space="preserve"> О.Й. МИХАЙЛЮКА</w:t>
      </w:r>
      <w:r w:rsidRPr="00C34037">
        <w:rPr>
          <w:rFonts w:ascii="Times New Roman" w:hAnsi="Times New Roman" w:cs="Times New Roman"/>
          <w:b/>
          <w:sz w:val="28"/>
          <w:szCs w:val="28"/>
          <w:lang w:val="uk-UA"/>
        </w:rPr>
        <w:t xml:space="preserve"> щодо забезпечення функціонування внутрішньої системи забезпечення якості освіти:</w:t>
      </w:r>
    </w:p>
    <w:p w:rsidR="00586395" w:rsidRPr="004D5810" w:rsidRDefault="00586395" w:rsidP="00DD2576">
      <w:pPr>
        <w:pStyle w:val="a7"/>
        <w:numPr>
          <w:ilvl w:val="0"/>
          <w:numId w:val="14"/>
        </w:numPr>
        <w:rPr>
          <w:sz w:val="28"/>
          <w:szCs w:val="28"/>
        </w:rPr>
      </w:pPr>
      <w:r w:rsidRPr="004D5810">
        <w:rPr>
          <w:sz w:val="28"/>
          <w:szCs w:val="28"/>
        </w:rPr>
        <w:t>наявність нормативних документів, де закріплені вимоги до  якості освітнього процесу;</w:t>
      </w:r>
    </w:p>
    <w:p w:rsidR="00586395" w:rsidRPr="004D5810" w:rsidRDefault="00586395" w:rsidP="00DD2576">
      <w:pPr>
        <w:pStyle w:val="a7"/>
        <w:numPr>
          <w:ilvl w:val="0"/>
          <w:numId w:val="14"/>
        </w:numPr>
        <w:rPr>
          <w:sz w:val="28"/>
          <w:szCs w:val="28"/>
        </w:rPr>
      </w:pPr>
      <w:r w:rsidRPr="004D5810">
        <w:rPr>
          <w:sz w:val="28"/>
          <w:szCs w:val="28"/>
        </w:rPr>
        <w:t>оптимальність та дієвість управлінських рішень;</w:t>
      </w:r>
    </w:p>
    <w:p w:rsidR="00586395" w:rsidRPr="004D5810" w:rsidRDefault="00586395" w:rsidP="00DD2576">
      <w:pPr>
        <w:pStyle w:val="a7"/>
        <w:numPr>
          <w:ilvl w:val="0"/>
          <w:numId w:val="14"/>
        </w:numPr>
        <w:rPr>
          <w:sz w:val="28"/>
          <w:szCs w:val="28"/>
        </w:rPr>
      </w:pPr>
      <w:r w:rsidRPr="004D5810">
        <w:rPr>
          <w:sz w:val="28"/>
          <w:szCs w:val="28"/>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rsidR="00586395" w:rsidRPr="004D5810" w:rsidRDefault="00586395" w:rsidP="00DD2576">
      <w:pPr>
        <w:pStyle w:val="a7"/>
        <w:numPr>
          <w:ilvl w:val="0"/>
          <w:numId w:val="14"/>
        </w:numPr>
        <w:rPr>
          <w:sz w:val="28"/>
          <w:szCs w:val="28"/>
        </w:rPr>
      </w:pPr>
      <w:r w:rsidRPr="004D5810">
        <w:rPr>
          <w:sz w:val="28"/>
          <w:szCs w:val="28"/>
        </w:rPr>
        <w:t>формування освітньої програми закладу освіти (раціональність використання інваріантної, варіативної складової);</w:t>
      </w:r>
    </w:p>
    <w:p w:rsidR="00586395" w:rsidRPr="004D5810" w:rsidRDefault="00586395" w:rsidP="00DD2576">
      <w:pPr>
        <w:pStyle w:val="a7"/>
        <w:numPr>
          <w:ilvl w:val="0"/>
          <w:numId w:val="14"/>
        </w:numPr>
        <w:rPr>
          <w:sz w:val="28"/>
          <w:szCs w:val="28"/>
        </w:rPr>
      </w:pPr>
      <w:r w:rsidRPr="004D5810">
        <w:rPr>
          <w:sz w:val="28"/>
          <w:szCs w:val="28"/>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586395" w:rsidRPr="004D5810" w:rsidRDefault="00586395" w:rsidP="00DD2576">
      <w:pPr>
        <w:pStyle w:val="a7"/>
        <w:numPr>
          <w:ilvl w:val="0"/>
          <w:numId w:val="14"/>
        </w:numPr>
        <w:rPr>
          <w:sz w:val="28"/>
          <w:szCs w:val="28"/>
        </w:rPr>
      </w:pPr>
      <w:r w:rsidRPr="004D5810">
        <w:rPr>
          <w:sz w:val="28"/>
          <w:szCs w:val="28"/>
        </w:rPr>
        <w:t>кореляція показників успішності з результатами державної підсумкової атестації, зовнішнього незалежного оцінювання;</w:t>
      </w:r>
    </w:p>
    <w:p w:rsidR="00586395" w:rsidRPr="004D5810" w:rsidRDefault="00586395" w:rsidP="00DD2576">
      <w:pPr>
        <w:pStyle w:val="a7"/>
        <w:numPr>
          <w:ilvl w:val="0"/>
          <w:numId w:val="14"/>
        </w:numPr>
        <w:rPr>
          <w:sz w:val="28"/>
          <w:szCs w:val="28"/>
        </w:rPr>
      </w:pPr>
      <w:r w:rsidRPr="004D5810">
        <w:rPr>
          <w:sz w:val="28"/>
          <w:szCs w:val="28"/>
        </w:rPr>
        <w:t>наявність та ефективність системи моральних стимулів для досягнення високого рівня якості освітнього процесу.</w:t>
      </w:r>
    </w:p>
    <w:p w:rsidR="00586395" w:rsidRPr="004D5810" w:rsidRDefault="00586395" w:rsidP="00586395">
      <w:pPr>
        <w:rPr>
          <w:rFonts w:ascii="Times New Roman" w:hAnsi="Times New Roman" w:cs="Times New Roman"/>
          <w:b/>
          <w:sz w:val="28"/>
          <w:szCs w:val="28"/>
        </w:rPr>
      </w:pPr>
      <w:r w:rsidRPr="004D5810">
        <w:rPr>
          <w:rFonts w:ascii="Times New Roman" w:hAnsi="Times New Roman" w:cs="Times New Roman"/>
          <w:b/>
          <w:sz w:val="28"/>
          <w:szCs w:val="28"/>
        </w:rPr>
        <w:t xml:space="preserve">Сучасні виклики освітнього менеджменту вимагають від керівника закладу </w:t>
      </w:r>
      <w:proofErr w:type="gramStart"/>
      <w:r w:rsidRPr="004D5810">
        <w:rPr>
          <w:rFonts w:ascii="Times New Roman" w:hAnsi="Times New Roman" w:cs="Times New Roman"/>
          <w:b/>
          <w:sz w:val="28"/>
          <w:szCs w:val="28"/>
        </w:rPr>
        <w:t>таких</w:t>
      </w:r>
      <w:proofErr w:type="gramEnd"/>
      <w:r w:rsidRPr="004D5810">
        <w:rPr>
          <w:rFonts w:ascii="Times New Roman" w:hAnsi="Times New Roman" w:cs="Times New Roman"/>
          <w:b/>
          <w:sz w:val="28"/>
          <w:szCs w:val="28"/>
        </w:rPr>
        <w:t xml:space="preserve"> фахових компетенцій:</w:t>
      </w:r>
    </w:p>
    <w:p w:rsidR="00586395" w:rsidRPr="004D5810" w:rsidRDefault="00586395" w:rsidP="00DD2576">
      <w:pPr>
        <w:pStyle w:val="a7"/>
        <w:numPr>
          <w:ilvl w:val="0"/>
          <w:numId w:val="15"/>
        </w:numPr>
        <w:rPr>
          <w:sz w:val="28"/>
          <w:szCs w:val="28"/>
        </w:rPr>
      </w:pPr>
      <w:r w:rsidRPr="004D5810">
        <w:rPr>
          <w:sz w:val="28"/>
          <w:szCs w:val="28"/>
        </w:rPr>
        <w:t>прогнозувати позитивне майбутнє і формувати дух позитивних змін;</w:t>
      </w:r>
    </w:p>
    <w:p w:rsidR="00586395" w:rsidRPr="004D5810" w:rsidRDefault="00586395" w:rsidP="00DD2576">
      <w:pPr>
        <w:pStyle w:val="a7"/>
        <w:numPr>
          <w:ilvl w:val="0"/>
          <w:numId w:val="15"/>
        </w:numPr>
        <w:rPr>
          <w:sz w:val="28"/>
          <w:szCs w:val="28"/>
        </w:rPr>
      </w:pPr>
      <w:r w:rsidRPr="004D5810">
        <w:rPr>
          <w:sz w:val="28"/>
          <w:szCs w:val="28"/>
        </w:rPr>
        <w:t>забезпечувати відкрите керівництво;</w:t>
      </w:r>
    </w:p>
    <w:p w:rsidR="00586395" w:rsidRPr="004D5810" w:rsidRDefault="00586395" w:rsidP="00DD2576">
      <w:pPr>
        <w:pStyle w:val="a7"/>
        <w:numPr>
          <w:ilvl w:val="0"/>
          <w:numId w:val="15"/>
        </w:numPr>
        <w:rPr>
          <w:sz w:val="28"/>
          <w:szCs w:val="28"/>
        </w:rPr>
      </w:pPr>
      <w:r w:rsidRPr="004D5810">
        <w:rPr>
          <w:sz w:val="28"/>
          <w:szCs w:val="28"/>
        </w:rPr>
        <w:t>вивчати інтереси і потреби місцевої громади й суспільства в цілому, щоб визначати нові цілі і завдання;</w:t>
      </w:r>
    </w:p>
    <w:p w:rsidR="00586395" w:rsidRPr="004D5810" w:rsidRDefault="00586395" w:rsidP="00DD2576">
      <w:pPr>
        <w:pStyle w:val="a7"/>
        <w:numPr>
          <w:ilvl w:val="0"/>
          <w:numId w:val="15"/>
        </w:numPr>
        <w:rPr>
          <w:sz w:val="28"/>
          <w:szCs w:val="28"/>
        </w:rPr>
      </w:pPr>
      <w:r w:rsidRPr="004D5810">
        <w:rPr>
          <w:sz w:val="28"/>
          <w:szCs w:val="28"/>
        </w:rPr>
        <w:t>організовувати роботу колективу на досягнення поставлених цілей;</w:t>
      </w:r>
    </w:p>
    <w:p w:rsidR="00586395" w:rsidRPr="004D5810" w:rsidRDefault="00586395" w:rsidP="00DD2576">
      <w:pPr>
        <w:pStyle w:val="a7"/>
        <w:numPr>
          <w:ilvl w:val="0"/>
          <w:numId w:val="15"/>
        </w:numPr>
        <w:rPr>
          <w:sz w:val="28"/>
          <w:szCs w:val="28"/>
        </w:rPr>
      </w:pPr>
      <w:r w:rsidRPr="004D5810">
        <w:rPr>
          <w:sz w:val="28"/>
          <w:szCs w:val="28"/>
        </w:rPr>
        <w:t>працювати над залученням додаткових ресурсів для якісного досягнення цілей;</w:t>
      </w:r>
    </w:p>
    <w:p w:rsidR="00586395" w:rsidRDefault="00586395" w:rsidP="00DD2576">
      <w:pPr>
        <w:pStyle w:val="a7"/>
        <w:numPr>
          <w:ilvl w:val="0"/>
          <w:numId w:val="15"/>
        </w:numPr>
        <w:rPr>
          <w:sz w:val="28"/>
          <w:szCs w:val="28"/>
        </w:rPr>
      </w:pPr>
      <w:r w:rsidRPr="004D5810">
        <w:rPr>
          <w:sz w:val="28"/>
          <w:szCs w:val="28"/>
        </w:rPr>
        <w:t>постійно вчитися і стимулювати до цього</w:t>
      </w:r>
      <w:r w:rsidR="00334311">
        <w:rPr>
          <w:sz w:val="28"/>
          <w:szCs w:val="28"/>
        </w:rPr>
        <w:t xml:space="preserve"> членів педагогічного колективу</w:t>
      </w:r>
    </w:p>
    <w:p w:rsidR="00334311" w:rsidRDefault="00334311" w:rsidP="00334311">
      <w:pPr>
        <w:rPr>
          <w:sz w:val="28"/>
          <w:szCs w:val="28"/>
          <w:lang w:val="uk-UA"/>
        </w:rPr>
      </w:pPr>
    </w:p>
    <w:p w:rsidR="00334311" w:rsidRPr="003D659C" w:rsidRDefault="00334311" w:rsidP="00334311">
      <w:pPr>
        <w:rPr>
          <w:rFonts w:ascii="Times New Roman" w:hAnsi="Times New Roman" w:cs="Times New Roman"/>
          <w:b/>
          <w:sz w:val="28"/>
          <w:szCs w:val="28"/>
          <w:lang w:val="uk-UA"/>
        </w:rPr>
      </w:pPr>
      <w:r w:rsidRPr="003D659C">
        <w:rPr>
          <w:rFonts w:ascii="Times New Roman" w:hAnsi="Times New Roman" w:cs="Times New Roman"/>
          <w:b/>
          <w:sz w:val="28"/>
          <w:szCs w:val="28"/>
          <w:lang w:val="uk-UA"/>
        </w:rPr>
        <w:t>Інформаційні системи для ефективного управління</w:t>
      </w:r>
    </w:p>
    <w:p w:rsidR="00334311" w:rsidRPr="003D659C" w:rsidRDefault="00334311" w:rsidP="00334311">
      <w:pPr>
        <w:rPr>
          <w:rFonts w:ascii="Times New Roman" w:hAnsi="Times New Roman" w:cs="Times New Roman"/>
          <w:sz w:val="28"/>
          <w:szCs w:val="28"/>
          <w:lang w:val="uk-UA"/>
        </w:rPr>
      </w:pPr>
      <w:r w:rsidRPr="003D659C">
        <w:rPr>
          <w:rFonts w:ascii="Times New Roman" w:hAnsi="Times New Roman" w:cs="Times New Roman"/>
          <w:sz w:val="28"/>
          <w:szCs w:val="28"/>
          <w:lang w:val="uk-UA"/>
        </w:rPr>
        <w:t>Однією з умов розвитку освіти є запровадження інформаційно-комунікаційних технологій в управлінську та освітню діяльність.</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Така діяльність проводиться у двох напрямах:</w:t>
      </w:r>
    </w:p>
    <w:p w:rsidR="00334311" w:rsidRPr="004D5810" w:rsidRDefault="00334311" w:rsidP="00334311">
      <w:pPr>
        <w:pStyle w:val="a7"/>
        <w:numPr>
          <w:ilvl w:val="0"/>
          <w:numId w:val="16"/>
        </w:numPr>
        <w:rPr>
          <w:sz w:val="28"/>
          <w:szCs w:val="28"/>
        </w:rPr>
      </w:pPr>
      <w:r w:rsidRPr="004D5810">
        <w:rPr>
          <w:sz w:val="28"/>
          <w:szCs w:val="28"/>
        </w:rPr>
        <w:t>впровадження інформаційних технологій в управлінську діяльність;</w:t>
      </w:r>
    </w:p>
    <w:p w:rsidR="00334311" w:rsidRPr="004D5810" w:rsidRDefault="00334311" w:rsidP="00334311">
      <w:pPr>
        <w:pStyle w:val="a7"/>
        <w:numPr>
          <w:ilvl w:val="0"/>
          <w:numId w:val="16"/>
        </w:numPr>
        <w:rPr>
          <w:sz w:val="28"/>
          <w:szCs w:val="28"/>
        </w:rPr>
      </w:pPr>
      <w:r w:rsidRPr="004D5810">
        <w:rPr>
          <w:sz w:val="28"/>
          <w:szCs w:val="28"/>
        </w:rPr>
        <w:t>комп’ютеризація освітнього процесу.</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івнях.</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Другий напрям – це впровадження у освітній процес електронних засобів навчання, розробка і застосування електронного супроводу занять, тестових програмних засобів.</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Інформаційна система управління - це програмно-апаратний комплекс, що забезпечує</w:t>
      </w:r>
      <w:r>
        <w:rPr>
          <w:rFonts w:ascii="Times New Roman" w:hAnsi="Times New Roman" w:cs="Times New Roman"/>
          <w:sz w:val="28"/>
          <w:szCs w:val="28"/>
          <w:lang w:val="uk-UA"/>
        </w:rPr>
        <w:t xml:space="preserve"> </w:t>
      </w:r>
      <w:r w:rsidRPr="004D5810">
        <w:rPr>
          <w:rFonts w:ascii="Times New Roman" w:hAnsi="Times New Roman" w:cs="Times New Roman"/>
          <w:sz w:val="28"/>
          <w:szCs w:val="28"/>
        </w:rPr>
        <w:t>ряд основних функцій роботи з документами в електронному вигляді.</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До основних функцій відносять реєстрацію документів, розробку та збереження документів </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 xml:space="preserve">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w:t>
      </w:r>
      <w:proofErr w:type="gramStart"/>
      <w:r w:rsidRPr="004D5810">
        <w:rPr>
          <w:rFonts w:ascii="Times New Roman" w:hAnsi="Times New Roman" w:cs="Times New Roman"/>
          <w:sz w:val="28"/>
          <w:szCs w:val="28"/>
        </w:rPr>
        <w:t>до</w:t>
      </w:r>
      <w:proofErr w:type="gramEnd"/>
      <w:r w:rsidRPr="004D5810">
        <w:rPr>
          <w:rFonts w:ascii="Times New Roman" w:hAnsi="Times New Roman" w:cs="Times New Roman"/>
          <w:sz w:val="28"/>
          <w:szCs w:val="28"/>
        </w:rPr>
        <w:t xml:space="preserve"> документів.</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Безпекова складова закладу</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У законодавстві загальні вимоги, які забезпечують безпечне освітнє середо</w:t>
      </w:r>
      <w:r w:rsidR="005A5393">
        <w:rPr>
          <w:rFonts w:ascii="Times New Roman" w:hAnsi="Times New Roman" w:cs="Times New Roman"/>
          <w:sz w:val="28"/>
          <w:szCs w:val="28"/>
        </w:rPr>
        <w:t xml:space="preserve">вище закладу   регулює  Закон </w:t>
      </w:r>
      <w:r w:rsidR="005A5393">
        <w:rPr>
          <w:rFonts w:ascii="Times New Roman" w:hAnsi="Times New Roman" w:cs="Times New Roman"/>
          <w:sz w:val="28"/>
          <w:szCs w:val="28"/>
          <w:lang w:val="uk-UA"/>
        </w:rPr>
        <w:t xml:space="preserve"> «</w:t>
      </w:r>
      <w:r w:rsidR="005A5393">
        <w:rPr>
          <w:rFonts w:ascii="Times New Roman" w:hAnsi="Times New Roman" w:cs="Times New Roman"/>
          <w:sz w:val="28"/>
          <w:szCs w:val="28"/>
        </w:rPr>
        <w:t>Про  освіту</w:t>
      </w:r>
      <w:r w:rsidR="005A5393">
        <w:rPr>
          <w:rFonts w:ascii="Times New Roman" w:hAnsi="Times New Roman" w:cs="Times New Roman"/>
          <w:sz w:val="28"/>
          <w:szCs w:val="28"/>
          <w:lang w:val="uk-UA"/>
        </w:rPr>
        <w:t>»</w:t>
      </w:r>
      <w:r w:rsidRPr="004D5810">
        <w:rPr>
          <w:rFonts w:ascii="Times New Roman" w:hAnsi="Times New Roman" w:cs="Times New Roman"/>
          <w:sz w:val="28"/>
          <w:szCs w:val="28"/>
        </w:rPr>
        <w:t>.   Права  та  обов’язки  всіх  учасників   освітнього процесу визначаються в ньому у 53, 54 та 55 статтях.</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Основними складовими безпечного освітнього середовища</w:t>
      </w:r>
      <w:proofErr w:type="gramStart"/>
      <w:r w:rsidRPr="004D5810">
        <w:rPr>
          <w:rFonts w:ascii="Times New Roman" w:hAnsi="Times New Roman" w:cs="Times New Roman"/>
          <w:b/>
          <w:sz w:val="28"/>
          <w:szCs w:val="28"/>
        </w:rPr>
        <w:t xml:space="preserve"> є:</w:t>
      </w:r>
      <w:proofErr w:type="gramEnd"/>
    </w:p>
    <w:p w:rsidR="00334311" w:rsidRPr="004D5810" w:rsidRDefault="00334311" w:rsidP="00334311">
      <w:pPr>
        <w:pStyle w:val="a7"/>
        <w:numPr>
          <w:ilvl w:val="0"/>
          <w:numId w:val="17"/>
        </w:numPr>
        <w:rPr>
          <w:sz w:val="28"/>
          <w:szCs w:val="28"/>
        </w:rPr>
      </w:pPr>
      <w:r w:rsidRPr="004D5810">
        <w:rPr>
          <w:sz w:val="28"/>
          <w:szCs w:val="28"/>
        </w:rPr>
        <w:t>безпечні й комфортні умови праці та навчання;</w:t>
      </w:r>
    </w:p>
    <w:p w:rsidR="00334311" w:rsidRPr="004D5810" w:rsidRDefault="00334311" w:rsidP="00334311">
      <w:pPr>
        <w:pStyle w:val="a7"/>
        <w:numPr>
          <w:ilvl w:val="0"/>
          <w:numId w:val="17"/>
        </w:numPr>
        <w:rPr>
          <w:sz w:val="28"/>
          <w:szCs w:val="28"/>
        </w:rPr>
      </w:pPr>
      <w:r w:rsidRPr="004D5810">
        <w:rPr>
          <w:sz w:val="28"/>
          <w:szCs w:val="28"/>
        </w:rPr>
        <w:t>відсутність дискримінації та насильства;</w:t>
      </w:r>
    </w:p>
    <w:p w:rsidR="005A5393" w:rsidRDefault="00334311" w:rsidP="00334311">
      <w:pPr>
        <w:pStyle w:val="a7"/>
        <w:numPr>
          <w:ilvl w:val="0"/>
          <w:numId w:val="17"/>
        </w:numPr>
        <w:rPr>
          <w:sz w:val="28"/>
          <w:szCs w:val="28"/>
        </w:rPr>
      </w:pPr>
      <w:r w:rsidRPr="004D5810">
        <w:rPr>
          <w:sz w:val="28"/>
          <w:szCs w:val="28"/>
        </w:rPr>
        <w:t>створення інклюзи</w:t>
      </w:r>
      <w:r w:rsidR="005A5393">
        <w:rPr>
          <w:sz w:val="28"/>
          <w:szCs w:val="28"/>
        </w:rPr>
        <w:t>вного і мотивувального простору</w:t>
      </w:r>
    </w:p>
    <w:p w:rsidR="00334311" w:rsidRPr="005A5393" w:rsidRDefault="00334311" w:rsidP="00334311">
      <w:pPr>
        <w:pStyle w:val="a7"/>
        <w:numPr>
          <w:ilvl w:val="0"/>
          <w:numId w:val="17"/>
        </w:numPr>
        <w:rPr>
          <w:sz w:val="28"/>
          <w:szCs w:val="28"/>
        </w:rPr>
      </w:pPr>
      <w:r w:rsidRPr="005A5393">
        <w:rPr>
          <w:b/>
          <w:sz w:val="28"/>
          <w:szCs w:val="28"/>
        </w:rPr>
        <w:t>Створення безпеки спрямоване на виконання таких завдань:</w:t>
      </w:r>
    </w:p>
    <w:p w:rsidR="00334311" w:rsidRPr="004D5810" w:rsidRDefault="00334311" w:rsidP="00334311">
      <w:pPr>
        <w:pStyle w:val="a7"/>
        <w:numPr>
          <w:ilvl w:val="0"/>
          <w:numId w:val="18"/>
        </w:numPr>
        <w:rPr>
          <w:sz w:val="28"/>
          <w:szCs w:val="28"/>
        </w:rPr>
      </w:pPr>
      <w:r w:rsidRPr="004D5810">
        <w:rPr>
          <w:sz w:val="28"/>
          <w:szCs w:val="28"/>
        </w:rPr>
        <w:t>формування в учнів компетентностей, важливих для успішної соціалізації особистості;</w:t>
      </w:r>
    </w:p>
    <w:p w:rsidR="00334311" w:rsidRPr="004D5810" w:rsidRDefault="00334311" w:rsidP="00334311">
      <w:pPr>
        <w:pStyle w:val="a7"/>
        <w:numPr>
          <w:ilvl w:val="0"/>
          <w:numId w:val="18"/>
        </w:numPr>
        <w:rPr>
          <w:sz w:val="28"/>
          <w:szCs w:val="28"/>
        </w:rPr>
      </w:pPr>
      <w:r w:rsidRPr="004D5810">
        <w:rPr>
          <w:sz w:val="28"/>
          <w:szCs w:val="28"/>
        </w:rPr>
        <w:t>впровадження демократичної культури, захист прав дитини і формування демократичних цінностей;</w:t>
      </w:r>
    </w:p>
    <w:p w:rsidR="00334311" w:rsidRPr="004D5810" w:rsidRDefault="00334311" w:rsidP="00334311">
      <w:pPr>
        <w:pStyle w:val="a7"/>
        <w:numPr>
          <w:ilvl w:val="0"/>
          <w:numId w:val="18"/>
        </w:numPr>
        <w:rPr>
          <w:sz w:val="28"/>
          <w:szCs w:val="28"/>
        </w:rPr>
      </w:pPr>
      <w:r w:rsidRPr="004D5810">
        <w:rPr>
          <w:sz w:val="28"/>
          <w:szCs w:val="28"/>
        </w:rPr>
        <w:t>запобігання та протидія таким негативним явищам серед дітей та учнівської молоді як насильство, кібербулінг, булінг тощо;</w:t>
      </w:r>
    </w:p>
    <w:p w:rsidR="00334311" w:rsidRPr="004D5810" w:rsidRDefault="00334311" w:rsidP="00334311">
      <w:pPr>
        <w:pStyle w:val="a7"/>
        <w:numPr>
          <w:ilvl w:val="0"/>
          <w:numId w:val="18"/>
        </w:numPr>
        <w:rPr>
          <w:sz w:val="28"/>
          <w:szCs w:val="28"/>
        </w:rPr>
      </w:pPr>
      <w:r w:rsidRPr="004D5810">
        <w:rPr>
          <w:sz w:val="28"/>
          <w:szCs w:val="28"/>
        </w:rPr>
        <w:t>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rsidR="00334311" w:rsidRDefault="00334311" w:rsidP="00334311">
      <w:pPr>
        <w:pStyle w:val="a7"/>
        <w:numPr>
          <w:ilvl w:val="0"/>
          <w:numId w:val="18"/>
        </w:numPr>
        <w:rPr>
          <w:sz w:val="28"/>
          <w:szCs w:val="28"/>
        </w:rPr>
      </w:pPr>
      <w:r w:rsidRPr="004D5810">
        <w:rPr>
          <w:sz w:val="28"/>
          <w:szCs w:val="28"/>
        </w:rPr>
        <w:t>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334311" w:rsidRPr="00C34037" w:rsidRDefault="00334311" w:rsidP="00334311">
      <w:pPr>
        <w:pStyle w:val="a7"/>
        <w:numPr>
          <w:ilvl w:val="0"/>
          <w:numId w:val="18"/>
        </w:numPr>
        <w:rPr>
          <w:sz w:val="28"/>
          <w:szCs w:val="28"/>
        </w:rPr>
      </w:pPr>
      <w:r w:rsidRPr="00C34037">
        <w:rPr>
          <w:sz w:val="28"/>
          <w:szCs w:val="28"/>
        </w:rPr>
        <w:t>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 профілактика девіантної поведінки, правопорушень та злочинності серед неповнолітніх;</w:t>
      </w:r>
    </w:p>
    <w:p w:rsidR="00334311" w:rsidRPr="004D5810" w:rsidRDefault="00334311" w:rsidP="00334311">
      <w:pPr>
        <w:pStyle w:val="a7"/>
        <w:numPr>
          <w:ilvl w:val="0"/>
          <w:numId w:val="18"/>
        </w:numPr>
        <w:rPr>
          <w:sz w:val="28"/>
          <w:szCs w:val="28"/>
        </w:rPr>
      </w:pPr>
      <w:r w:rsidRPr="004D5810">
        <w:rPr>
          <w:sz w:val="28"/>
          <w:szCs w:val="28"/>
        </w:rPr>
        <w:t>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334311" w:rsidRPr="004D5810" w:rsidRDefault="00334311" w:rsidP="00334311">
      <w:pPr>
        <w:pStyle w:val="a7"/>
        <w:numPr>
          <w:ilvl w:val="0"/>
          <w:numId w:val="18"/>
        </w:numPr>
        <w:rPr>
          <w:sz w:val="28"/>
          <w:szCs w:val="28"/>
        </w:rPr>
      </w:pPr>
      <w:r w:rsidRPr="004D5810">
        <w:rPr>
          <w:sz w:val="28"/>
          <w:szCs w:val="28"/>
        </w:rPr>
        <w:t>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334311" w:rsidRPr="004D5810" w:rsidRDefault="00334311" w:rsidP="00334311">
      <w:pPr>
        <w:pStyle w:val="a7"/>
        <w:numPr>
          <w:ilvl w:val="0"/>
          <w:numId w:val="18"/>
        </w:numPr>
        <w:rPr>
          <w:sz w:val="28"/>
          <w:szCs w:val="28"/>
        </w:rPr>
      </w:pPr>
      <w:r w:rsidRPr="004D5810">
        <w:rPr>
          <w:sz w:val="28"/>
          <w:szCs w:val="28"/>
        </w:rPr>
        <w:t>розвиток творчої співпраці педагогічного колективу, учнів і батьків на засадах педагогіки партнерства.</w:t>
      </w:r>
    </w:p>
    <w:p w:rsidR="00334311" w:rsidRDefault="00334311" w:rsidP="00334311">
      <w:pPr>
        <w:rPr>
          <w:rFonts w:ascii="Times New Roman" w:hAnsi="Times New Roman" w:cs="Times New Roman"/>
          <w:b/>
          <w:sz w:val="28"/>
          <w:szCs w:val="28"/>
          <w:lang w:val="uk-UA"/>
        </w:rPr>
      </w:pP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Універсальний дизайн закладу створюється на таких принципах:</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Забезпечення публічності інформації про заклад освіти</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Публічність інформації про діяльність забезпечується згідно зі статтею 30 Закону України «Про освіту».</w:t>
      </w:r>
    </w:p>
    <w:p w:rsidR="00334311" w:rsidRDefault="00334311" w:rsidP="00334311">
      <w:pPr>
        <w:rPr>
          <w:lang w:val="uk-UA"/>
        </w:rPr>
      </w:pPr>
      <w:r w:rsidRPr="004D5810">
        <w:rPr>
          <w:rFonts w:ascii="Times New Roman" w:hAnsi="Times New Roman" w:cs="Times New Roman"/>
          <w:sz w:val="28"/>
          <w:szCs w:val="28"/>
        </w:rPr>
        <w:t xml:space="preserve">В закладі освіти функціонує офіційний веб-сайт </w:t>
      </w:r>
    </w:p>
    <w:p w:rsidR="00334311" w:rsidRPr="00C34037" w:rsidRDefault="00334311" w:rsidP="00334311">
      <w:pPr>
        <w:rPr>
          <w:rFonts w:ascii="Times New Roman" w:hAnsi="Times New Roman" w:cs="Times New Roman"/>
          <w:sz w:val="28"/>
          <w:szCs w:val="28"/>
          <w:lang w:val="uk-UA"/>
        </w:rPr>
      </w:pPr>
      <w:r w:rsidRPr="00C34037">
        <w:rPr>
          <w:rFonts w:ascii="Times New Roman" w:hAnsi="Times New Roman" w:cs="Times New Roman"/>
          <w:sz w:val="28"/>
          <w:szCs w:val="28"/>
          <w:lang w:val="uk-UA"/>
        </w:rPr>
        <w:t>На офіційному сайті розміщуються інформація, якої вимагає стаття 30 Закону України «Про освіту»:</w:t>
      </w:r>
    </w:p>
    <w:p w:rsidR="00334311" w:rsidRPr="004D5810" w:rsidRDefault="00334311" w:rsidP="00334311">
      <w:pPr>
        <w:pStyle w:val="a7"/>
        <w:numPr>
          <w:ilvl w:val="0"/>
          <w:numId w:val="19"/>
        </w:numPr>
        <w:rPr>
          <w:sz w:val="28"/>
          <w:szCs w:val="28"/>
        </w:rPr>
      </w:pPr>
      <w:r w:rsidRPr="004D5810">
        <w:rPr>
          <w:sz w:val="28"/>
          <w:szCs w:val="28"/>
        </w:rPr>
        <w:t>статут закладу освіти;</w:t>
      </w:r>
    </w:p>
    <w:p w:rsidR="00334311" w:rsidRPr="004D5810" w:rsidRDefault="00334311" w:rsidP="00334311">
      <w:pPr>
        <w:pStyle w:val="a7"/>
        <w:numPr>
          <w:ilvl w:val="0"/>
          <w:numId w:val="19"/>
        </w:numPr>
        <w:rPr>
          <w:sz w:val="28"/>
          <w:szCs w:val="28"/>
        </w:rPr>
      </w:pPr>
      <w:r w:rsidRPr="004D5810">
        <w:rPr>
          <w:sz w:val="28"/>
          <w:szCs w:val="28"/>
        </w:rPr>
        <w:t>загальні правила для учнів школи;</w:t>
      </w:r>
    </w:p>
    <w:p w:rsidR="00334311" w:rsidRPr="004D5810" w:rsidRDefault="00334311" w:rsidP="00334311">
      <w:pPr>
        <w:pStyle w:val="a7"/>
        <w:numPr>
          <w:ilvl w:val="0"/>
          <w:numId w:val="19"/>
        </w:numPr>
        <w:rPr>
          <w:sz w:val="28"/>
          <w:szCs w:val="28"/>
        </w:rPr>
      </w:pPr>
      <w:r w:rsidRPr="004D5810">
        <w:rPr>
          <w:sz w:val="28"/>
          <w:szCs w:val="28"/>
        </w:rPr>
        <w:t>кадровий склад закладу освіти;</w:t>
      </w:r>
    </w:p>
    <w:p w:rsidR="00334311" w:rsidRPr="004D5810" w:rsidRDefault="00334311" w:rsidP="00334311">
      <w:pPr>
        <w:pStyle w:val="a7"/>
        <w:numPr>
          <w:ilvl w:val="0"/>
          <w:numId w:val="19"/>
        </w:numPr>
        <w:rPr>
          <w:sz w:val="28"/>
          <w:szCs w:val="28"/>
        </w:rPr>
      </w:pPr>
      <w:r w:rsidRPr="004D5810">
        <w:rPr>
          <w:sz w:val="28"/>
          <w:szCs w:val="28"/>
        </w:rPr>
        <w:t>територія обслуговування, закріплена за закладом освіти його засновником;</w:t>
      </w:r>
    </w:p>
    <w:p w:rsidR="00334311" w:rsidRPr="004D5810" w:rsidRDefault="00334311" w:rsidP="00334311">
      <w:pPr>
        <w:pStyle w:val="a7"/>
        <w:numPr>
          <w:ilvl w:val="0"/>
          <w:numId w:val="19"/>
        </w:numPr>
        <w:rPr>
          <w:sz w:val="28"/>
          <w:szCs w:val="28"/>
        </w:rPr>
      </w:pPr>
      <w:r w:rsidRPr="004D5810">
        <w:rPr>
          <w:sz w:val="28"/>
          <w:szCs w:val="28"/>
        </w:rPr>
        <w:t>ліцензований обсяг та фактична кількість осіб, які навчаються у закладі освіти;</w:t>
      </w:r>
    </w:p>
    <w:p w:rsidR="00334311" w:rsidRPr="004D5810" w:rsidRDefault="00334311" w:rsidP="00334311">
      <w:pPr>
        <w:pStyle w:val="a7"/>
        <w:numPr>
          <w:ilvl w:val="0"/>
          <w:numId w:val="19"/>
        </w:numPr>
        <w:rPr>
          <w:sz w:val="28"/>
          <w:szCs w:val="28"/>
        </w:rPr>
      </w:pPr>
      <w:r w:rsidRPr="004D5810">
        <w:rPr>
          <w:sz w:val="28"/>
          <w:szCs w:val="28"/>
        </w:rPr>
        <w:t>освітні програми;</w:t>
      </w:r>
    </w:p>
    <w:p w:rsidR="00334311" w:rsidRPr="004D5810" w:rsidRDefault="00334311" w:rsidP="00334311">
      <w:pPr>
        <w:pStyle w:val="a7"/>
        <w:numPr>
          <w:ilvl w:val="0"/>
          <w:numId w:val="19"/>
        </w:numPr>
        <w:rPr>
          <w:sz w:val="28"/>
          <w:szCs w:val="28"/>
        </w:rPr>
      </w:pPr>
      <w:r w:rsidRPr="004D5810">
        <w:rPr>
          <w:sz w:val="28"/>
          <w:szCs w:val="28"/>
        </w:rPr>
        <w:t>матеріально-технічне забезпечення закладу;</w:t>
      </w:r>
    </w:p>
    <w:p w:rsidR="00334311" w:rsidRPr="004D5810" w:rsidRDefault="00334311" w:rsidP="00334311">
      <w:pPr>
        <w:pStyle w:val="a7"/>
        <w:numPr>
          <w:ilvl w:val="0"/>
          <w:numId w:val="19"/>
        </w:numPr>
        <w:rPr>
          <w:sz w:val="28"/>
          <w:szCs w:val="28"/>
        </w:rPr>
      </w:pPr>
      <w:r w:rsidRPr="004D5810">
        <w:rPr>
          <w:sz w:val="28"/>
          <w:szCs w:val="28"/>
        </w:rPr>
        <w:t>результати моніторингу якості освіти</w:t>
      </w:r>
    </w:p>
    <w:p w:rsidR="00334311" w:rsidRPr="004D5810" w:rsidRDefault="00334311" w:rsidP="00334311">
      <w:pPr>
        <w:pStyle w:val="a7"/>
        <w:numPr>
          <w:ilvl w:val="0"/>
          <w:numId w:val="19"/>
        </w:numPr>
        <w:rPr>
          <w:sz w:val="28"/>
          <w:szCs w:val="28"/>
        </w:rPr>
      </w:pPr>
      <w:r w:rsidRPr="004D5810">
        <w:rPr>
          <w:sz w:val="28"/>
          <w:szCs w:val="28"/>
        </w:rPr>
        <w:t>мова освітнього процесу;</w:t>
      </w:r>
    </w:p>
    <w:p w:rsidR="00334311" w:rsidRPr="004D5810" w:rsidRDefault="00334311" w:rsidP="00334311">
      <w:pPr>
        <w:pStyle w:val="a7"/>
        <w:numPr>
          <w:ilvl w:val="0"/>
          <w:numId w:val="19"/>
        </w:numPr>
        <w:rPr>
          <w:sz w:val="28"/>
          <w:szCs w:val="28"/>
        </w:rPr>
      </w:pPr>
      <w:r w:rsidRPr="004D5810">
        <w:rPr>
          <w:sz w:val="28"/>
          <w:szCs w:val="28"/>
        </w:rPr>
        <w:t>наявність вільних місць в класах;</w:t>
      </w:r>
    </w:p>
    <w:p w:rsidR="00334311" w:rsidRPr="004D5810" w:rsidRDefault="00334311" w:rsidP="00334311">
      <w:pPr>
        <w:pStyle w:val="a7"/>
        <w:numPr>
          <w:ilvl w:val="0"/>
          <w:numId w:val="19"/>
        </w:numPr>
        <w:rPr>
          <w:sz w:val="28"/>
          <w:szCs w:val="28"/>
        </w:rPr>
      </w:pPr>
      <w:r w:rsidRPr="004D5810">
        <w:rPr>
          <w:sz w:val="28"/>
          <w:szCs w:val="28"/>
        </w:rPr>
        <w:t>річний звіт про діяльність закладу освіти.</w:t>
      </w:r>
    </w:p>
    <w:p w:rsidR="00334311" w:rsidRPr="004D5810" w:rsidRDefault="00334311" w:rsidP="00334311">
      <w:pPr>
        <w:rPr>
          <w:rFonts w:ascii="Times New Roman" w:hAnsi="Times New Roman" w:cs="Times New Roman"/>
          <w:sz w:val="28"/>
          <w:szCs w:val="28"/>
        </w:rPr>
      </w:pPr>
      <w:proofErr w:type="gramStart"/>
      <w:r w:rsidRPr="004D5810">
        <w:rPr>
          <w:rFonts w:ascii="Times New Roman" w:hAnsi="Times New Roman" w:cs="Times New Roman"/>
          <w:sz w:val="28"/>
          <w:szCs w:val="28"/>
        </w:rPr>
        <w:t>Кр</w:t>
      </w:r>
      <w:proofErr w:type="gramEnd"/>
      <w:r w:rsidRPr="004D5810">
        <w:rPr>
          <w:rFonts w:ascii="Times New Roman" w:hAnsi="Times New Roman" w:cs="Times New Roman"/>
          <w:sz w:val="28"/>
          <w:szCs w:val="28"/>
        </w:rPr>
        <w:t>ім зазначеного, на сайті розміщуються фінансові звіти про надходження та використання всіх коштів, отриманих як благодійна допомога.</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Інформація,</w:t>
      </w:r>
      <w:r w:rsidRPr="004D5810">
        <w:rPr>
          <w:rFonts w:ascii="Times New Roman" w:hAnsi="Times New Roman" w:cs="Times New Roman"/>
          <w:sz w:val="28"/>
          <w:szCs w:val="28"/>
        </w:rPr>
        <w:tab/>
        <w:t>що</w:t>
      </w:r>
      <w:r w:rsidRPr="004D5810">
        <w:rPr>
          <w:rFonts w:ascii="Times New Roman" w:hAnsi="Times New Roman" w:cs="Times New Roman"/>
          <w:sz w:val="28"/>
          <w:szCs w:val="28"/>
        </w:rPr>
        <w:tab/>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ідлягає</w:t>
      </w:r>
      <w:r w:rsidRPr="004D5810">
        <w:rPr>
          <w:rFonts w:ascii="Times New Roman" w:hAnsi="Times New Roman" w:cs="Times New Roman"/>
          <w:sz w:val="28"/>
          <w:szCs w:val="28"/>
        </w:rPr>
        <w:tab/>
        <w:t>оп</w:t>
      </w:r>
      <w:r>
        <w:rPr>
          <w:rFonts w:ascii="Times New Roman" w:hAnsi="Times New Roman" w:cs="Times New Roman"/>
          <w:sz w:val="28"/>
          <w:szCs w:val="28"/>
        </w:rPr>
        <w:t>рилюдненню</w:t>
      </w:r>
      <w:r>
        <w:rPr>
          <w:rFonts w:ascii="Times New Roman" w:hAnsi="Times New Roman" w:cs="Times New Roman"/>
          <w:sz w:val="28"/>
          <w:szCs w:val="28"/>
        </w:rPr>
        <w:tab/>
        <w:t>на</w:t>
      </w:r>
      <w:r>
        <w:rPr>
          <w:rFonts w:ascii="Times New Roman" w:hAnsi="Times New Roman" w:cs="Times New Roman"/>
          <w:sz w:val="28"/>
          <w:szCs w:val="28"/>
        </w:rPr>
        <w:tab/>
        <w:t>офіційному</w:t>
      </w:r>
      <w:r>
        <w:rPr>
          <w:rFonts w:ascii="Times New Roman" w:hAnsi="Times New Roman" w:cs="Times New Roman"/>
          <w:sz w:val="28"/>
          <w:szCs w:val="28"/>
        </w:rPr>
        <w:tab/>
        <w:t>сайті,</w:t>
      </w:r>
      <w:r>
        <w:rPr>
          <w:rFonts w:ascii="Times New Roman" w:hAnsi="Times New Roman" w:cs="Times New Roman"/>
          <w:sz w:val="28"/>
          <w:szCs w:val="28"/>
          <w:lang w:val="uk-UA"/>
        </w:rPr>
        <w:t xml:space="preserve"> </w:t>
      </w:r>
      <w:r w:rsidRPr="004D5810">
        <w:rPr>
          <w:rFonts w:ascii="Times New Roman" w:hAnsi="Times New Roman" w:cs="Times New Roman"/>
          <w:sz w:val="28"/>
          <w:szCs w:val="28"/>
        </w:rPr>
        <w:t>систематично поновлюється.</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Вивчення та самооцінювання якості освіти</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Функції самооцінювання</w:t>
      </w:r>
    </w:p>
    <w:p w:rsidR="00334311" w:rsidRPr="004D5810" w:rsidRDefault="00334311" w:rsidP="00334311">
      <w:pPr>
        <w:pStyle w:val="a7"/>
        <w:numPr>
          <w:ilvl w:val="0"/>
          <w:numId w:val="20"/>
        </w:numPr>
        <w:rPr>
          <w:sz w:val="28"/>
          <w:szCs w:val="28"/>
        </w:rPr>
      </w:pPr>
      <w:r w:rsidRPr="004D5810">
        <w:rPr>
          <w:sz w:val="28"/>
          <w:szCs w:val="28"/>
        </w:rPr>
        <w:t>Отримання порівняльних даних, виявлення динаміки і факторів впливу на динаміку.</w:t>
      </w:r>
    </w:p>
    <w:p w:rsidR="00334311" w:rsidRPr="004D5810" w:rsidRDefault="00334311" w:rsidP="00334311">
      <w:pPr>
        <w:pStyle w:val="a7"/>
        <w:numPr>
          <w:ilvl w:val="0"/>
          <w:numId w:val="20"/>
        </w:numPr>
        <w:rPr>
          <w:sz w:val="28"/>
          <w:szCs w:val="28"/>
        </w:rPr>
      </w:pPr>
      <w:r w:rsidRPr="004D5810">
        <w:rPr>
          <w:sz w:val="28"/>
          <w:szCs w:val="28"/>
        </w:rPr>
        <w:t>Упорядкування інформації про стан і динаміку якості освітнього процесу.</w:t>
      </w:r>
    </w:p>
    <w:p w:rsidR="00334311" w:rsidRPr="004D5810" w:rsidRDefault="00334311" w:rsidP="00334311">
      <w:pPr>
        <w:pStyle w:val="a7"/>
        <w:numPr>
          <w:ilvl w:val="0"/>
          <w:numId w:val="20"/>
        </w:numPr>
        <w:rPr>
          <w:sz w:val="28"/>
          <w:szCs w:val="28"/>
        </w:rPr>
      </w:pPr>
      <w:r w:rsidRPr="004D5810">
        <w:rPr>
          <w:sz w:val="28"/>
          <w:szCs w:val="28"/>
        </w:rPr>
        <w:t>Координація</w:t>
      </w:r>
      <w:r w:rsidRPr="004D5810">
        <w:rPr>
          <w:sz w:val="28"/>
          <w:szCs w:val="28"/>
        </w:rPr>
        <w:tab/>
        <w:t>діяльності</w:t>
      </w:r>
      <w:r w:rsidRPr="004D5810">
        <w:rPr>
          <w:sz w:val="28"/>
          <w:szCs w:val="28"/>
        </w:rPr>
        <w:tab/>
        <w:t>організаційних</w:t>
      </w:r>
      <w:r w:rsidRPr="004D5810">
        <w:rPr>
          <w:sz w:val="28"/>
          <w:szCs w:val="28"/>
        </w:rPr>
        <w:tab/>
        <w:t>структур</w:t>
      </w:r>
      <w:r w:rsidRPr="004D5810">
        <w:rPr>
          <w:sz w:val="28"/>
          <w:szCs w:val="28"/>
        </w:rPr>
        <w:tab/>
        <w:t>(шкільні</w:t>
      </w:r>
      <w:r w:rsidRPr="004D5810">
        <w:rPr>
          <w:sz w:val="28"/>
          <w:szCs w:val="28"/>
        </w:rPr>
        <w:tab/>
        <w:t>методичні об’єднання, творчі групи) задіяних у процедурах моніторингу.</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Види самооцінювання</w:t>
      </w:r>
    </w:p>
    <w:p w:rsidR="00334311" w:rsidRPr="004D5810" w:rsidRDefault="00334311" w:rsidP="00334311">
      <w:pPr>
        <w:pStyle w:val="a7"/>
        <w:numPr>
          <w:ilvl w:val="0"/>
          <w:numId w:val="21"/>
        </w:numPr>
        <w:rPr>
          <w:sz w:val="28"/>
          <w:szCs w:val="28"/>
        </w:rPr>
      </w:pPr>
      <w:r w:rsidRPr="004D5810">
        <w:rPr>
          <w:sz w:val="28"/>
          <w:szCs w:val="28"/>
        </w:rPr>
        <w:t>Моніторинг навчальних досягнень здобувачів освіти.</w:t>
      </w:r>
    </w:p>
    <w:p w:rsidR="00334311" w:rsidRPr="004D5810" w:rsidRDefault="00334311" w:rsidP="00334311">
      <w:pPr>
        <w:pStyle w:val="a7"/>
        <w:numPr>
          <w:ilvl w:val="0"/>
          <w:numId w:val="21"/>
        </w:numPr>
        <w:rPr>
          <w:sz w:val="28"/>
          <w:szCs w:val="28"/>
        </w:rPr>
      </w:pPr>
      <w:r w:rsidRPr="004D5810">
        <w:rPr>
          <w:sz w:val="28"/>
          <w:szCs w:val="28"/>
        </w:rPr>
        <w:t>Моніторинг педагогічної діяльності.</w:t>
      </w:r>
    </w:p>
    <w:p w:rsidR="00334311" w:rsidRPr="004D5810" w:rsidRDefault="00334311" w:rsidP="00334311">
      <w:pPr>
        <w:pStyle w:val="a7"/>
        <w:numPr>
          <w:ilvl w:val="0"/>
          <w:numId w:val="21"/>
        </w:numPr>
        <w:rPr>
          <w:sz w:val="28"/>
          <w:szCs w:val="28"/>
        </w:rPr>
      </w:pPr>
      <w:r w:rsidRPr="004D5810">
        <w:rPr>
          <w:sz w:val="28"/>
          <w:szCs w:val="28"/>
        </w:rPr>
        <w:t>Моніторинг за освітнім середовищем.</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Форми самооцінювання</w:t>
      </w:r>
    </w:p>
    <w:p w:rsidR="00334311" w:rsidRPr="004D5810" w:rsidRDefault="00334311" w:rsidP="00334311">
      <w:pPr>
        <w:pStyle w:val="a7"/>
        <w:numPr>
          <w:ilvl w:val="0"/>
          <w:numId w:val="22"/>
        </w:numPr>
        <w:rPr>
          <w:sz w:val="28"/>
          <w:szCs w:val="28"/>
        </w:rPr>
      </w:pPr>
      <w:r w:rsidRPr="004D5810">
        <w:rPr>
          <w:sz w:val="28"/>
          <w:szCs w:val="28"/>
        </w:rPr>
        <w:t>Самооцінка власної діяльності на рівні педагога, учня, адміністратора.</w:t>
      </w:r>
    </w:p>
    <w:p w:rsidR="00334311" w:rsidRPr="004D5810" w:rsidRDefault="00334311" w:rsidP="00334311">
      <w:pPr>
        <w:pStyle w:val="a7"/>
        <w:numPr>
          <w:ilvl w:val="0"/>
          <w:numId w:val="22"/>
        </w:numPr>
        <w:rPr>
          <w:sz w:val="28"/>
          <w:szCs w:val="28"/>
        </w:rPr>
      </w:pPr>
      <w:r w:rsidRPr="004D5810">
        <w:rPr>
          <w:sz w:val="28"/>
          <w:szCs w:val="28"/>
        </w:rPr>
        <w:t>Внутрішня оцінка діяльності керівниками шкільних методичних об’єднань.</w:t>
      </w:r>
    </w:p>
    <w:p w:rsidR="00334311" w:rsidRPr="004D5810" w:rsidRDefault="00334311" w:rsidP="00334311">
      <w:pPr>
        <w:pStyle w:val="a7"/>
        <w:numPr>
          <w:ilvl w:val="0"/>
          <w:numId w:val="22"/>
        </w:numPr>
        <w:rPr>
          <w:sz w:val="28"/>
          <w:szCs w:val="28"/>
        </w:rPr>
      </w:pPr>
      <w:r w:rsidRPr="004D5810">
        <w:rPr>
          <w:sz w:val="28"/>
          <w:szCs w:val="28"/>
        </w:rPr>
        <w:t>Зовнішнє оцінювання діяльності.</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Моніторинг якості освіти</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Моніторинг якості освіти - це система </w:t>
      </w:r>
      <w:proofErr w:type="gramStart"/>
      <w:r w:rsidRPr="004D5810">
        <w:rPr>
          <w:rFonts w:ascii="Times New Roman" w:hAnsi="Times New Roman" w:cs="Times New Roman"/>
          <w:sz w:val="28"/>
          <w:szCs w:val="28"/>
        </w:rPr>
        <w:t>посл</w:t>
      </w:r>
      <w:proofErr w:type="gramEnd"/>
      <w:r w:rsidRPr="004D5810">
        <w:rPr>
          <w:rFonts w:ascii="Times New Roman" w:hAnsi="Times New Roman" w:cs="Times New Roman"/>
          <w:sz w:val="28"/>
          <w:szCs w:val="28"/>
        </w:rPr>
        <w:t>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Моніторинг якості освіти може бути внутрішній та зовнішній.</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Внутрішній моніторинг якості освіти проводиться закладом освіти (іншими суб’єктами освітньої діяльності).</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Завдання моніторингу:</w:t>
      </w:r>
    </w:p>
    <w:p w:rsidR="00334311" w:rsidRPr="004D5810" w:rsidRDefault="00334311" w:rsidP="00334311">
      <w:pPr>
        <w:pStyle w:val="a7"/>
        <w:numPr>
          <w:ilvl w:val="0"/>
          <w:numId w:val="23"/>
        </w:numPr>
        <w:rPr>
          <w:sz w:val="28"/>
          <w:szCs w:val="28"/>
        </w:rPr>
      </w:pPr>
      <w:r w:rsidRPr="004D5810">
        <w:rPr>
          <w:sz w:val="28"/>
          <w:szCs w:val="28"/>
        </w:rPr>
        <w:t>Здійснення систематичного контролю за освітнім процесом у школі.</w:t>
      </w:r>
    </w:p>
    <w:p w:rsidR="00334311" w:rsidRPr="004D5810" w:rsidRDefault="00334311" w:rsidP="00334311">
      <w:pPr>
        <w:pStyle w:val="a7"/>
        <w:numPr>
          <w:ilvl w:val="0"/>
          <w:numId w:val="23"/>
        </w:numPr>
        <w:rPr>
          <w:sz w:val="28"/>
          <w:szCs w:val="28"/>
        </w:rPr>
      </w:pPr>
      <w:r w:rsidRPr="004D5810">
        <w:rPr>
          <w:sz w:val="28"/>
          <w:szCs w:val="28"/>
        </w:rPr>
        <w:t>Створення власної системи неперервного і тривалого спостереження, оцінювання стану освітнього процесу.</w:t>
      </w:r>
    </w:p>
    <w:p w:rsidR="00334311" w:rsidRPr="004D5810" w:rsidRDefault="00334311" w:rsidP="00334311">
      <w:pPr>
        <w:pStyle w:val="a7"/>
        <w:numPr>
          <w:ilvl w:val="0"/>
          <w:numId w:val="23"/>
        </w:numPr>
        <w:rPr>
          <w:sz w:val="28"/>
          <w:szCs w:val="28"/>
        </w:rPr>
      </w:pPr>
      <w:r w:rsidRPr="004D5810">
        <w:rPr>
          <w:sz w:val="28"/>
          <w:szCs w:val="28"/>
        </w:rPr>
        <w:t>Аналіз чинників впливу на результативність успішності, підтримка високої мотивації навчання.</w:t>
      </w:r>
    </w:p>
    <w:p w:rsidR="00334311" w:rsidRPr="004D5810" w:rsidRDefault="00334311" w:rsidP="00334311">
      <w:pPr>
        <w:pStyle w:val="a7"/>
        <w:numPr>
          <w:ilvl w:val="0"/>
          <w:numId w:val="23"/>
        </w:numPr>
        <w:rPr>
          <w:sz w:val="28"/>
          <w:szCs w:val="28"/>
        </w:rPr>
      </w:pPr>
      <w:r w:rsidRPr="004D5810">
        <w:rPr>
          <w:sz w:val="28"/>
          <w:szCs w:val="28"/>
        </w:rPr>
        <w:t>Створення оптимальних соціально-психологічних умов для саморозвитку та самореалізації здобувачів освіти і педагогів.</w:t>
      </w:r>
    </w:p>
    <w:p w:rsidR="00334311" w:rsidRPr="004D5810" w:rsidRDefault="00334311" w:rsidP="00334311">
      <w:pPr>
        <w:pStyle w:val="a7"/>
        <w:numPr>
          <w:ilvl w:val="0"/>
          <w:numId w:val="23"/>
        </w:numPr>
        <w:rPr>
          <w:sz w:val="28"/>
          <w:szCs w:val="28"/>
        </w:rPr>
      </w:pPr>
      <w:r w:rsidRPr="004D5810">
        <w:rPr>
          <w:sz w:val="28"/>
          <w:szCs w:val="28"/>
        </w:rPr>
        <w:t>Прогнозування на підставі об’єктивних даних динаміки й тенденцій розвитку освітнього процесу в школі.</w:t>
      </w:r>
    </w:p>
    <w:p w:rsidR="00334311" w:rsidRPr="004D5810" w:rsidRDefault="00334311" w:rsidP="00334311">
      <w:pPr>
        <w:pStyle w:val="a7"/>
        <w:numPr>
          <w:ilvl w:val="0"/>
          <w:numId w:val="23"/>
        </w:numPr>
        <w:rPr>
          <w:sz w:val="28"/>
          <w:szCs w:val="28"/>
        </w:rPr>
      </w:pPr>
      <w:r w:rsidRPr="004D5810">
        <w:rPr>
          <w:sz w:val="28"/>
          <w:szCs w:val="28"/>
        </w:rPr>
        <w:t>Предметом моніторингу є якість освітнього процесу в закладі освіти.</w:t>
      </w:r>
    </w:p>
    <w:p w:rsidR="00334311" w:rsidRPr="004D5810" w:rsidRDefault="00334311" w:rsidP="00334311">
      <w:pPr>
        <w:rPr>
          <w:rFonts w:ascii="Times New Roman" w:hAnsi="Times New Roman" w:cs="Times New Roman"/>
          <w:b/>
          <w:sz w:val="28"/>
          <w:szCs w:val="28"/>
          <w:lang w:val="uk-UA"/>
        </w:rPr>
      </w:pP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 xml:space="preserve">Об’єктом моніторингу є система організації освітнього процесу в школі, що включає кілька </w:t>
      </w:r>
      <w:proofErr w:type="gramStart"/>
      <w:r w:rsidRPr="004D5810">
        <w:rPr>
          <w:rFonts w:ascii="Times New Roman" w:hAnsi="Times New Roman" w:cs="Times New Roman"/>
          <w:b/>
          <w:sz w:val="28"/>
          <w:szCs w:val="28"/>
        </w:rPr>
        <w:t>р</w:t>
      </w:r>
      <w:proofErr w:type="gramEnd"/>
      <w:r w:rsidRPr="004D5810">
        <w:rPr>
          <w:rFonts w:ascii="Times New Roman" w:hAnsi="Times New Roman" w:cs="Times New Roman"/>
          <w:b/>
          <w:sz w:val="28"/>
          <w:szCs w:val="28"/>
        </w:rPr>
        <w:t>івнів:</w:t>
      </w:r>
    </w:p>
    <w:p w:rsidR="00334311" w:rsidRPr="004D5810" w:rsidRDefault="00334311" w:rsidP="00334311">
      <w:pPr>
        <w:pStyle w:val="a7"/>
        <w:numPr>
          <w:ilvl w:val="0"/>
          <w:numId w:val="24"/>
        </w:numPr>
        <w:rPr>
          <w:sz w:val="28"/>
          <w:szCs w:val="28"/>
        </w:rPr>
      </w:pPr>
      <w:r w:rsidRPr="004D5810">
        <w:rPr>
          <w:sz w:val="28"/>
          <w:szCs w:val="28"/>
        </w:rPr>
        <w:t>здобувач освіти;</w:t>
      </w:r>
    </w:p>
    <w:p w:rsidR="00334311" w:rsidRPr="004D5810" w:rsidRDefault="00334311" w:rsidP="00334311">
      <w:pPr>
        <w:pStyle w:val="a7"/>
        <w:numPr>
          <w:ilvl w:val="0"/>
          <w:numId w:val="24"/>
        </w:numPr>
        <w:rPr>
          <w:sz w:val="28"/>
          <w:szCs w:val="28"/>
        </w:rPr>
      </w:pPr>
      <w:r w:rsidRPr="004D5810">
        <w:rPr>
          <w:sz w:val="28"/>
          <w:szCs w:val="28"/>
        </w:rPr>
        <w:t>учитель;</w:t>
      </w:r>
    </w:p>
    <w:p w:rsidR="00334311" w:rsidRPr="004D5810" w:rsidRDefault="00334311" w:rsidP="00334311">
      <w:pPr>
        <w:pStyle w:val="a7"/>
        <w:numPr>
          <w:ilvl w:val="0"/>
          <w:numId w:val="24"/>
        </w:numPr>
        <w:rPr>
          <w:sz w:val="28"/>
          <w:szCs w:val="28"/>
        </w:rPr>
      </w:pPr>
      <w:r w:rsidRPr="004D5810">
        <w:rPr>
          <w:sz w:val="28"/>
          <w:szCs w:val="28"/>
        </w:rPr>
        <w:t>класний керівник;</w:t>
      </w:r>
    </w:p>
    <w:p w:rsidR="00334311" w:rsidRPr="004D5810" w:rsidRDefault="00334311" w:rsidP="00334311">
      <w:pPr>
        <w:pStyle w:val="a7"/>
        <w:numPr>
          <w:ilvl w:val="0"/>
          <w:numId w:val="24"/>
        </w:numPr>
        <w:rPr>
          <w:sz w:val="28"/>
          <w:szCs w:val="28"/>
        </w:rPr>
      </w:pPr>
      <w:r w:rsidRPr="004D5810">
        <w:rPr>
          <w:sz w:val="28"/>
          <w:szCs w:val="28"/>
        </w:rPr>
        <w:t>батьки і громадськість та ін.</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Суб’єктами моніторингу виступають:</w:t>
      </w:r>
    </w:p>
    <w:p w:rsidR="00334311" w:rsidRPr="004D5810" w:rsidRDefault="00334311" w:rsidP="00334311">
      <w:pPr>
        <w:pStyle w:val="a7"/>
        <w:numPr>
          <w:ilvl w:val="0"/>
          <w:numId w:val="25"/>
        </w:numPr>
        <w:rPr>
          <w:sz w:val="28"/>
          <w:szCs w:val="28"/>
        </w:rPr>
      </w:pPr>
      <w:r w:rsidRPr="004D5810">
        <w:rPr>
          <w:sz w:val="28"/>
          <w:szCs w:val="28"/>
        </w:rPr>
        <w:t>моніторингова група;</w:t>
      </w:r>
    </w:p>
    <w:p w:rsidR="00334311" w:rsidRPr="004D5810" w:rsidRDefault="00334311" w:rsidP="00334311">
      <w:pPr>
        <w:pStyle w:val="a7"/>
        <w:numPr>
          <w:ilvl w:val="0"/>
          <w:numId w:val="25"/>
        </w:numPr>
        <w:rPr>
          <w:sz w:val="28"/>
          <w:szCs w:val="28"/>
        </w:rPr>
      </w:pPr>
      <w:r w:rsidRPr="004D5810">
        <w:rPr>
          <w:sz w:val="28"/>
          <w:szCs w:val="28"/>
        </w:rPr>
        <w:t>адміністрація закладу;</w:t>
      </w:r>
    </w:p>
    <w:p w:rsidR="00334311" w:rsidRPr="004D5810" w:rsidRDefault="00334311" w:rsidP="00334311">
      <w:pPr>
        <w:pStyle w:val="a7"/>
        <w:numPr>
          <w:ilvl w:val="0"/>
          <w:numId w:val="25"/>
        </w:numPr>
        <w:rPr>
          <w:sz w:val="28"/>
          <w:szCs w:val="28"/>
        </w:rPr>
      </w:pPr>
      <w:r w:rsidRPr="004D5810">
        <w:rPr>
          <w:sz w:val="28"/>
          <w:szCs w:val="28"/>
        </w:rPr>
        <w:t>органи управління освітою (різних рівнів).</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Показники внутрішнього моніторингу якості освіти:</w:t>
      </w:r>
    </w:p>
    <w:p w:rsidR="00334311" w:rsidRPr="004D5810" w:rsidRDefault="00334311" w:rsidP="00334311">
      <w:pPr>
        <w:pStyle w:val="a7"/>
        <w:numPr>
          <w:ilvl w:val="0"/>
          <w:numId w:val="26"/>
        </w:numPr>
        <w:rPr>
          <w:sz w:val="28"/>
          <w:szCs w:val="28"/>
        </w:rPr>
      </w:pPr>
      <w:r w:rsidRPr="004D5810">
        <w:rPr>
          <w:sz w:val="28"/>
          <w:szCs w:val="28"/>
        </w:rPr>
        <w:t>Кадрове</w:t>
      </w:r>
      <w:r w:rsidRPr="004D5810">
        <w:rPr>
          <w:sz w:val="28"/>
          <w:szCs w:val="28"/>
        </w:rPr>
        <w:tab/>
        <w:t>забезпечення</w:t>
      </w:r>
      <w:r w:rsidRPr="004D5810">
        <w:rPr>
          <w:sz w:val="28"/>
          <w:szCs w:val="28"/>
        </w:rPr>
        <w:tab/>
        <w:t>освітньої</w:t>
      </w:r>
      <w:r w:rsidRPr="004D5810">
        <w:rPr>
          <w:sz w:val="28"/>
          <w:szCs w:val="28"/>
        </w:rPr>
        <w:tab/>
        <w:t>діяльності</w:t>
      </w:r>
      <w:r w:rsidRPr="004D5810">
        <w:rPr>
          <w:sz w:val="28"/>
          <w:szCs w:val="28"/>
        </w:rPr>
        <w:tab/>
        <w:t>-</w:t>
      </w:r>
      <w:r w:rsidRPr="004D5810">
        <w:rPr>
          <w:sz w:val="28"/>
          <w:szCs w:val="28"/>
        </w:rPr>
        <w:tab/>
        <w:t>якісний</w:t>
      </w:r>
      <w:r w:rsidRPr="004D5810">
        <w:rPr>
          <w:sz w:val="28"/>
          <w:szCs w:val="28"/>
        </w:rPr>
        <w:tab/>
        <w:t>і</w:t>
      </w:r>
      <w:r w:rsidRPr="004D5810">
        <w:rPr>
          <w:sz w:val="28"/>
          <w:szCs w:val="28"/>
        </w:rPr>
        <w:tab/>
        <w:t>кількісний</w:t>
      </w:r>
      <w:r w:rsidRPr="004D5810">
        <w:rPr>
          <w:sz w:val="28"/>
          <w:szCs w:val="28"/>
        </w:rPr>
        <w:tab/>
        <w:t>склад, професійний рівень педагогічного персоналу.</w:t>
      </w:r>
    </w:p>
    <w:p w:rsidR="00334311" w:rsidRPr="004D5810" w:rsidRDefault="00334311" w:rsidP="00334311">
      <w:pPr>
        <w:pStyle w:val="a7"/>
        <w:numPr>
          <w:ilvl w:val="0"/>
          <w:numId w:val="26"/>
        </w:numPr>
        <w:rPr>
          <w:sz w:val="28"/>
          <w:szCs w:val="28"/>
        </w:rPr>
      </w:pPr>
      <w:r w:rsidRPr="004D5810">
        <w:rPr>
          <w:sz w:val="28"/>
          <w:szCs w:val="28"/>
        </w:rPr>
        <w:t>Контингент здобувачів освіти.</w:t>
      </w:r>
    </w:p>
    <w:p w:rsidR="00334311" w:rsidRPr="004D5810" w:rsidRDefault="00334311" w:rsidP="00334311">
      <w:pPr>
        <w:pStyle w:val="a7"/>
        <w:numPr>
          <w:ilvl w:val="0"/>
          <w:numId w:val="26"/>
        </w:numPr>
        <w:rPr>
          <w:sz w:val="28"/>
          <w:szCs w:val="28"/>
        </w:rPr>
      </w:pPr>
      <w:r w:rsidRPr="004D5810">
        <w:rPr>
          <w:sz w:val="28"/>
          <w:szCs w:val="28"/>
        </w:rPr>
        <w:t>Психолого-соціологічний моніторинг.</w:t>
      </w:r>
    </w:p>
    <w:p w:rsidR="00334311" w:rsidRPr="004D5810" w:rsidRDefault="00334311" w:rsidP="00334311">
      <w:pPr>
        <w:pStyle w:val="a7"/>
        <w:numPr>
          <w:ilvl w:val="0"/>
          <w:numId w:val="26"/>
        </w:numPr>
        <w:rPr>
          <w:sz w:val="28"/>
          <w:szCs w:val="28"/>
        </w:rPr>
      </w:pPr>
      <w:r w:rsidRPr="004D5810">
        <w:rPr>
          <w:sz w:val="28"/>
          <w:szCs w:val="28"/>
        </w:rPr>
        <w:t>Здобувачі освіти. Результати навчання.</w:t>
      </w:r>
    </w:p>
    <w:p w:rsidR="00334311" w:rsidRPr="004D5810" w:rsidRDefault="00334311" w:rsidP="00334311">
      <w:pPr>
        <w:pStyle w:val="a7"/>
        <w:numPr>
          <w:ilvl w:val="0"/>
          <w:numId w:val="26"/>
        </w:numPr>
        <w:rPr>
          <w:sz w:val="28"/>
          <w:szCs w:val="28"/>
        </w:rPr>
      </w:pPr>
      <w:r w:rsidRPr="004D5810">
        <w:rPr>
          <w:sz w:val="28"/>
          <w:szCs w:val="28"/>
        </w:rPr>
        <w:t>Педагогічна діяльність.</w:t>
      </w:r>
    </w:p>
    <w:p w:rsidR="00334311" w:rsidRPr="004D5810" w:rsidRDefault="00334311" w:rsidP="00334311">
      <w:pPr>
        <w:pStyle w:val="a7"/>
        <w:numPr>
          <w:ilvl w:val="0"/>
          <w:numId w:val="26"/>
        </w:numPr>
        <w:rPr>
          <w:sz w:val="28"/>
          <w:szCs w:val="28"/>
        </w:rPr>
      </w:pPr>
      <w:r w:rsidRPr="004D5810">
        <w:rPr>
          <w:sz w:val="28"/>
          <w:szCs w:val="28"/>
        </w:rPr>
        <w:t>Управління закладом освіти.</w:t>
      </w:r>
    </w:p>
    <w:p w:rsidR="00334311" w:rsidRPr="004D5810" w:rsidRDefault="00334311" w:rsidP="00334311">
      <w:pPr>
        <w:pStyle w:val="a7"/>
        <w:numPr>
          <w:ilvl w:val="0"/>
          <w:numId w:val="26"/>
        </w:numPr>
        <w:rPr>
          <w:sz w:val="28"/>
          <w:szCs w:val="28"/>
        </w:rPr>
      </w:pPr>
      <w:r w:rsidRPr="004D5810">
        <w:rPr>
          <w:sz w:val="28"/>
          <w:szCs w:val="28"/>
        </w:rPr>
        <w:t>Освітнє середовище.</w:t>
      </w:r>
    </w:p>
    <w:p w:rsidR="00334311" w:rsidRPr="004D5810" w:rsidRDefault="00334311" w:rsidP="00334311">
      <w:pPr>
        <w:pStyle w:val="a7"/>
        <w:numPr>
          <w:ilvl w:val="0"/>
          <w:numId w:val="26"/>
        </w:numPr>
        <w:rPr>
          <w:sz w:val="28"/>
          <w:szCs w:val="28"/>
        </w:rPr>
      </w:pPr>
      <w:r w:rsidRPr="004D5810">
        <w:rPr>
          <w:sz w:val="28"/>
          <w:szCs w:val="28"/>
        </w:rPr>
        <w:t>Медичний моніторинг.</w:t>
      </w:r>
    </w:p>
    <w:p w:rsidR="00334311" w:rsidRPr="004D5810" w:rsidRDefault="00334311" w:rsidP="00334311">
      <w:pPr>
        <w:pStyle w:val="a7"/>
        <w:numPr>
          <w:ilvl w:val="0"/>
          <w:numId w:val="26"/>
        </w:numPr>
        <w:rPr>
          <w:sz w:val="28"/>
          <w:szCs w:val="28"/>
        </w:rPr>
      </w:pPr>
      <w:r w:rsidRPr="004D5810">
        <w:rPr>
          <w:sz w:val="28"/>
          <w:szCs w:val="28"/>
        </w:rPr>
        <w:t>Моніторинг охорони праці та безпеки життєдіяльності.</w:t>
      </w:r>
    </w:p>
    <w:p w:rsidR="00334311" w:rsidRPr="004D5810" w:rsidRDefault="00334311" w:rsidP="00334311">
      <w:pPr>
        <w:pStyle w:val="a7"/>
        <w:numPr>
          <w:ilvl w:val="0"/>
          <w:numId w:val="26"/>
        </w:numPr>
        <w:rPr>
          <w:sz w:val="28"/>
          <w:szCs w:val="28"/>
        </w:rPr>
      </w:pPr>
      <w:r w:rsidRPr="004D5810">
        <w:rPr>
          <w:sz w:val="28"/>
          <w:szCs w:val="28"/>
        </w:rPr>
        <w:t>Формування іміджу сучасного закладу освіти.</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Форми та методи моніторингу:</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Самооцінювання освітніх систем (оцінювання стану системи, в якій відбуваються зміни, з подальшим прийняттям управлінського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ішення);</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Педагогічний моніторинг (супровідний контроль та поточне коригування взаємодії вчителя й учня в організації і здійсненні освітнього процесу);</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Освітній моніторинг (супрові</w:t>
      </w:r>
      <w:proofErr w:type="gramStart"/>
      <w:r w:rsidRPr="004D5810">
        <w:rPr>
          <w:rFonts w:ascii="Times New Roman" w:hAnsi="Times New Roman" w:cs="Times New Roman"/>
          <w:sz w:val="28"/>
          <w:szCs w:val="28"/>
        </w:rPr>
        <w:t>дне</w:t>
      </w:r>
      <w:proofErr w:type="gramEnd"/>
      <w:r w:rsidRPr="004D5810">
        <w:rPr>
          <w:rFonts w:ascii="Times New Roman" w:hAnsi="Times New Roman" w:cs="Times New Roman"/>
          <w:sz w:val="28"/>
          <w:szCs w:val="28"/>
        </w:rPr>
        <w:t xml:space="preserve"> оцінювання і поточна регуляція будь-якого процесу в освіті);</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Учнівське самооцінювання (комплекс </w:t>
      </w:r>
      <w:proofErr w:type="gramStart"/>
      <w:r w:rsidRPr="004D5810">
        <w:rPr>
          <w:rFonts w:ascii="Times New Roman" w:hAnsi="Times New Roman" w:cs="Times New Roman"/>
          <w:sz w:val="28"/>
          <w:szCs w:val="28"/>
        </w:rPr>
        <w:t>психолого-педагог</w:t>
      </w:r>
      <w:proofErr w:type="gramEnd"/>
      <w:r w:rsidRPr="004D5810">
        <w:rPr>
          <w:rFonts w:ascii="Times New Roman" w:hAnsi="Times New Roman" w:cs="Times New Roman"/>
          <w:sz w:val="28"/>
          <w:szCs w:val="28"/>
        </w:rPr>
        <w:t>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Самооцінювання загальноосвітньої </w:t>
      </w:r>
      <w:proofErr w:type="gramStart"/>
      <w:r w:rsidRPr="004D5810">
        <w:rPr>
          <w:rFonts w:ascii="Times New Roman" w:hAnsi="Times New Roman" w:cs="Times New Roman"/>
          <w:sz w:val="28"/>
          <w:szCs w:val="28"/>
        </w:rPr>
        <w:t>п</w:t>
      </w:r>
      <w:proofErr w:type="gramEnd"/>
      <w:r w:rsidRPr="004D5810">
        <w:rPr>
          <w:rFonts w:ascii="Times New Roman" w:hAnsi="Times New Roman" w:cs="Times New Roman"/>
          <w:sz w:val="28"/>
          <w:szCs w:val="28"/>
        </w:rPr>
        <w:t>ідготовки учнів (систематичне відстеження досягнення державних вимог підготовки учнів за основними навчальними дисциплінами);</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 xml:space="preserve">Моніторинг результативності освітнього процесу (показує загальну картину дій усіх факторів, що впливають на навчання та виховання, і визначає напрями, які потребують більш детального </w:t>
      </w:r>
      <w:proofErr w:type="gramStart"/>
      <w:r w:rsidRPr="004D5810">
        <w:rPr>
          <w:rFonts w:ascii="Times New Roman" w:hAnsi="Times New Roman" w:cs="Times New Roman"/>
          <w:sz w:val="28"/>
          <w:szCs w:val="28"/>
        </w:rPr>
        <w:t>досл</w:t>
      </w:r>
      <w:proofErr w:type="gramEnd"/>
      <w:r w:rsidRPr="004D5810">
        <w:rPr>
          <w:rFonts w:ascii="Times New Roman" w:hAnsi="Times New Roman" w:cs="Times New Roman"/>
          <w:sz w:val="28"/>
          <w:szCs w:val="28"/>
        </w:rPr>
        <w:t>ідження).</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Самооцінювання (автомоніторинг) власної діяльності педагогами, здобувачами</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 xml:space="preserve">освіти, </w:t>
      </w:r>
      <w:proofErr w:type="gramStart"/>
      <w:r w:rsidRPr="004D5810">
        <w:rPr>
          <w:rFonts w:ascii="Times New Roman" w:hAnsi="Times New Roman" w:cs="Times New Roman"/>
          <w:sz w:val="28"/>
          <w:szCs w:val="28"/>
        </w:rPr>
        <w:t>адм</w:t>
      </w:r>
      <w:proofErr w:type="gramEnd"/>
      <w:r w:rsidRPr="004D5810">
        <w:rPr>
          <w:rFonts w:ascii="Times New Roman" w:hAnsi="Times New Roman" w:cs="Times New Roman"/>
          <w:sz w:val="28"/>
          <w:szCs w:val="28"/>
        </w:rPr>
        <w:t>іністрацією;</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sz w:val="28"/>
          <w:szCs w:val="28"/>
        </w:rPr>
        <w:t xml:space="preserve">Внутрішня оцінка діяльності </w:t>
      </w:r>
      <w:proofErr w:type="gramStart"/>
      <w:r w:rsidRPr="004D5810">
        <w:rPr>
          <w:rFonts w:ascii="Times New Roman" w:hAnsi="Times New Roman" w:cs="Times New Roman"/>
          <w:sz w:val="28"/>
          <w:szCs w:val="28"/>
        </w:rPr>
        <w:t>адм</w:t>
      </w:r>
      <w:proofErr w:type="gramEnd"/>
      <w:r w:rsidRPr="004D5810">
        <w:rPr>
          <w:rFonts w:ascii="Times New Roman" w:hAnsi="Times New Roman" w:cs="Times New Roman"/>
          <w:sz w:val="28"/>
          <w:szCs w:val="28"/>
        </w:rPr>
        <w:t>іністрацією, керівниками методичних об’єднань (проведення контрольних робіт, відвідування уроків, факультативних занять тощо.</w:t>
      </w:r>
      <w:r w:rsidRPr="00F17508">
        <w:rPr>
          <w:rFonts w:ascii="Times New Roman" w:hAnsi="Times New Roman" w:cs="Times New Roman"/>
          <w:b/>
          <w:sz w:val="28"/>
          <w:szCs w:val="28"/>
        </w:rPr>
        <w:t xml:space="preserve"> </w:t>
      </w:r>
      <w:r w:rsidRPr="004D5810">
        <w:rPr>
          <w:rFonts w:ascii="Times New Roman" w:hAnsi="Times New Roman" w:cs="Times New Roman"/>
          <w:b/>
          <w:sz w:val="28"/>
          <w:szCs w:val="28"/>
        </w:rPr>
        <w:t>Критерії моніторингу:</w:t>
      </w:r>
    </w:p>
    <w:p w:rsidR="00334311" w:rsidRPr="004D5810" w:rsidRDefault="00334311" w:rsidP="00334311">
      <w:pPr>
        <w:pStyle w:val="a7"/>
        <w:numPr>
          <w:ilvl w:val="0"/>
          <w:numId w:val="27"/>
        </w:numPr>
        <w:rPr>
          <w:sz w:val="28"/>
          <w:szCs w:val="28"/>
        </w:rPr>
      </w:pPr>
      <w:r w:rsidRPr="004D5810">
        <w:rPr>
          <w:sz w:val="28"/>
          <w:szCs w:val="28"/>
        </w:rPr>
        <w:t>об’єктивність (створення рівних умов для всіх учасників освітнього процесу);</w:t>
      </w:r>
    </w:p>
    <w:p w:rsidR="00334311" w:rsidRPr="004D5810" w:rsidRDefault="00334311" w:rsidP="00334311">
      <w:pPr>
        <w:pStyle w:val="a7"/>
        <w:numPr>
          <w:ilvl w:val="0"/>
          <w:numId w:val="27"/>
        </w:numPr>
        <w:rPr>
          <w:sz w:val="28"/>
          <w:szCs w:val="28"/>
        </w:rPr>
      </w:pPr>
      <w:r w:rsidRPr="004D5810">
        <w:rPr>
          <w:sz w:val="28"/>
          <w:szCs w:val="28"/>
        </w:rPr>
        <w:t>систематичність (згідно алгоритму дій, етапів та в певній послідовності);</w:t>
      </w:r>
    </w:p>
    <w:p w:rsidR="00334311" w:rsidRPr="004D5810" w:rsidRDefault="00334311" w:rsidP="00334311">
      <w:pPr>
        <w:pStyle w:val="a7"/>
        <w:numPr>
          <w:ilvl w:val="0"/>
          <w:numId w:val="27"/>
        </w:numPr>
        <w:rPr>
          <w:sz w:val="28"/>
          <w:szCs w:val="28"/>
        </w:rPr>
      </w:pPr>
      <w:r w:rsidRPr="004D5810">
        <w:rPr>
          <w:sz w:val="28"/>
          <w:szCs w:val="28"/>
        </w:rPr>
        <w:t>відповідність завдань</w:t>
      </w:r>
      <w:r w:rsidRPr="004D5810">
        <w:rPr>
          <w:sz w:val="28"/>
          <w:szCs w:val="28"/>
        </w:rPr>
        <w:tab/>
        <w:t>змісту досліджуваного</w:t>
      </w:r>
      <w:r w:rsidRPr="004D5810">
        <w:rPr>
          <w:sz w:val="28"/>
          <w:szCs w:val="28"/>
        </w:rPr>
        <w:tab/>
        <w:t>матеріалу,</w:t>
      </w:r>
      <w:r w:rsidRPr="004D5810">
        <w:rPr>
          <w:sz w:val="28"/>
          <w:szCs w:val="28"/>
        </w:rPr>
        <w:tab/>
        <w:t>чіткість оцінювання, шляхи перевірки результатів;</w:t>
      </w:r>
    </w:p>
    <w:p w:rsidR="00334311" w:rsidRPr="004D5810" w:rsidRDefault="00334311" w:rsidP="00334311">
      <w:pPr>
        <w:pStyle w:val="a7"/>
        <w:numPr>
          <w:ilvl w:val="0"/>
          <w:numId w:val="27"/>
        </w:numPr>
        <w:rPr>
          <w:sz w:val="28"/>
          <w:szCs w:val="28"/>
        </w:rPr>
      </w:pPr>
      <w:r w:rsidRPr="004D5810">
        <w:rPr>
          <w:sz w:val="28"/>
          <w:szCs w:val="28"/>
        </w:rPr>
        <w:t>надійність (повторний контроль іншими суб’єктами);</w:t>
      </w:r>
    </w:p>
    <w:p w:rsidR="00334311" w:rsidRPr="004D5810" w:rsidRDefault="00334311" w:rsidP="00334311">
      <w:pPr>
        <w:pStyle w:val="a7"/>
        <w:numPr>
          <w:ilvl w:val="0"/>
          <w:numId w:val="27"/>
        </w:numPr>
        <w:rPr>
          <w:sz w:val="28"/>
          <w:szCs w:val="28"/>
        </w:rPr>
      </w:pPr>
      <w:r w:rsidRPr="004D5810">
        <w:rPr>
          <w:sz w:val="28"/>
          <w:szCs w:val="28"/>
        </w:rPr>
        <w:t>гуманізм (в умовах довіри, поваги до особистості).</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Очікувані результати:</w:t>
      </w:r>
    </w:p>
    <w:p w:rsidR="00334311" w:rsidRPr="004D5810" w:rsidRDefault="00334311" w:rsidP="00334311">
      <w:pPr>
        <w:pStyle w:val="a7"/>
        <w:numPr>
          <w:ilvl w:val="0"/>
          <w:numId w:val="28"/>
        </w:numPr>
        <w:rPr>
          <w:sz w:val="28"/>
          <w:szCs w:val="28"/>
        </w:rPr>
      </w:pPr>
      <w:r w:rsidRPr="004D5810">
        <w:rPr>
          <w:sz w:val="28"/>
          <w:szCs w:val="28"/>
        </w:rPr>
        <w:t>отримання результатів стану освітнього процесу в закладі освіти;</w:t>
      </w:r>
    </w:p>
    <w:p w:rsidR="00334311" w:rsidRPr="004D5810" w:rsidRDefault="00334311" w:rsidP="00334311">
      <w:pPr>
        <w:pStyle w:val="a7"/>
        <w:numPr>
          <w:ilvl w:val="0"/>
          <w:numId w:val="28"/>
        </w:numPr>
        <w:rPr>
          <w:sz w:val="28"/>
          <w:szCs w:val="28"/>
        </w:rPr>
      </w:pPr>
      <w:r w:rsidRPr="004D5810">
        <w:rPr>
          <w:sz w:val="28"/>
          <w:szCs w:val="28"/>
        </w:rPr>
        <w:t>покращення функцій управління освітнім процесом, накопичення даних для прийняття управлінських і тактичних рішень.</w:t>
      </w:r>
    </w:p>
    <w:p w:rsidR="00334311" w:rsidRPr="005A5393" w:rsidRDefault="00334311" w:rsidP="00334311">
      <w:pPr>
        <w:rPr>
          <w:rFonts w:ascii="Times New Roman" w:hAnsi="Times New Roman" w:cs="Times New Roman"/>
          <w:b/>
          <w:sz w:val="28"/>
          <w:szCs w:val="28"/>
          <w:lang w:val="uk-UA"/>
        </w:rPr>
      </w:pPr>
      <w:r w:rsidRPr="005A5393">
        <w:rPr>
          <w:rFonts w:ascii="Times New Roman" w:hAnsi="Times New Roman" w:cs="Times New Roman"/>
          <w:b/>
          <w:sz w:val="28"/>
          <w:szCs w:val="28"/>
          <w:lang w:val="uk-UA"/>
        </w:rPr>
        <w:t>Підсумки моніторингу:</w:t>
      </w:r>
    </w:p>
    <w:p w:rsidR="00334311" w:rsidRPr="005A5393" w:rsidRDefault="00334311" w:rsidP="00334311">
      <w:pPr>
        <w:rPr>
          <w:rFonts w:ascii="Times New Roman" w:hAnsi="Times New Roman" w:cs="Times New Roman"/>
          <w:sz w:val="28"/>
          <w:szCs w:val="28"/>
          <w:lang w:val="uk-UA"/>
        </w:rPr>
      </w:pPr>
      <w:r w:rsidRPr="005A5393">
        <w:rPr>
          <w:rFonts w:ascii="Times New Roman" w:hAnsi="Times New Roman" w:cs="Times New Roman"/>
          <w:sz w:val="28"/>
          <w:szCs w:val="28"/>
          <w:lang w:val="uk-UA"/>
        </w:rPr>
        <w:t>Підсумки моніторингу узагальнюються у схемах, діаграмах, висвітлюються в аналітично-інформаційних матеріалах;</w:t>
      </w:r>
    </w:p>
    <w:p w:rsidR="00334311" w:rsidRPr="004D5810" w:rsidRDefault="00334311" w:rsidP="00334311">
      <w:pPr>
        <w:rPr>
          <w:rFonts w:ascii="Times New Roman" w:hAnsi="Times New Roman" w:cs="Times New Roman"/>
          <w:sz w:val="28"/>
          <w:szCs w:val="28"/>
        </w:rPr>
      </w:pPr>
      <w:proofErr w:type="gramStart"/>
      <w:r w:rsidRPr="004D5810">
        <w:rPr>
          <w:rFonts w:ascii="Times New Roman" w:hAnsi="Times New Roman" w:cs="Times New Roman"/>
          <w:sz w:val="28"/>
          <w:szCs w:val="28"/>
        </w:rPr>
        <w:t>Дані моніторингу можуть використовуватись для обговорення на засіданнях методичних обєднаннь, нарадах при директорі, педагогічних радах;</w:t>
      </w:r>
      <w:proofErr w:type="gramEnd"/>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За</w:t>
      </w:r>
      <w:r w:rsidRPr="004D5810">
        <w:rPr>
          <w:rFonts w:ascii="Times New Roman" w:hAnsi="Times New Roman" w:cs="Times New Roman"/>
          <w:sz w:val="28"/>
          <w:szCs w:val="28"/>
        </w:rPr>
        <w:tab/>
        <w:t>результатами</w:t>
      </w:r>
      <w:r w:rsidRPr="004D5810">
        <w:rPr>
          <w:rFonts w:ascii="Times New Roman" w:hAnsi="Times New Roman" w:cs="Times New Roman"/>
          <w:sz w:val="28"/>
          <w:szCs w:val="28"/>
        </w:rPr>
        <w:tab/>
        <w:t>моніторингу</w:t>
      </w:r>
      <w:r w:rsidRPr="004D5810">
        <w:rPr>
          <w:rFonts w:ascii="Times New Roman" w:hAnsi="Times New Roman" w:cs="Times New Roman"/>
          <w:sz w:val="28"/>
          <w:szCs w:val="28"/>
        </w:rPr>
        <w:tab/>
        <w:t>розробляються</w:t>
      </w:r>
      <w:r w:rsidRPr="004D5810">
        <w:rPr>
          <w:rFonts w:ascii="Times New Roman" w:hAnsi="Times New Roman" w:cs="Times New Roman"/>
          <w:sz w:val="28"/>
          <w:szCs w:val="28"/>
          <w:lang w:val="uk-UA"/>
        </w:rPr>
        <w:t xml:space="preserve"> </w:t>
      </w:r>
      <w:r w:rsidRPr="004D5810">
        <w:rPr>
          <w:rFonts w:ascii="Times New Roman" w:hAnsi="Times New Roman" w:cs="Times New Roman"/>
          <w:sz w:val="28"/>
          <w:szCs w:val="28"/>
        </w:rPr>
        <w:tab/>
        <w:t>рекомендації,</w:t>
      </w:r>
      <w:r w:rsidRPr="004D5810">
        <w:rPr>
          <w:rFonts w:ascii="Times New Roman" w:hAnsi="Times New Roman" w:cs="Times New Roman"/>
          <w:sz w:val="28"/>
          <w:szCs w:val="28"/>
        </w:rPr>
        <w:tab/>
        <w:t xml:space="preserve">приймаються управлінські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ішення щодо планування та корекції роботи.</w:t>
      </w:r>
    </w:p>
    <w:p w:rsidR="00334311" w:rsidRPr="004D5810" w:rsidRDefault="00334311" w:rsidP="00334311">
      <w:pPr>
        <w:rPr>
          <w:rFonts w:ascii="Times New Roman" w:hAnsi="Times New Roman" w:cs="Times New Roman"/>
          <w:b/>
          <w:sz w:val="28"/>
          <w:szCs w:val="28"/>
        </w:rPr>
      </w:pPr>
      <w:r w:rsidRPr="004D5810">
        <w:rPr>
          <w:rFonts w:ascii="Times New Roman" w:hAnsi="Times New Roman" w:cs="Times New Roman"/>
          <w:b/>
          <w:sz w:val="28"/>
          <w:szCs w:val="28"/>
        </w:rPr>
        <w:t>Критерії щодо здійснення внутрішнього забезпечення якості освіти</w:t>
      </w:r>
    </w:p>
    <w:p w:rsidR="00334311" w:rsidRPr="004D5810" w:rsidRDefault="00334311" w:rsidP="00334311">
      <w:pPr>
        <w:pStyle w:val="a7"/>
        <w:numPr>
          <w:ilvl w:val="0"/>
          <w:numId w:val="29"/>
        </w:numPr>
        <w:rPr>
          <w:sz w:val="28"/>
          <w:szCs w:val="28"/>
        </w:rPr>
      </w:pPr>
      <w:r w:rsidRPr="004D5810">
        <w:rPr>
          <w:sz w:val="28"/>
          <w:szCs w:val="28"/>
        </w:rPr>
        <w:t>Об’єктивність з 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rsidR="00334311" w:rsidRPr="004D5810" w:rsidRDefault="00334311" w:rsidP="00334311">
      <w:pPr>
        <w:pStyle w:val="a7"/>
        <w:numPr>
          <w:ilvl w:val="0"/>
          <w:numId w:val="29"/>
        </w:numPr>
        <w:rPr>
          <w:sz w:val="28"/>
          <w:szCs w:val="28"/>
        </w:rPr>
      </w:pPr>
      <w:r w:rsidRPr="004D5810">
        <w:rPr>
          <w:sz w:val="28"/>
          <w:szCs w:val="28"/>
        </w:rPr>
        <w:t>Врахування психолого-педагогічних особливостей;</w:t>
      </w:r>
    </w:p>
    <w:p w:rsidR="00334311" w:rsidRPr="004D5810" w:rsidRDefault="00334311" w:rsidP="00334311">
      <w:pPr>
        <w:pStyle w:val="a7"/>
        <w:numPr>
          <w:ilvl w:val="0"/>
          <w:numId w:val="29"/>
        </w:numPr>
        <w:rPr>
          <w:sz w:val="28"/>
          <w:szCs w:val="28"/>
        </w:rPr>
      </w:pPr>
      <w:r w:rsidRPr="004D5810">
        <w:rPr>
          <w:sz w:val="28"/>
          <w:szCs w:val="28"/>
        </w:rPr>
        <w:t>Систематичність у проведенні етапів і видів досліджень у певній послідовності та за відповідною системою;</w:t>
      </w:r>
    </w:p>
    <w:p w:rsidR="00334311" w:rsidRPr="004D5810" w:rsidRDefault="00334311" w:rsidP="00334311">
      <w:pPr>
        <w:pStyle w:val="a7"/>
        <w:numPr>
          <w:ilvl w:val="0"/>
          <w:numId w:val="29"/>
        </w:numPr>
        <w:rPr>
          <w:sz w:val="28"/>
          <w:szCs w:val="28"/>
        </w:rPr>
      </w:pPr>
      <w:r w:rsidRPr="004D5810">
        <w:rPr>
          <w:sz w:val="28"/>
          <w:szCs w:val="28"/>
        </w:rPr>
        <w:t>Гуманістична спрямованість з метою створення умов доброзичливості, довіри, поваги до особистості, позитивного емоційного клімату</w:t>
      </w:r>
    </w:p>
    <w:p w:rsidR="00334311" w:rsidRPr="004D5810" w:rsidRDefault="00334311" w:rsidP="00334311">
      <w:pPr>
        <w:rPr>
          <w:rFonts w:ascii="Times New Roman" w:hAnsi="Times New Roman" w:cs="Times New Roman"/>
          <w:sz w:val="28"/>
          <w:szCs w:val="28"/>
        </w:rPr>
      </w:pPr>
    </w:p>
    <w:p w:rsidR="00334311" w:rsidRPr="004D5810" w:rsidRDefault="00334311" w:rsidP="005A5393">
      <w:pPr>
        <w:jc w:val="center"/>
        <w:rPr>
          <w:rFonts w:ascii="Times New Roman" w:hAnsi="Times New Roman" w:cs="Times New Roman"/>
          <w:b/>
          <w:sz w:val="28"/>
          <w:szCs w:val="28"/>
        </w:rPr>
      </w:pPr>
      <w:r w:rsidRPr="004D5810">
        <w:rPr>
          <w:rFonts w:ascii="Times New Roman" w:hAnsi="Times New Roman" w:cs="Times New Roman"/>
          <w:b/>
          <w:sz w:val="28"/>
          <w:szCs w:val="28"/>
        </w:rPr>
        <w:t>Заключні положення</w:t>
      </w:r>
    </w:p>
    <w:p w:rsidR="00334311" w:rsidRPr="004D5810" w:rsidRDefault="00334311" w:rsidP="00334311">
      <w:pPr>
        <w:rPr>
          <w:rFonts w:ascii="Times New Roman" w:hAnsi="Times New Roman" w:cs="Times New Roman"/>
          <w:sz w:val="28"/>
          <w:szCs w:val="28"/>
        </w:rPr>
      </w:pPr>
      <w:proofErr w:type="gramStart"/>
      <w:r w:rsidRPr="004D5810">
        <w:rPr>
          <w:rFonts w:ascii="Times New Roman" w:hAnsi="Times New Roman" w:cs="Times New Roman"/>
          <w:sz w:val="28"/>
          <w:szCs w:val="28"/>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w:t>
      </w:r>
      <w:proofErr w:type="gramEnd"/>
      <w:r w:rsidRPr="004D5810">
        <w:rPr>
          <w:rFonts w:ascii="Times New Roman" w:hAnsi="Times New Roman" w:cs="Times New Roman"/>
          <w:sz w:val="28"/>
          <w:szCs w:val="28"/>
        </w:rPr>
        <w:t>ізацію.</w:t>
      </w:r>
    </w:p>
    <w:p w:rsidR="00334311" w:rsidRPr="004D5810" w:rsidRDefault="00334311" w:rsidP="00334311">
      <w:pPr>
        <w:rPr>
          <w:rFonts w:ascii="Times New Roman" w:hAnsi="Times New Roman" w:cs="Times New Roman"/>
          <w:sz w:val="28"/>
          <w:szCs w:val="28"/>
        </w:rPr>
      </w:pP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334311" w:rsidRPr="004D5810" w:rsidRDefault="00334311" w:rsidP="00334311">
      <w:pPr>
        <w:pStyle w:val="a7"/>
        <w:numPr>
          <w:ilvl w:val="0"/>
          <w:numId w:val="30"/>
        </w:numPr>
        <w:rPr>
          <w:sz w:val="28"/>
          <w:szCs w:val="28"/>
        </w:rPr>
      </w:pPr>
      <w:r w:rsidRPr="004D5810">
        <w:rPr>
          <w:sz w:val="28"/>
          <w:szCs w:val="28"/>
        </w:rPr>
        <w:t>цілеспрямованість та саморозвиток;</w:t>
      </w:r>
    </w:p>
    <w:p w:rsidR="00334311" w:rsidRPr="004D5810" w:rsidRDefault="00334311" w:rsidP="00334311">
      <w:pPr>
        <w:pStyle w:val="a7"/>
        <w:numPr>
          <w:ilvl w:val="0"/>
          <w:numId w:val="30"/>
        </w:numPr>
        <w:rPr>
          <w:sz w:val="28"/>
          <w:szCs w:val="28"/>
        </w:rPr>
      </w:pPr>
      <w:r w:rsidRPr="004D5810">
        <w:rPr>
          <w:sz w:val="28"/>
          <w:szCs w:val="28"/>
        </w:rPr>
        <w:t>компетентність;</w:t>
      </w:r>
    </w:p>
    <w:p w:rsidR="00334311" w:rsidRPr="004D5810" w:rsidRDefault="00334311" w:rsidP="00334311">
      <w:pPr>
        <w:pStyle w:val="a7"/>
        <w:numPr>
          <w:ilvl w:val="0"/>
          <w:numId w:val="30"/>
        </w:numPr>
        <w:rPr>
          <w:sz w:val="28"/>
          <w:szCs w:val="28"/>
        </w:rPr>
      </w:pPr>
      <w:r w:rsidRPr="004D5810">
        <w:rPr>
          <w:sz w:val="28"/>
          <w:szCs w:val="28"/>
        </w:rPr>
        <w:t>динамічність та самокритичність;</w:t>
      </w:r>
    </w:p>
    <w:p w:rsidR="00334311" w:rsidRPr="004D5810" w:rsidRDefault="00334311" w:rsidP="00334311">
      <w:pPr>
        <w:pStyle w:val="a7"/>
        <w:numPr>
          <w:ilvl w:val="0"/>
          <w:numId w:val="30"/>
        </w:numPr>
        <w:rPr>
          <w:sz w:val="28"/>
          <w:szCs w:val="28"/>
        </w:rPr>
      </w:pPr>
      <w:r w:rsidRPr="004D5810">
        <w:rPr>
          <w:sz w:val="28"/>
          <w:szCs w:val="28"/>
        </w:rPr>
        <w:t>управлінська етика;</w:t>
      </w:r>
    </w:p>
    <w:p w:rsidR="00334311" w:rsidRPr="004D5810" w:rsidRDefault="00334311" w:rsidP="00334311">
      <w:pPr>
        <w:pStyle w:val="a7"/>
        <w:numPr>
          <w:ilvl w:val="0"/>
          <w:numId w:val="30"/>
        </w:numPr>
        <w:rPr>
          <w:sz w:val="28"/>
          <w:szCs w:val="28"/>
        </w:rPr>
      </w:pPr>
      <w:r w:rsidRPr="004D5810">
        <w:rPr>
          <w:sz w:val="28"/>
          <w:szCs w:val="28"/>
        </w:rPr>
        <w:t>прогностичність та аналітичність;</w:t>
      </w:r>
    </w:p>
    <w:p w:rsidR="00334311" w:rsidRPr="004D5810" w:rsidRDefault="00334311" w:rsidP="00334311">
      <w:pPr>
        <w:pStyle w:val="a7"/>
        <w:numPr>
          <w:ilvl w:val="0"/>
          <w:numId w:val="30"/>
        </w:numPr>
        <w:rPr>
          <w:sz w:val="28"/>
          <w:szCs w:val="28"/>
        </w:rPr>
      </w:pPr>
      <w:r w:rsidRPr="004D5810">
        <w:rPr>
          <w:sz w:val="28"/>
          <w:szCs w:val="28"/>
        </w:rPr>
        <w:t>креативність, здатність до інноваційного пошуку.</w:t>
      </w:r>
    </w:p>
    <w:p w:rsidR="00334311" w:rsidRPr="004D5810" w:rsidRDefault="00334311" w:rsidP="00334311">
      <w:pPr>
        <w:pStyle w:val="a7"/>
        <w:numPr>
          <w:ilvl w:val="0"/>
          <w:numId w:val="30"/>
        </w:numPr>
        <w:rPr>
          <w:sz w:val="28"/>
          <w:szCs w:val="28"/>
        </w:rPr>
      </w:pPr>
      <w:r w:rsidRPr="004D5810">
        <w:rPr>
          <w:sz w:val="28"/>
          <w:szCs w:val="28"/>
        </w:rPr>
        <w:t>здатність приймати своєчасне рішення та брати на себе відповідальність за результат діяльності.</w:t>
      </w:r>
    </w:p>
    <w:p w:rsidR="00334311" w:rsidRPr="003D659C" w:rsidRDefault="00334311" w:rsidP="00334311">
      <w:pPr>
        <w:rPr>
          <w:rFonts w:ascii="Times New Roman" w:hAnsi="Times New Roman" w:cs="Times New Roman"/>
          <w:sz w:val="28"/>
          <w:szCs w:val="28"/>
          <w:lang w:val="uk-UA"/>
        </w:rPr>
      </w:pPr>
      <w:r w:rsidRPr="003D659C">
        <w:rPr>
          <w:rFonts w:ascii="Times New Roman" w:hAnsi="Times New Roman" w:cs="Times New Roman"/>
          <w:sz w:val="28"/>
          <w:szCs w:val="28"/>
          <w:lang w:val="uk-UA"/>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334311" w:rsidRPr="004D5810" w:rsidRDefault="00334311" w:rsidP="00334311">
      <w:pPr>
        <w:spacing w:after="0"/>
        <w:rPr>
          <w:rFonts w:ascii="Times New Roman" w:hAnsi="Times New Roman" w:cs="Times New Roman"/>
          <w:sz w:val="28"/>
          <w:szCs w:val="28"/>
          <w:lang w:val="uk-UA"/>
        </w:rPr>
      </w:pPr>
      <w:r w:rsidRPr="004D5810">
        <w:rPr>
          <w:rFonts w:ascii="Times New Roman" w:hAnsi="Times New Roman" w:cs="Times New Roman"/>
          <w:sz w:val="28"/>
          <w:szCs w:val="28"/>
        </w:rPr>
        <w:t>Стратегічне</w:t>
      </w:r>
      <w:r w:rsidRPr="004D5810">
        <w:rPr>
          <w:rFonts w:ascii="Times New Roman" w:hAnsi="Times New Roman" w:cs="Times New Roman"/>
          <w:sz w:val="28"/>
          <w:szCs w:val="28"/>
        </w:rPr>
        <w:tab/>
        <w:t>планування</w:t>
      </w:r>
      <w:r w:rsidRPr="004D5810">
        <w:rPr>
          <w:rFonts w:ascii="Times New Roman" w:hAnsi="Times New Roman" w:cs="Times New Roman"/>
          <w:sz w:val="28"/>
          <w:szCs w:val="28"/>
        </w:rPr>
        <w:tab/>
        <w:t>розвитку</w:t>
      </w:r>
      <w:r w:rsidRPr="004D5810">
        <w:rPr>
          <w:rFonts w:ascii="Times New Roman" w:hAnsi="Times New Roman" w:cs="Times New Roman"/>
          <w:sz w:val="28"/>
          <w:szCs w:val="28"/>
        </w:rPr>
        <w:tab/>
        <w:t>закладу,</w:t>
      </w:r>
      <w:r w:rsidRPr="004D5810">
        <w:rPr>
          <w:rFonts w:ascii="Times New Roman" w:hAnsi="Times New Roman" w:cs="Times New Roman"/>
          <w:sz w:val="28"/>
          <w:szCs w:val="28"/>
        </w:rPr>
        <w:tab/>
        <w:t>основане</w:t>
      </w:r>
      <w:r w:rsidRPr="004D5810">
        <w:rPr>
          <w:rFonts w:ascii="Times New Roman" w:hAnsi="Times New Roman" w:cs="Times New Roman"/>
          <w:sz w:val="28"/>
          <w:szCs w:val="28"/>
        </w:rPr>
        <w:tab/>
        <w:t>на</w:t>
      </w:r>
      <w:r w:rsidRPr="004D5810">
        <w:rPr>
          <w:rFonts w:ascii="Times New Roman" w:hAnsi="Times New Roman" w:cs="Times New Roman"/>
          <w:sz w:val="28"/>
          <w:szCs w:val="28"/>
        </w:rPr>
        <w:tab/>
        <w:t>висновках,</w:t>
      </w:r>
      <w:r w:rsidRPr="004D5810">
        <w:rPr>
          <w:rFonts w:ascii="Times New Roman" w:hAnsi="Times New Roman" w:cs="Times New Roman"/>
          <w:sz w:val="28"/>
          <w:szCs w:val="28"/>
          <w:lang w:val="uk-UA"/>
        </w:rPr>
        <w:t xml:space="preserve"> </w:t>
      </w:r>
    </w:p>
    <w:p w:rsidR="00334311" w:rsidRPr="004D5810" w:rsidRDefault="00334311" w:rsidP="00334311">
      <w:pPr>
        <w:spacing w:after="0"/>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наліз</w:t>
      </w:r>
      <w:r>
        <w:rPr>
          <w:rFonts w:ascii="Times New Roman" w:hAnsi="Times New Roman" w:cs="Times New Roman"/>
          <w:sz w:val="28"/>
          <w:szCs w:val="28"/>
          <w:lang w:val="uk-UA"/>
        </w:rPr>
        <w:t xml:space="preserve"> </w:t>
      </w:r>
      <w:r>
        <w:rPr>
          <w:rFonts w:ascii="Times New Roman" w:hAnsi="Times New Roman" w:cs="Times New Roman"/>
          <w:sz w:val="28"/>
          <w:szCs w:val="28"/>
        </w:rPr>
        <w:t>та  самоаналіз</w:t>
      </w:r>
      <w:r w:rsidRPr="004D5810">
        <w:rPr>
          <w:rFonts w:ascii="Times New Roman" w:hAnsi="Times New Roman" w:cs="Times New Roman"/>
          <w:sz w:val="28"/>
          <w:szCs w:val="28"/>
        </w:rPr>
        <w:t xml:space="preserve"> результатів діяльності.</w:t>
      </w:r>
    </w:p>
    <w:p w:rsidR="00334311" w:rsidRPr="004D5810" w:rsidRDefault="00334311" w:rsidP="00334311">
      <w:pPr>
        <w:spacing w:after="0"/>
        <w:rPr>
          <w:rFonts w:ascii="Times New Roman" w:hAnsi="Times New Roman" w:cs="Times New Roman"/>
          <w:sz w:val="28"/>
          <w:szCs w:val="28"/>
        </w:rPr>
      </w:pP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ічне планування розвитку навчального закладу формується на стратегічних засадах.</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Здійснення аналізу і оцінки ефективності реалізації планів, проекті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 xml:space="preserve">Реальне календарне планування враховує усі напрямки діяльності школи та доводиться до відома усіх </w:t>
      </w:r>
      <w:proofErr w:type="gramStart"/>
      <w:r w:rsidRPr="004D5810">
        <w:rPr>
          <w:rFonts w:ascii="Times New Roman" w:hAnsi="Times New Roman" w:cs="Times New Roman"/>
          <w:sz w:val="28"/>
          <w:szCs w:val="28"/>
        </w:rPr>
        <w:t>р</w:t>
      </w:r>
      <w:proofErr w:type="gramEnd"/>
      <w:r w:rsidRPr="004D5810">
        <w:rPr>
          <w:rFonts w:ascii="Times New Roman" w:hAnsi="Times New Roman" w:cs="Times New Roman"/>
          <w:sz w:val="28"/>
          <w:szCs w:val="28"/>
        </w:rPr>
        <w:t>івнів.</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Забезпечення акмеологічного професійного розвитку вчителів.</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334311" w:rsidRPr="004D5810" w:rsidRDefault="00334311" w:rsidP="00334311">
      <w:pPr>
        <w:rPr>
          <w:rFonts w:ascii="Times New Roman" w:hAnsi="Times New Roman" w:cs="Times New Roman"/>
          <w:sz w:val="28"/>
          <w:szCs w:val="28"/>
        </w:rPr>
      </w:pPr>
      <w:r w:rsidRPr="004D5810">
        <w:rPr>
          <w:rFonts w:ascii="Times New Roman" w:hAnsi="Times New Roman" w:cs="Times New Roman"/>
          <w:sz w:val="28"/>
          <w:szCs w:val="28"/>
        </w:rPr>
        <w:t>Створення</w:t>
      </w:r>
      <w:r w:rsidRPr="004D5810">
        <w:rPr>
          <w:rFonts w:ascii="Times New Roman" w:hAnsi="Times New Roman" w:cs="Times New Roman"/>
          <w:sz w:val="28"/>
          <w:szCs w:val="28"/>
        </w:rPr>
        <w:tab/>
        <w:t>повноцінних</w:t>
      </w:r>
      <w:r w:rsidRPr="004D5810">
        <w:rPr>
          <w:rFonts w:ascii="Times New Roman" w:hAnsi="Times New Roman" w:cs="Times New Roman"/>
          <w:sz w:val="28"/>
          <w:szCs w:val="28"/>
        </w:rPr>
        <w:tab/>
        <w:t>умов</w:t>
      </w:r>
      <w:r w:rsidRPr="004D5810">
        <w:rPr>
          <w:rFonts w:ascii="Times New Roman" w:hAnsi="Times New Roman" w:cs="Times New Roman"/>
          <w:sz w:val="28"/>
          <w:szCs w:val="28"/>
        </w:rPr>
        <w:tab/>
        <w:t>функціонування</w:t>
      </w:r>
      <w:r w:rsidRPr="004D5810">
        <w:rPr>
          <w:rFonts w:ascii="Times New Roman" w:hAnsi="Times New Roman" w:cs="Times New Roman"/>
          <w:sz w:val="28"/>
          <w:szCs w:val="28"/>
        </w:rPr>
        <w:tab/>
        <w:t xml:space="preserve">закладу  </w:t>
      </w:r>
      <w:r>
        <w:rPr>
          <w:rFonts w:ascii="Times New Roman" w:hAnsi="Times New Roman" w:cs="Times New Roman"/>
          <w:sz w:val="28"/>
          <w:szCs w:val="28"/>
        </w:rPr>
        <w:t xml:space="preserve"> (безпечні   та</w:t>
      </w:r>
      <w:r>
        <w:rPr>
          <w:rFonts w:ascii="Times New Roman" w:hAnsi="Times New Roman" w:cs="Times New Roman"/>
          <w:sz w:val="28"/>
          <w:szCs w:val="28"/>
          <w:lang w:val="uk-UA"/>
        </w:rPr>
        <w:t xml:space="preserve"> </w:t>
      </w:r>
      <w:r w:rsidRPr="004D5810">
        <w:rPr>
          <w:rFonts w:ascii="Times New Roman" w:hAnsi="Times New Roman" w:cs="Times New Roman"/>
          <w:sz w:val="28"/>
          <w:szCs w:val="28"/>
        </w:rPr>
        <w:t>гі</w:t>
      </w:r>
      <w:proofErr w:type="gramStart"/>
      <w:r w:rsidRPr="004D5810">
        <w:rPr>
          <w:rFonts w:ascii="Times New Roman" w:hAnsi="Times New Roman" w:cs="Times New Roman"/>
          <w:sz w:val="28"/>
          <w:szCs w:val="28"/>
        </w:rPr>
        <w:t>г</w:t>
      </w:r>
      <w:proofErr w:type="gramEnd"/>
      <w:r w:rsidRPr="004D5810">
        <w:rPr>
          <w:rFonts w:ascii="Times New Roman" w:hAnsi="Times New Roman" w:cs="Times New Roman"/>
          <w:sz w:val="28"/>
          <w:szCs w:val="28"/>
        </w:rPr>
        <w:t>ієнічні). Наявність засобі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 xml:space="preserve"> для фізичного, інтелектуального розвитку учнів та педколективу.</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Застосування ІКТ-технологій у навчально-виховному процесі та повсякденному житті.</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Забезпечення якості освіти через взаємодію всіх учасників освітнього процесу.</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Позитивна оцінка компетентності керівника з боку працівникі</w:t>
      </w:r>
      <w:proofErr w:type="gramStart"/>
      <w:r w:rsidRPr="004D5810">
        <w:rPr>
          <w:rFonts w:ascii="Times New Roman" w:hAnsi="Times New Roman" w:cs="Times New Roman"/>
          <w:sz w:val="28"/>
          <w:szCs w:val="28"/>
        </w:rPr>
        <w:t>в</w:t>
      </w:r>
      <w:proofErr w:type="gramEnd"/>
      <w:r w:rsidRPr="004D5810">
        <w:rPr>
          <w:rFonts w:ascii="Times New Roman" w:hAnsi="Times New Roman" w:cs="Times New Roman"/>
          <w:sz w:val="28"/>
          <w:szCs w:val="28"/>
        </w:rPr>
        <w:t xml:space="preserve"> та громадськості.</w:t>
      </w:r>
    </w:p>
    <w:p w:rsidR="00334311" w:rsidRPr="004D5810" w:rsidRDefault="00334311" w:rsidP="00334311">
      <w:pPr>
        <w:spacing w:after="0"/>
        <w:rPr>
          <w:rFonts w:ascii="Times New Roman" w:hAnsi="Times New Roman" w:cs="Times New Roman"/>
          <w:sz w:val="28"/>
          <w:szCs w:val="28"/>
        </w:rPr>
      </w:pPr>
      <w:r w:rsidRPr="004D5810">
        <w:rPr>
          <w:rFonts w:ascii="Times New Roman" w:hAnsi="Times New Roman" w:cs="Times New Roman"/>
          <w:sz w:val="28"/>
          <w:szCs w:val="28"/>
        </w:rPr>
        <w:t xml:space="preserve">Результати моніторингу внутрішньої системи забезпечення якості освіти </w:t>
      </w:r>
      <w:proofErr w:type="gramStart"/>
      <w:r w:rsidRPr="004D5810">
        <w:rPr>
          <w:rFonts w:ascii="Times New Roman" w:hAnsi="Times New Roman" w:cs="Times New Roman"/>
          <w:sz w:val="28"/>
          <w:szCs w:val="28"/>
        </w:rPr>
        <w:t>у</w:t>
      </w:r>
      <w:proofErr w:type="gramEnd"/>
      <w:r w:rsidRPr="004D5810">
        <w:rPr>
          <w:rFonts w:ascii="Times New Roman" w:hAnsi="Times New Roman" w:cs="Times New Roman"/>
          <w:sz w:val="28"/>
          <w:szCs w:val="28"/>
        </w:rPr>
        <w:t xml:space="preserve"> закладі  повинні мати стимулюючий характер для змін певної освітньої діяльності.</w:t>
      </w:r>
    </w:p>
    <w:p w:rsidR="00334311" w:rsidRPr="00F17508" w:rsidRDefault="00334311" w:rsidP="00334311">
      <w:pPr>
        <w:spacing w:after="0"/>
        <w:rPr>
          <w:rFonts w:ascii="Times New Roman" w:hAnsi="Times New Roman" w:cs="Times New Roman"/>
          <w:sz w:val="28"/>
          <w:szCs w:val="28"/>
          <w:lang w:val="uk-UA"/>
        </w:rPr>
        <w:sectPr w:rsidR="00334311" w:rsidRPr="00F17508" w:rsidSect="005A5393">
          <w:pgSz w:w="11910" w:h="16840"/>
          <w:pgMar w:top="1140" w:right="680" w:bottom="709" w:left="1220" w:header="0" w:footer="1094" w:gutter="0"/>
          <w:cols w:space="720"/>
        </w:sectPr>
      </w:pPr>
      <w:r w:rsidRPr="004D5810">
        <w:rPr>
          <w:rFonts w:ascii="Times New Roman" w:hAnsi="Times New Roman" w:cs="Times New Roman"/>
          <w:sz w:val="28"/>
          <w:szCs w:val="28"/>
        </w:rPr>
        <w:t xml:space="preserve">Внутрішня система забезпечення якості освіти в закладі </w:t>
      </w:r>
      <w:proofErr w:type="gramStart"/>
      <w:r w:rsidRPr="004D5810">
        <w:rPr>
          <w:rFonts w:ascii="Times New Roman" w:hAnsi="Times New Roman" w:cs="Times New Roman"/>
          <w:sz w:val="28"/>
          <w:szCs w:val="28"/>
        </w:rPr>
        <w:t>повинна</w:t>
      </w:r>
      <w:proofErr w:type="gramEnd"/>
      <w:r w:rsidRPr="004D5810">
        <w:rPr>
          <w:rFonts w:ascii="Times New Roman" w:hAnsi="Times New Roman" w:cs="Times New Roman"/>
          <w:sz w:val="28"/>
          <w:szCs w:val="28"/>
        </w:rPr>
        <w:t xml:space="preserve"> бути об’єктивною, відк</w:t>
      </w:r>
      <w:r>
        <w:rPr>
          <w:rFonts w:ascii="Times New Roman" w:hAnsi="Times New Roman" w:cs="Times New Roman"/>
          <w:sz w:val="28"/>
          <w:szCs w:val="28"/>
        </w:rPr>
        <w:t>ритою, інформативною, прозоро</w:t>
      </w:r>
      <w:r w:rsidR="005A5393">
        <w:rPr>
          <w:rFonts w:ascii="Times New Roman" w:hAnsi="Times New Roman" w:cs="Times New Roman"/>
          <w:sz w:val="28"/>
          <w:szCs w:val="28"/>
          <w:lang w:val="uk-UA"/>
        </w:rPr>
        <w:t>ю.</w:t>
      </w:r>
    </w:p>
    <w:p w:rsidR="00334311" w:rsidRPr="00334311" w:rsidRDefault="00334311" w:rsidP="00334311">
      <w:pPr>
        <w:rPr>
          <w:sz w:val="28"/>
          <w:szCs w:val="28"/>
          <w:lang w:val="uk-UA"/>
        </w:rPr>
        <w:sectPr w:rsidR="00334311" w:rsidRPr="00334311" w:rsidSect="00C61469">
          <w:pgSz w:w="11910" w:h="16840"/>
          <w:pgMar w:top="1140" w:right="680" w:bottom="709" w:left="1219" w:header="0" w:footer="1094" w:gutter="0"/>
          <w:cols w:space="720"/>
        </w:sectPr>
      </w:pPr>
    </w:p>
    <w:p w:rsidR="00C34037" w:rsidRPr="00C34037" w:rsidRDefault="00C34037" w:rsidP="00C34037">
      <w:pPr>
        <w:rPr>
          <w:rFonts w:ascii="Times New Roman" w:hAnsi="Times New Roman" w:cs="Times New Roman"/>
          <w:sz w:val="28"/>
          <w:szCs w:val="28"/>
          <w:lang w:val="uk-UA"/>
        </w:rPr>
        <w:sectPr w:rsidR="00C34037" w:rsidRPr="00C34037">
          <w:pgSz w:w="11910" w:h="16840"/>
          <w:pgMar w:top="1160" w:right="680" w:bottom="1280" w:left="1220" w:header="0" w:footer="1094" w:gutter="0"/>
          <w:cols w:space="720"/>
        </w:sectPr>
      </w:pPr>
    </w:p>
    <w:p w:rsidR="00586395" w:rsidRPr="00F17508" w:rsidRDefault="00586395" w:rsidP="00F17508">
      <w:pPr>
        <w:rPr>
          <w:sz w:val="28"/>
          <w:szCs w:val="28"/>
          <w:lang w:val="uk-UA"/>
        </w:rPr>
        <w:sectPr w:rsidR="00586395" w:rsidRPr="00F17508">
          <w:pgSz w:w="11910" w:h="16840"/>
          <w:pgMar w:top="1160" w:right="680" w:bottom="1280" w:left="1220" w:header="0" w:footer="1094" w:gutter="0"/>
          <w:cols w:space="720"/>
        </w:sectPr>
      </w:pPr>
    </w:p>
    <w:p w:rsidR="00586395" w:rsidRPr="00F17508" w:rsidRDefault="00586395" w:rsidP="00586395">
      <w:pPr>
        <w:rPr>
          <w:rFonts w:ascii="Times New Roman" w:hAnsi="Times New Roman" w:cs="Times New Roman"/>
          <w:sz w:val="28"/>
          <w:szCs w:val="28"/>
          <w:lang w:val="uk-UA"/>
        </w:rPr>
        <w:sectPr w:rsidR="00586395" w:rsidRPr="00F17508">
          <w:pgSz w:w="11910" w:h="16840"/>
          <w:pgMar w:top="1140" w:right="680" w:bottom="1280" w:left="1220" w:header="0" w:footer="1094" w:gutter="0"/>
          <w:cols w:space="720"/>
        </w:sectPr>
      </w:pPr>
    </w:p>
    <w:p w:rsidR="00586395" w:rsidRPr="00F17508" w:rsidRDefault="00586395" w:rsidP="00586395">
      <w:pPr>
        <w:rPr>
          <w:rFonts w:ascii="Times New Roman" w:hAnsi="Times New Roman" w:cs="Times New Roman"/>
          <w:sz w:val="28"/>
          <w:szCs w:val="28"/>
          <w:lang w:val="uk-UA"/>
        </w:rPr>
        <w:sectPr w:rsidR="00586395" w:rsidRPr="00F17508">
          <w:pgSz w:w="11910" w:h="16840"/>
          <w:pgMar w:top="1140" w:right="680" w:bottom="1280" w:left="1220" w:header="0" w:footer="1094" w:gutter="0"/>
          <w:cols w:space="720"/>
        </w:sectPr>
      </w:pPr>
    </w:p>
    <w:p w:rsidR="004C1CB0" w:rsidRPr="00F17508" w:rsidRDefault="004C1CB0" w:rsidP="00F17508">
      <w:pPr>
        <w:rPr>
          <w:sz w:val="28"/>
          <w:szCs w:val="28"/>
          <w:lang w:val="uk-UA"/>
        </w:rPr>
      </w:pPr>
    </w:p>
    <w:sectPr w:rsidR="004C1CB0" w:rsidRPr="00F17508" w:rsidSect="004D5810">
      <w:pgSz w:w="11906" w:h="16838"/>
      <w:pgMar w:top="1134"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1CB"/>
    <w:multiLevelType w:val="hybridMultilevel"/>
    <w:tmpl w:val="485EC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FF73C8"/>
    <w:multiLevelType w:val="hybridMultilevel"/>
    <w:tmpl w:val="2CCC1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A428A4"/>
    <w:multiLevelType w:val="hybridMultilevel"/>
    <w:tmpl w:val="B8541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E2910"/>
    <w:multiLevelType w:val="hybridMultilevel"/>
    <w:tmpl w:val="FAEE30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C03F98"/>
    <w:multiLevelType w:val="hybridMultilevel"/>
    <w:tmpl w:val="E104E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60E20"/>
    <w:multiLevelType w:val="hybridMultilevel"/>
    <w:tmpl w:val="18A03024"/>
    <w:lvl w:ilvl="0" w:tplc="9D869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FB1DB0"/>
    <w:multiLevelType w:val="hybridMultilevel"/>
    <w:tmpl w:val="256C0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57BC8"/>
    <w:multiLevelType w:val="hybridMultilevel"/>
    <w:tmpl w:val="1BC6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D16A60"/>
    <w:multiLevelType w:val="hybridMultilevel"/>
    <w:tmpl w:val="884A0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01EE5"/>
    <w:multiLevelType w:val="hybridMultilevel"/>
    <w:tmpl w:val="C94E5B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B207CC"/>
    <w:multiLevelType w:val="hybridMultilevel"/>
    <w:tmpl w:val="B406BA08"/>
    <w:lvl w:ilvl="0" w:tplc="9D869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A1549"/>
    <w:multiLevelType w:val="hybridMultilevel"/>
    <w:tmpl w:val="9F12F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A1713"/>
    <w:multiLevelType w:val="hybridMultilevel"/>
    <w:tmpl w:val="ED4E4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B247A0"/>
    <w:multiLevelType w:val="hybridMultilevel"/>
    <w:tmpl w:val="21588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C533C9"/>
    <w:multiLevelType w:val="hybridMultilevel"/>
    <w:tmpl w:val="C9542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2646D2"/>
    <w:multiLevelType w:val="hybridMultilevel"/>
    <w:tmpl w:val="3A04F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4273AC"/>
    <w:multiLevelType w:val="hybridMultilevel"/>
    <w:tmpl w:val="DF78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FE67C0"/>
    <w:multiLevelType w:val="hybridMultilevel"/>
    <w:tmpl w:val="F2F08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173C4"/>
    <w:multiLevelType w:val="hybridMultilevel"/>
    <w:tmpl w:val="DEA88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68436A"/>
    <w:multiLevelType w:val="hybridMultilevel"/>
    <w:tmpl w:val="E4F05D6C"/>
    <w:lvl w:ilvl="0" w:tplc="9D869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05238E"/>
    <w:multiLevelType w:val="hybridMultilevel"/>
    <w:tmpl w:val="0B7E3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774BB6"/>
    <w:multiLevelType w:val="hybridMultilevel"/>
    <w:tmpl w:val="AC48C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820506"/>
    <w:multiLevelType w:val="hybridMultilevel"/>
    <w:tmpl w:val="17160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0A0EA0"/>
    <w:multiLevelType w:val="hybridMultilevel"/>
    <w:tmpl w:val="90C41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244F58"/>
    <w:multiLevelType w:val="hybridMultilevel"/>
    <w:tmpl w:val="715C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693AEB"/>
    <w:multiLevelType w:val="hybridMultilevel"/>
    <w:tmpl w:val="043CD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67687B"/>
    <w:multiLevelType w:val="hybridMultilevel"/>
    <w:tmpl w:val="9254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8729F3"/>
    <w:multiLevelType w:val="hybridMultilevel"/>
    <w:tmpl w:val="21922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066F4A"/>
    <w:multiLevelType w:val="hybridMultilevel"/>
    <w:tmpl w:val="6C16DE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1C7586"/>
    <w:multiLevelType w:val="hybridMultilevel"/>
    <w:tmpl w:val="C0503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497607"/>
    <w:multiLevelType w:val="hybridMultilevel"/>
    <w:tmpl w:val="619043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720207"/>
    <w:multiLevelType w:val="hybridMultilevel"/>
    <w:tmpl w:val="D31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0"/>
  </w:num>
  <w:num w:numId="6">
    <w:abstractNumId w:val="22"/>
  </w:num>
  <w:num w:numId="7">
    <w:abstractNumId w:val="13"/>
  </w:num>
  <w:num w:numId="8">
    <w:abstractNumId w:val="26"/>
  </w:num>
  <w:num w:numId="9">
    <w:abstractNumId w:val="8"/>
  </w:num>
  <w:num w:numId="10">
    <w:abstractNumId w:val="11"/>
  </w:num>
  <w:num w:numId="11">
    <w:abstractNumId w:val="29"/>
  </w:num>
  <w:num w:numId="12">
    <w:abstractNumId w:val="21"/>
  </w:num>
  <w:num w:numId="13">
    <w:abstractNumId w:val="4"/>
  </w:num>
  <w:num w:numId="14">
    <w:abstractNumId w:val="31"/>
  </w:num>
  <w:num w:numId="15">
    <w:abstractNumId w:val="7"/>
  </w:num>
  <w:num w:numId="16">
    <w:abstractNumId w:val="18"/>
  </w:num>
  <w:num w:numId="17">
    <w:abstractNumId w:val="23"/>
  </w:num>
  <w:num w:numId="18">
    <w:abstractNumId w:val="24"/>
  </w:num>
  <w:num w:numId="19">
    <w:abstractNumId w:val="6"/>
  </w:num>
  <w:num w:numId="20">
    <w:abstractNumId w:val="19"/>
  </w:num>
  <w:num w:numId="21">
    <w:abstractNumId w:val="5"/>
  </w:num>
  <w:num w:numId="22">
    <w:abstractNumId w:val="10"/>
  </w:num>
  <w:num w:numId="23">
    <w:abstractNumId w:val="25"/>
  </w:num>
  <w:num w:numId="24">
    <w:abstractNumId w:val="27"/>
  </w:num>
  <w:num w:numId="25">
    <w:abstractNumId w:val="15"/>
  </w:num>
  <w:num w:numId="26">
    <w:abstractNumId w:val="28"/>
  </w:num>
  <w:num w:numId="27">
    <w:abstractNumId w:val="3"/>
  </w:num>
  <w:num w:numId="28">
    <w:abstractNumId w:val="14"/>
  </w:num>
  <w:num w:numId="29">
    <w:abstractNumId w:val="9"/>
  </w:num>
  <w:num w:numId="30">
    <w:abstractNumId w:val="30"/>
  </w:num>
  <w:num w:numId="31">
    <w:abstractNumId w:val="1"/>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B7"/>
    <w:rsid w:val="000A5E95"/>
    <w:rsid w:val="002A5C03"/>
    <w:rsid w:val="00334311"/>
    <w:rsid w:val="003D659C"/>
    <w:rsid w:val="004C1CB0"/>
    <w:rsid w:val="004D5810"/>
    <w:rsid w:val="004E0455"/>
    <w:rsid w:val="00586395"/>
    <w:rsid w:val="005A5393"/>
    <w:rsid w:val="007F74B0"/>
    <w:rsid w:val="00A34561"/>
    <w:rsid w:val="00B75D79"/>
    <w:rsid w:val="00BA750C"/>
    <w:rsid w:val="00BD54B7"/>
    <w:rsid w:val="00C34037"/>
    <w:rsid w:val="00C61469"/>
    <w:rsid w:val="00DD2576"/>
    <w:rsid w:val="00EF740E"/>
    <w:rsid w:val="00F17508"/>
    <w:rsid w:val="00F4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86395"/>
    <w:pPr>
      <w:widowControl w:val="0"/>
      <w:autoSpaceDE w:val="0"/>
      <w:autoSpaceDN w:val="0"/>
      <w:spacing w:after="0" w:line="240" w:lineRule="auto"/>
      <w:ind w:left="1036"/>
      <w:outlineLvl w:val="0"/>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6395"/>
    <w:rPr>
      <w:rFonts w:ascii="Times New Roman" w:eastAsia="Times New Roman" w:hAnsi="Times New Roman" w:cs="Times New Roman"/>
      <w:b/>
      <w:bCs/>
      <w:sz w:val="24"/>
      <w:szCs w:val="24"/>
      <w:lang w:val="uk-UA"/>
    </w:rPr>
  </w:style>
  <w:style w:type="numbering" w:customStyle="1" w:styleId="11">
    <w:name w:val="Нет списка1"/>
    <w:next w:val="a2"/>
    <w:uiPriority w:val="99"/>
    <w:semiHidden/>
    <w:unhideWhenUsed/>
    <w:rsid w:val="00586395"/>
  </w:style>
  <w:style w:type="paragraph" w:styleId="a3">
    <w:name w:val="No Spacing"/>
    <w:uiPriority w:val="1"/>
    <w:qFormat/>
    <w:rsid w:val="00586395"/>
    <w:pPr>
      <w:spacing w:after="0" w:line="240" w:lineRule="auto"/>
    </w:pPr>
    <w:rPr>
      <w:rFonts w:eastAsiaTheme="minorEastAsia"/>
      <w:lang w:eastAsia="ru-RU"/>
    </w:rPr>
  </w:style>
  <w:style w:type="character" w:styleId="a4">
    <w:name w:val="Hyperlink"/>
    <w:basedOn w:val="a0"/>
    <w:uiPriority w:val="99"/>
    <w:unhideWhenUsed/>
    <w:rsid w:val="00586395"/>
    <w:rPr>
      <w:color w:val="0000FF"/>
      <w:u w:val="single"/>
    </w:rPr>
  </w:style>
  <w:style w:type="numbering" w:customStyle="1" w:styleId="110">
    <w:name w:val="Нет списка11"/>
    <w:next w:val="a2"/>
    <w:uiPriority w:val="99"/>
    <w:semiHidden/>
    <w:unhideWhenUsed/>
    <w:rsid w:val="00586395"/>
  </w:style>
  <w:style w:type="numbering" w:customStyle="1" w:styleId="111">
    <w:name w:val="Нет списка111"/>
    <w:next w:val="a2"/>
    <w:uiPriority w:val="99"/>
    <w:semiHidden/>
    <w:unhideWhenUsed/>
    <w:rsid w:val="00586395"/>
  </w:style>
  <w:style w:type="table" w:customStyle="1" w:styleId="TableNormal">
    <w:name w:val="Table Normal"/>
    <w:uiPriority w:val="2"/>
    <w:semiHidden/>
    <w:unhideWhenUsed/>
    <w:qFormat/>
    <w:rsid w:val="00586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86395"/>
    <w:pPr>
      <w:widowControl w:val="0"/>
      <w:autoSpaceDE w:val="0"/>
      <w:autoSpaceDN w:val="0"/>
      <w:spacing w:after="0" w:line="240" w:lineRule="auto"/>
      <w:ind w:left="479"/>
    </w:pPr>
    <w:rPr>
      <w:rFonts w:ascii="Times New Roman" w:eastAsia="Times New Roman" w:hAnsi="Times New Roman" w:cs="Times New Roman"/>
      <w:sz w:val="24"/>
      <w:szCs w:val="24"/>
      <w:lang w:val="uk-UA"/>
    </w:rPr>
  </w:style>
  <w:style w:type="character" w:customStyle="1" w:styleId="a6">
    <w:name w:val="Основной текст Знак"/>
    <w:basedOn w:val="a0"/>
    <w:link w:val="a5"/>
    <w:uiPriority w:val="1"/>
    <w:rsid w:val="00586395"/>
    <w:rPr>
      <w:rFonts w:ascii="Times New Roman" w:eastAsia="Times New Roman" w:hAnsi="Times New Roman" w:cs="Times New Roman"/>
      <w:sz w:val="24"/>
      <w:szCs w:val="24"/>
      <w:lang w:val="uk-UA"/>
    </w:rPr>
  </w:style>
  <w:style w:type="paragraph" w:styleId="a7">
    <w:name w:val="List Paragraph"/>
    <w:basedOn w:val="a"/>
    <w:uiPriority w:val="1"/>
    <w:qFormat/>
    <w:rsid w:val="00586395"/>
    <w:pPr>
      <w:widowControl w:val="0"/>
      <w:autoSpaceDE w:val="0"/>
      <w:autoSpaceDN w:val="0"/>
      <w:spacing w:after="0" w:line="240" w:lineRule="auto"/>
      <w:ind w:left="479" w:firstLine="557"/>
    </w:pPr>
    <w:rPr>
      <w:rFonts w:ascii="Times New Roman" w:eastAsia="Times New Roman" w:hAnsi="Times New Roman" w:cs="Times New Roman"/>
      <w:lang w:val="uk-UA"/>
    </w:rPr>
  </w:style>
  <w:style w:type="paragraph" w:customStyle="1" w:styleId="TableParagraph">
    <w:name w:val="Table Paragraph"/>
    <w:basedOn w:val="a"/>
    <w:uiPriority w:val="1"/>
    <w:qFormat/>
    <w:rsid w:val="00586395"/>
    <w:pPr>
      <w:widowControl w:val="0"/>
      <w:autoSpaceDE w:val="0"/>
      <w:autoSpaceDN w:val="0"/>
      <w:spacing w:after="0" w:line="240" w:lineRule="auto"/>
    </w:pPr>
    <w:rPr>
      <w:rFonts w:ascii="Times New Roman" w:eastAsia="Times New Roman" w:hAnsi="Times New Roman" w:cs="Times New Roman"/>
      <w:lang w:val="uk-UA"/>
    </w:rPr>
  </w:style>
  <w:style w:type="paragraph" w:styleId="a8">
    <w:name w:val="Balloon Text"/>
    <w:basedOn w:val="a"/>
    <w:link w:val="a9"/>
    <w:uiPriority w:val="99"/>
    <w:semiHidden/>
    <w:unhideWhenUsed/>
    <w:rsid w:val="005A53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5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86395"/>
    <w:pPr>
      <w:widowControl w:val="0"/>
      <w:autoSpaceDE w:val="0"/>
      <w:autoSpaceDN w:val="0"/>
      <w:spacing w:after="0" w:line="240" w:lineRule="auto"/>
      <w:ind w:left="1036"/>
      <w:outlineLvl w:val="0"/>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6395"/>
    <w:rPr>
      <w:rFonts w:ascii="Times New Roman" w:eastAsia="Times New Roman" w:hAnsi="Times New Roman" w:cs="Times New Roman"/>
      <w:b/>
      <w:bCs/>
      <w:sz w:val="24"/>
      <w:szCs w:val="24"/>
      <w:lang w:val="uk-UA"/>
    </w:rPr>
  </w:style>
  <w:style w:type="numbering" w:customStyle="1" w:styleId="11">
    <w:name w:val="Нет списка1"/>
    <w:next w:val="a2"/>
    <w:uiPriority w:val="99"/>
    <w:semiHidden/>
    <w:unhideWhenUsed/>
    <w:rsid w:val="00586395"/>
  </w:style>
  <w:style w:type="paragraph" w:styleId="a3">
    <w:name w:val="No Spacing"/>
    <w:uiPriority w:val="1"/>
    <w:qFormat/>
    <w:rsid w:val="00586395"/>
    <w:pPr>
      <w:spacing w:after="0" w:line="240" w:lineRule="auto"/>
    </w:pPr>
    <w:rPr>
      <w:rFonts w:eastAsiaTheme="minorEastAsia"/>
      <w:lang w:eastAsia="ru-RU"/>
    </w:rPr>
  </w:style>
  <w:style w:type="character" w:styleId="a4">
    <w:name w:val="Hyperlink"/>
    <w:basedOn w:val="a0"/>
    <w:uiPriority w:val="99"/>
    <w:unhideWhenUsed/>
    <w:rsid w:val="00586395"/>
    <w:rPr>
      <w:color w:val="0000FF"/>
      <w:u w:val="single"/>
    </w:rPr>
  </w:style>
  <w:style w:type="numbering" w:customStyle="1" w:styleId="110">
    <w:name w:val="Нет списка11"/>
    <w:next w:val="a2"/>
    <w:uiPriority w:val="99"/>
    <w:semiHidden/>
    <w:unhideWhenUsed/>
    <w:rsid w:val="00586395"/>
  </w:style>
  <w:style w:type="numbering" w:customStyle="1" w:styleId="111">
    <w:name w:val="Нет списка111"/>
    <w:next w:val="a2"/>
    <w:uiPriority w:val="99"/>
    <w:semiHidden/>
    <w:unhideWhenUsed/>
    <w:rsid w:val="00586395"/>
  </w:style>
  <w:style w:type="table" w:customStyle="1" w:styleId="TableNormal">
    <w:name w:val="Table Normal"/>
    <w:uiPriority w:val="2"/>
    <w:semiHidden/>
    <w:unhideWhenUsed/>
    <w:qFormat/>
    <w:rsid w:val="00586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86395"/>
    <w:pPr>
      <w:widowControl w:val="0"/>
      <w:autoSpaceDE w:val="0"/>
      <w:autoSpaceDN w:val="0"/>
      <w:spacing w:after="0" w:line="240" w:lineRule="auto"/>
      <w:ind w:left="479"/>
    </w:pPr>
    <w:rPr>
      <w:rFonts w:ascii="Times New Roman" w:eastAsia="Times New Roman" w:hAnsi="Times New Roman" w:cs="Times New Roman"/>
      <w:sz w:val="24"/>
      <w:szCs w:val="24"/>
      <w:lang w:val="uk-UA"/>
    </w:rPr>
  </w:style>
  <w:style w:type="character" w:customStyle="1" w:styleId="a6">
    <w:name w:val="Основной текст Знак"/>
    <w:basedOn w:val="a0"/>
    <w:link w:val="a5"/>
    <w:uiPriority w:val="1"/>
    <w:rsid w:val="00586395"/>
    <w:rPr>
      <w:rFonts w:ascii="Times New Roman" w:eastAsia="Times New Roman" w:hAnsi="Times New Roman" w:cs="Times New Roman"/>
      <w:sz w:val="24"/>
      <w:szCs w:val="24"/>
      <w:lang w:val="uk-UA"/>
    </w:rPr>
  </w:style>
  <w:style w:type="paragraph" w:styleId="a7">
    <w:name w:val="List Paragraph"/>
    <w:basedOn w:val="a"/>
    <w:uiPriority w:val="1"/>
    <w:qFormat/>
    <w:rsid w:val="00586395"/>
    <w:pPr>
      <w:widowControl w:val="0"/>
      <w:autoSpaceDE w:val="0"/>
      <w:autoSpaceDN w:val="0"/>
      <w:spacing w:after="0" w:line="240" w:lineRule="auto"/>
      <w:ind w:left="479" w:firstLine="557"/>
    </w:pPr>
    <w:rPr>
      <w:rFonts w:ascii="Times New Roman" w:eastAsia="Times New Roman" w:hAnsi="Times New Roman" w:cs="Times New Roman"/>
      <w:lang w:val="uk-UA"/>
    </w:rPr>
  </w:style>
  <w:style w:type="paragraph" w:customStyle="1" w:styleId="TableParagraph">
    <w:name w:val="Table Paragraph"/>
    <w:basedOn w:val="a"/>
    <w:uiPriority w:val="1"/>
    <w:qFormat/>
    <w:rsid w:val="00586395"/>
    <w:pPr>
      <w:widowControl w:val="0"/>
      <w:autoSpaceDE w:val="0"/>
      <w:autoSpaceDN w:val="0"/>
      <w:spacing w:after="0" w:line="240" w:lineRule="auto"/>
    </w:pPr>
    <w:rPr>
      <w:rFonts w:ascii="Times New Roman" w:eastAsia="Times New Roman" w:hAnsi="Times New Roman" w:cs="Times New Roman"/>
      <w:lang w:val="uk-UA"/>
    </w:rPr>
  </w:style>
  <w:style w:type="paragraph" w:styleId="a8">
    <w:name w:val="Balloon Text"/>
    <w:basedOn w:val="a"/>
    <w:link w:val="a9"/>
    <w:uiPriority w:val="99"/>
    <w:semiHidden/>
    <w:unhideWhenUsed/>
    <w:rsid w:val="005A53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5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1146729-20" TargetMode="External"/><Relationship Id="rId3" Type="http://schemas.microsoft.com/office/2007/relationships/stylesWithEffects" Target="stylesWithEffects.xml"/><Relationship Id="rId7" Type="http://schemas.openxmlformats.org/officeDocument/2006/relationships/hyperlink" Target="file:///C:\Users\user\Downloads\5d91ebec1fc393675786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924.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v1222729-13/con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27</Pages>
  <Words>6212</Words>
  <Characters>35414</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ПОЛОЖЕННЯ</vt:lpstr>
      <vt:lpstr>ПРО ВНУТРІШНЮ СИСТЕМУ ЗАБЕЗПЕЧЕННЯ ЯКОСТІ ОСВІТИ ЧЕРНЕЛІВСЬКОЇ ГІМНАЗІЇ ІМЕНІ О</vt:lpstr>
      <vt:lpstr>КРАСИЛІВСЬКОЇ МІСЬКОЇ РАДИ</vt:lpstr>
      <vt:lpstr>ХМЕЛЬНИЦЬКОЇ ОБЛАСТІ </vt:lpstr>
    </vt:vector>
  </TitlesOfParts>
  <Company>SPecialiST RePack</Company>
  <LinksUpToDate>false</LinksUpToDate>
  <CharactersWithSpaces>41543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2023-09-15T03:51:00Z</cp:lastPrinted>
  <dcterms:created xsi:type="dcterms:W3CDTF">2021-09-21T10:10:00Z</dcterms:created>
  <dcterms:modified xsi:type="dcterms:W3CDTF">2023-09-19T19:04:00Z</dcterms:modified>
</cp:coreProperties>
</file>