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Фактична кількість осіб, які навчаються в закладі освіти</w:t>
      </w:r>
    </w:p>
    <w:tbl>
      <w:tblPr>
        <w:tblStyle w:val="a3"/>
        <w:tblW w:w="71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5"/>
        <w:gridCol w:w="186"/>
        <w:gridCol w:w="2393"/>
        <w:gridCol w:w="2393"/>
      </w:tblGrid>
      <w:tr>
        <w:trPr/>
        <w:tc>
          <w:tcPr>
            <w:tcW w:w="239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ДНЗ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Початкова школа (1-4 класи)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Основна школа (5-9 класи)</w:t>
            </w:r>
          </w:p>
        </w:tc>
      </w:tr>
      <w:tr>
        <w:trPr/>
        <w:tc>
          <w:tcPr>
            <w:tcW w:w="239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24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 вихованців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17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 учнів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44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 учнів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Всього  осіб: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85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a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4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1</Pages>
  <Words>26</Words>
  <Characters>137</Characters>
  <CharactersWithSpaces>156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2022-12-28T09:04:00Z</dcterms:created>
  <dc:creator>user</dc:creator>
  <dc:description/>
  <dc:language>uk-UA</dc:language>
  <cp:lastModifiedBy/>
  <dcterms:modified xsi:type="dcterms:W3CDTF">2025-01-15T11:48:10Z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